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624" w:type="dxa"/>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4011"/>
        <w:gridCol w:w="3308"/>
      </w:tblGrid>
      <w:tr w:rsidR="0002438D" w14:paraId="70836CDD" w14:textId="77777777" w:rsidTr="00E34A19">
        <w:tc>
          <w:tcPr>
            <w:tcW w:w="3286" w:type="dxa"/>
          </w:tcPr>
          <w:p w14:paraId="5FEBB1C5" w14:textId="77777777" w:rsidR="0002438D" w:rsidRDefault="0002438D" w:rsidP="00DE7902">
            <w:pPr>
              <w:pStyle w:val="Sinespaciado"/>
              <w:jc w:val="center"/>
              <w:rPr>
                <w:lang w:val="es-CR"/>
              </w:rPr>
            </w:pPr>
            <w:r>
              <w:rPr>
                <w:noProof/>
                <w:sz w:val="28"/>
                <w:szCs w:val="28"/>
                <w:lang w:val="en-US" w:eastAsia="ko-KR"/>
              </w:rPr>
              <w:drawing>
                <wp:anchor distT="0" distB="0" distL="114300" distR="114300" simplePos="0" relativeHeight="251663360" behindDoc="0" locked="0" layoutInCell="1" allowOverlap="1" wp14:anchorId="112B2848" wp14:editId="670EC168">
                  <wp:simplePos x="0" y="0"/>
                  <wp:positionH relativeFrom="margin">
                    <wp:posOffset>68580</wp:posOffset>
                  </wp:positionH>
                  <wp:positionV relativeFrom="margin">
                    <wp:posOffset>271780</wp:posOffset>
                  </wp:positionV>
                  <wp:extent cx="1961586" cy="83375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6054" cy="835654"/>
                          </a:xfrm>
                          <a:prstGeom prst="rect">
                            <a:avLst/>
                          </a:prstGeom>
                        </pic:spPr>
                      </pic:pic>
                    </a:graphicData>
                  </a:graphic>
                  <wp14:sizeRelH relativeFrom="margin">
                    <wp14:pctWidth>0</wp14:pctWidth>
                  </wp14:sizeRelH>
                  <wp14:sizeRelV relativeFrom="margin">
                    <wp14:pctHeight>0</wp14:pctHeight>
                  </wp14:sizeRelV>
                </wp:anchor>
              </w:drawing>
            </w:r>
          </w:p>
        </w:tc>
        <w:tc>
          <w:tcPr>
            <w:tcW w:w="4029" w:type="dxa"/>
          </w:tcPr>
          <w:p w14:paraId="700FAAE7" w14:textId="1D0D8422" w:rsidR="0002438D" w:rsidRDefault="006D5AF4" w:rsidP="00DE7902">
            <w:pPr>
              <w:pStyle w:val="Sinespaciado"/>
              <w:jc w:val="center"/>
              <w:rPr>
                <w:lang w:val="es-CR"/>
              </w:rPr>
            </w:pPr>
            <w:r>
              <w:rPr>
                <w:noProof/>
                <w:lang w:val="en-US"/>
              </w:rPr>
              <w:drawing>
                <wp:anchor distT="0" distB="0" distL="114300" distR="114300" simplePos="0" relativeHeight="251666432" behindDoc="1" locked="0" layoutInCell="1" allowOverlap="1" wp14:anchorId="0D245079" wp14:editId="1395ACBE">
                  <wp:simplePos x="0" y="0"/>
                  <wp:positionH relativeFrom="column">
                    <wp:posOffset>165734</wp:posOffset>
                  </wp:positionH>
                  <wp:positionV relativeFrom="paragraph">
                    <wp:posOffset>224156</wp:posOffset>
                  </wp:positionV>
                  <wp:extent cx="2201243" cy="873760"/>
                  <wp:effectExtent l="0" t="0" r="889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4083" cy="874887"/>
                          </a:xfrm>
                          <a:prstGeom prst="rect">
                            <a:avLst/>
                          </a:prstGeom>
                        </pic:spPr>
                      </pic:pic>
                    </a:graphicData>
                  </a:graphic>
                  <wp14:sizeRelH relativeFrom="margin">
                    <wp14:pctWidth>0</wp14:pctWidth>
                  </wp14:sizeRelH>
                  <wp14:sizeRelV relativeFrom="margin">
                    <wp14:pctHeight>0</wp14:pctHeight>
                  </wp14:sizeRelV>
                </wp:anchor>
              </w:drawing>
            </w:r>
          </w:p>
        </w:tc>
        <w:tc>
          <w:tcPr>
            <w:tcW w:w="3309" w:type="dxa"/>
          </w:tcPr>
          <w:p w14:paraId="241C660B" w14:textId="77777777" w:rsidR="0002438D" w:rsidRDefault="0002438D" w:rsidP="00DE7902">
            <w:pPr>
              <w:pStyle w:val="Sinespaciado"/>
              <w:jc w:val="center"/>
              <w:rPr>
                <w:lang w:val="es-CR"/>
              </w:rPr>
            </w:pPr>
            <w:r>
              <w:rPr>
                <w:noProof/>
                <w:lang w:val="en-US" w:eastAsia="ko-KR"/>
              </w:rPr>
              <w:drawing>
                <wp:anchor distT="0" distB="0" distL="114300" distR="114300" simplePos="0" relativeHeight="251665408" behindDoc="0" locked="0" layoutInCell="1" allowOverlap="1" wp14:anchorId="6FE70B60" wp14:editId="148A37BC">
                  <wp:simplePos x="0" y="0"/>
                  <wp:positionH relativeFrom="margin">
                    <wp:posOffset>-68580</wp:posOffset>
                  </wp:positionH>
                  <wp:positionV relativeFrom="margin">
                    <wp:posOffset>186055</wp:posOffset>
                  </wp:positionV>
                  <wp:extent cx="1867535" cy="94170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67535" cy="941705"/>
                          </a:xfrm>
                          <a:prstGeom prst="rect">
                            <a:avLst/>
                          </a:prstGeom>
                        </pic:spPr>
                      </pic:pic>
                    </a:graphicData>
                  </a:graphic>
                  <wp14:sizeRelH relativeFrom="margin">
                    <wp14:pctWidth>0</wp14:pctWidth>
                  </wp14:sizeRelH>
                  <wp14:sizeRelV relativeFrom="margin">
                    <wp14:pctHeight>0</wp14:pctHeight>
                  </wp14:sizeRelV>
                </wp:anchor>
              </w:drawing>
            </w:r>
          </w:p>
        </w:tc>
      </w:tr>
    </w:tbl>
    <w:p w14:paraId="43A309FC" w14:textId="35053E55" w:rsidR="006D5AF4" w:rsidRDefault="006D5AF4" w:rsidP="0037798C">
      <w:pPr>
        <w:pStyle w:val="Textoindependiente"/>
        <w:rPr>
          <w:i w:val="0"/>
          <w:sz w:val="24"/>
          <w:szCs w:val="24"/>
          <w:lang w:val="es-MX"/>
        </w:rPr>
      </w:pPr>
    </w:p>
    <w:p w14:paraId="25351680" w14:textId="77777777" w:rsidR="006D5AF4" w:rsidRDefault="006D5AF4" w:rsidP="0037798C">
      <w:pPr>
        <w:pStyle w:val="Textoindependiente"/>
        <w:rPr>
          <w:i w:val="0"/>
          <w:sz w:val="24"/>
          <w:szCs w:val="24"/>
          <w:lang w:val="es-MX"/>
        </w:rPr>
      </w:pPr>
    </w:p>
    <w:p w14:paraId="4479E828" w14:textId="77777777" w:rsidR="00683D9E" w:rsidRDefault="00683D9E" w:rsidP="0037798C">
      <w:pPr>
        <w:pStyle w:val="Textoindependiente"/>
        <w:shd w:val="clear" w:color="auto" w:fill="2E74B5" w:themeFill="accent1" w:themeFillShade="BF"/>
        <w:rPr>
          <w:rFonts w:ascii="Century Gothic" w:hAnsi="Century Gothic"/>
          <w:b w:val="0"/>
          <w:i w:val="0"/>
          <w:color w:val="FFFFFF" w:themeColor="background1"/>
        </w:rPr>
      </w:pPr>
    </w:p>
    <w:p w14:paraId="17A9BDB5" w14:textId="5B198305" w:rsidR="00B2439A" w:rsidRDefault="0002438D" w:rsidP="0037798C">
      <w:pPr>
        <w:pStyle w:val="Textoindependiente"/>
        <w:shd w:val="clear" w:color="auto" w:fill="2E74B5" w:themeFill="accent1" w:themeFillShade="BF"/>
        <w:rPr>
          <w:rFonts w:ascii="Century Gothic" w:hAnsi="Century Gothic"/>
          <w:b w:val="0"/>
          <w:i w:val="0"/>
          <w:color w:val="FFFFFF" w:themeColor="background1"/>
          <w:sz w:val="24"/>
        </w:rPr>
      </w:pPr>
      <w:r w:rsidRPr="00060B1C">
        <w:rPr>
          <w:rFonts w:ascii="Century Gothic" w:hAnsi="Century Gothic"/>
          <w:b w:val="0"/>
          <w:i w:val="0"/>
          <w:color w:val="FFFFFF" w:themeColor="background1"/>
          <w:sz w:val="24"/>
        </w:rPr>
        <w:t xml:space="preserve">Taller de Capacitación en materia de Desplazamiento en el contexto de Desastres, Migración y Cambio Climático para los países miembros de </w:t>
      </w:r>
      <w:r w:rsidR="00037434" w:rsidRPr="00060B1C">
        <w:rPr>
          <w:rFonts w:ascii="Century Gothic" w:hAnsi="Century Gothic"/>
          <w:b w:val="0"/>
          <w:i w:val="0"/>
          <w:color w:val="FFFFFF" w:themeColor="background1"/>
          <w:sz w:val="24"/>
        </w:rPr>
        <w:t xml:space="preserve">la </w:t>
      </w:r>
      <w:r w:rsidR="00037434">
        <w:rPr>
          <w:rFonts w:ascii="Century Gothic" w:hAnsi="Century Gothic"/>
          <w:b w:val="0"/>
          <w:i w:val="0"/>
          <w:color w:val="FFFFFF" w:themeColor="background1"/>
          <w:sz w:val="24"/>
        </w:rPr>
        <w:t>CRM</w:t>
      </w:r>
    </w:p>
    <w:p w14:paraId="650FABBB" w14:textId="77777777" w:rsidR="00355D07" w:rsidRPr="00060B1C" w:rsidRDefault="00355D07" w:rsidP="0037798C">
      <w:pPr>
        <w:pStyle w:val="Textoindependiente"/>
        <w:shd w:val="clear" w:color="auto" w:fill="2E74B5" w:themeFill="accent1" w:themeFillShade="BF"/>
        <w:rPr>
          <w:rFonts w:ascii="Century Gothic" w:hAnsi="Century Gothic"/>
          <w:b w:val="0"/>
          <w:i w:val="0"/>
          <w:color w:val="FFFFFF" w:themeColor="background1"/>
          <w:sz w:val="24"/>
        </w:rPr>
      </w:pPr>
    </w:p>
    <w:p w14:paraId="48FB7D20" w14:textId="26428CEB" w:rsidR="00683D9E" w:rsidRPr="0002438D" w:rsidRDefault="0002438D" w:rsidP="0037798C">
      <w:pPr>
        <w:pStyle w:val="Textoindependiente"/>
        <w:shd w:val="clear" w:color="auto" w:fill="2E74B5" w:themeFill="accent1" w:themeFillShade="BF"/>
        <w:rPr>
          <w:rFonts w:ascii="Century Gothic" w:hAnsi="Century Gothic"/>
          <w:b w:val="0"/>
          <w:i w:val="0"/>
          <w:color w:val="FFFFFF" w:themeColor="background1"/>
          <w:sz w:val="24"/>
          <w:szCs w:val="24"/>
        </w:rPr>
      </w:pPr>
      <w:r w:rsidRPr="00060B1C">
        <w:rPr>
          <w:rFonts w:ascii="Century Gothic" w:hAnsi="Century Gothic"/>
          <w:b w:val="0"/>
          <w:i w:val="0"/>
          <w:color w:val="FFFFFF" w:themeColor="background1"/>
          <w:sz w:val="22"/>
        </w:rPr>
        <w:t>San José, Costa Rica, 8 y 9 de agosto 2017</w:t>
      </w:r>
    </w:p>
    <w:p w14:paraId="34E56BCC" w14:textId="77777777" w:rsidR="00A6135C" w:rsidRDefault="00814F29" w:rsidP="0037798C">
      <w:pPr>
        <w:jc w:val="center"/>
        <w:rPr>
          <w:rFonts w:ascii="Arial" w:hAnsi="Arial" w:cs="Arial"/>
          <w:b/>
          <w:sz w:val="20"/>
          <w:szCs w:val="20"/>
          <w:lang w:val="es-MX"/>
        </w:rPr>
      </w:pPr>
      <w:r>
        <w:rPr>
          <w:rFonts w:ascii="Arial" w:hAnsi="Arial" w:cs="Arial"/>
          <w:b/>
          <w:sz w:val="20"/>
          <w:szCs w:val="20"/>
          <w:lang w:val="es-MX"/>
        </w:rPr>
        <w:t xml:space="preserve"> </w:t>
      </w:r>
    </w:p>
    <w:p w14:paraId="48BE542E" w14:textId="4BDB3DFA" w:rsidR="0037798C" w:rsidRPr="0002438D" w:rsidRDefault="00814F29" w:rsidP="0037798C">
      <w:pPr>
        <w:jc w:val="center"/>
        <w:rPr>
          <w:rFonts w:ascii="Arial" w:hAnsi="Arial" w:cs="Arial"/>
          <w:sz w:val="20"/>
          <w:szCs w:val="20"/>
          <w:lang w:val="es-MX"/>
        </w:rPr>
      </w:pPr>
      <w:r>
        <w:rPr>
          <w:rFonts w:ascii="Arial" w:hAnsi="Arial" w:cs="Arial"/>
          <w:b/>
          <w:sz w:val="20"/>
          <w:szCs w:val="20"/>
          <w:lang w:val="es-MX"/>
        </w:rPr>
        <w:t>AGENDA</w:t>
      </w:r>
    </w:p>
    <w:p w14:paraId="48B04F23" w14:textId="77777777" w:rsidR="0037798C" w:rsidRPr="0002438D" w:rsidRDefault="0002438D" w:rsidP="00E34A19">
      <w:pPr>
        <w:shd w:val="clear" w:color="auto" w:fill="F3F3F3"/>
        <w:ind w:left="708" w:hanging="708"/>
        <w:jc w:val="center"/>
        <w:rPr>
          <w:rFonts w:ascii="Arial" w:hAnsi="Arial" w:cs="Arial"/>
          <w:b/>
          <w:bCs/>
          <w:iCs/>
          <w:smallCaps/>
          <w:sz w:val="20"/>
          <w:szCs w:val="20"/>
          <w:lang w:val="es-MX"/>
        </w:rPr>
      </w:pPr>
      <w:r>
        <w:rPr>
          <w:rFonts w:ascii="Arial" w:hAnsi="Arial" w:cs="Arial"/>
          <w:b/>
          <w:bCs/>
          <w:iCs/>
          <w:smallCaps/>
          <w:sz w:val="20"/>
          <w:szCs w:val="20"/>
          <w:lang w:val="es-MX"/>
        </w:rPr>
        <w:t>M</w:t>
      </w:r>
      <w:r w:rsidRPr="0002438D">
        <w:rPr>
          <w:rFonts w:ascii="Arial" w:hAnsi="Arial" w:cs="Arial"/>
          <w:b/>
          <w:bCs/>
          <w:iCs/>
          <w:smallCaps/>
          <w:sz w:val="20"/>
          <w:szCs w:val="20"/>
          <w:lang w:val="es-MX"/>
        </w:rPr>
        <w:t>artes</w:t>
      </w:r>
      <w:r>
        <w:rPr>
          <w:rFonts w:ascii="Arial" w:hAnsi="Arial" w:cs="Arial"/>
          <w:b/>
          <w:bCs/>
          <w:iCs/>
          <w:smallCaps/>
          <w:sz w:val="20"/>
          <w:szCs w:val="20"/>
          <w:lang w:val="es-MX"/>
        </w:rPr>
        <w:t xml:space="preserve"> 8 </w:t>
      </w:r>
      <w:r w:rsidRPr="0002438D">
        <w:rPr>
          <w:rFonts w:ascii="Arial" w:hAnsi="Arial" w:cs="Arial"/>
          <w:bCs/>
          <w:iCs/>
          <w:smallCaps/>
          <w:sz w:val="20"/>
          <w:szCs w:val="20"/>
          <w:lang w:val="es-MX"/>
        </w:rPr>
        <w:t>de</w:t>
      </w:r>
      <w:r>
        <w:rPr>
          <w:rFonts w:ascii="Arial" w:hAnsi="Arial" w:cs="Arial"/>
          <w:b/>
          <w:bCs/>
          <w:iCs/>
          <w:smallCaps/>
          <w:sz w:val="20"/>
          <w:szCs w:val="20"/>
          <w:lang w:val="es-MX"/>
        </w:rPr>
        <w:t xml:space="preserve"> </w:t>
      </w:r>
      <w:r w:rsidRPr="0002438D">
        <w:rPr>
          <w:rFonts w:ascii="Arial" w:hAnsi="Arial" w:cs="Arial"/>
          <w:bCs/>
          <w:iCs/>
          <w:smallCaps/>
          <w:sz w:val="20"/>
          <w:szCs w:val="20"/>
          <w:lang w:val="es-MX"/>
        </w:rPr>
        <w:t>AGOSTO</w:t>
      </w:r>
    </w:p>
    <w:tbl>
      <w:tblPr>
        <w:tblW w:w="8926" w:type="dxa"/>
        <w:tblCellMar>
          <w:top w:w="85" w:type="dxa"/>
          <w:bottom w:w="85" w:type="dxa"/>
        </w:tblCellMar>
        <w:tblLook w:val="01E0" w:firstRow="1" w:lastRow="1" w:firstColumn="1" w:lastColumn="1" w:noHBand="0" w:noVBand="0"/>
      </w:tblPr>
      <w:tblGrid>
        <w:gridCol w:w="1555"/>
        <w:gridCol w:w="7371"/>
      </w:tblGrid>
      <w:tr w:rsidR="00192115" w:rsidRPr="0002438D" w14:paraId="0ECF8AD2" w14:textId="77777777" w:rsidTr="00192115">
        <w:tc>
          <w:tcPr>
            <w:tcW w:w="1555" w:type="dxa"/>
          </w:tcPr>
          <w:p w14:paraId="35A7D401" w14:textId="5D6484F2" w:rsidR="00192115" w:rsidRDefault="00192115" w:rsidP="00E34A19">
            <w:pPr>
              <w:rPr>
                <w:rFonts w:ascii="Arial" w:hAnsi="Arial" w:cs="Arial"/>
                <w:b/>
                <w:sz w:val="20"/>
                <w:szCs w:val="20"/>
                <w:lang w:val="es-MX"/>
              </w:rPr>
            </w:pPr>
            <w:r>
              <w:rPr>
                <w:rFonts w:ascii="Arial" w:hAnsi="Arial" w:cs="Arial"/>
                <w:b/>
                <w:sz w:val="20"/>
                <w:szCs w:val="20"/>
                <w:lang w:val="es-MX"/>
              </w:rPr>
              <w:t>07:30</w:t>
            </w:r>
          </w:p>
        </w:tc>
        <w:tc>
          <w:tcPr>
            <w:tcW w:w="7371" w:type="dxa"/>
          </w:tcPr>
          <w:p w14:paraId="027CF4FF" w14:textId="096F8331" w:rsidR="00192115" w:rsidRPr="00777A7D" w:rsidRDefault="00192115" w:rsidP="00E34A19">
            <w:pPr>
              <w:jc w:val="both"/>
              <w:rPr>
                <w:rFonts w:ascii="Arial" w:hAnsi="Arial" w:cs="Arial"/>
                <w:b/>
                <w:sz w:val="20"/>
                <w:szCs w:val="20"/>
                <w:lang w:val="es-MX"/>
              </w:rPr>
            </w:pPr>
            <w:r w:rsidRPr="00777A7D">
              <w:rPr>
                <w:rFonts w:ascii="Arial" w:hAnsi="Arial" w:cs="Arial"/>
                <w:b/>
                <w:sz w:val="20"/>
                <w:szCs w:val="20"/>
                <w:lang w:val="es-MX"/>
              </w:rPr>
              <w:t>Salida de participantes del Hotel hacia la Universidad para la Paz.</w:t>
            </w:r>
          </w:p>
        </w:tc>
      </w:tr>
      <w:tr w:rsidR="00FE6A9A" w:rsidRPr="0002438D" w14:paraId="15E8526C" w14:textId="77777777" w:rsidTr="00192115">
        <w:tc>
          <w:tcPr>
            <w:tcW w:w="1555" w:type="dxa"/>
          </w:tcPr>
          <w:p w14:paraId="2ED8D72B" w14:textId="77777777" w:rsidR="0037798C" w:rsidRPr="0002438D" w:rsidRDefault="00606BFE" w:rsidP="00E34A19">
            <w:pPr>
              <w:rPr>
                <w:rFonts w:ascii="Arial" w:hAnsi="Arial" w:cs="Arial"/>
                <w:b/>
                <w:sz w:val="20"/>
                <w:szCs w:val="20"/>
                <w:lang w:val="es-MX"/>
              </w:rPr>
            </w:pPr>
            <w:r>
              <w:rPr>
                <w:rFonts w:ascii="Arial" w:hAnsi="Arial" w:cs="Arial"/>
                <w:b/>
                <w:sz w:val="20"/>
                <w:szCs w:val="20"/>
                <w:lang w:val="es-MX"/>
              </w:rPr>
              <w:t>08:0</w:t>
            </w:r>
            <w:r w:rsidR="0037798C" w:rsidRPr="0002438D">
              <w:rPr>
                <w:rFonts w:ascii="Arial" w:hAnsi="Arial" w:cs="Arial"/>
                <w:b/>
                <w:sz w:val="20"/>
                <w:szCs w:val="20"/>
                <w:lang w:val="es-MX"/>
              </w:rPr>
              <w:t>0 – 08:30</w:t>
            </w:r>
          </w:p>
        </w:tc>
        <w:tc>
          <w:tcPr>
            <w:tcW w:w="7371" w:type="dxa"/>
          </w:tcPr>
          <w:p w14:paraId="4FC36436" w14:textId="77777777" w:rsidR="0037798C" w:rsidRPr="00777A7D" w:rsidRDefault="0037798C" w:rsidP="00E34A19">
            <w:pPr>
              <w:jc w:val="both"/>
              <w:rPr>
                <w:rFonts w:ascii="Arial" w:hAnsi="Arial" w:cs="Arial"/>
                <w:b/>
                <w:sz w:val="20"/>
                <w:szCs w:val="20"/>
                <w:lang w:val="es-MX"/>
              </w:rPr>
            </w:pPr>
            <w:r w:rsidRPr="00777A7D">
              <w:rPr>
                <w:rFonts w:ascii="Arial" w:hAnsi="Arial" w:cs="Arial"/>
                <w:b/>
                <w:sz w:val="20"/>
                <w:szCs w:val="20"/>
                <w:lang w:val="es-MX"/>
              </w:rPr>
              <w:t>Registro de participantes</w:t>
            </w:r>
            <w:r w:rsidR="00CD12ED" w:rsidRPr="00777A7D">
              <w:rPr>
                <w:rFonts w:ascii="Arial" w:hAnsi="Arial" w:cs="Arial"/>
                <w:b/>
                <w:sz w:val="20"/>
                <w:szCs w:val="20"/>
                <w:lang w:val="es-MX"/>
              </w:rPr>
              <w:t>.</w:t>
            </w:r>
          </w:p>
        </w:tc>
      </w:tr>
      <w:tr w:rsidR="00FE6A9A" w:rsidRPr="0002438D" w14:paraId="3100FCF7" w14:textId="77777777" w:rsidTr="00192115">
        <w:trPr>
          <w:trHeight w:val="324"/>
        </w:trPr>
        <w:tc>
          <w:tcPr>
            <w:tcW w:w="1555" w:type="dxa"/>
          </w:tcPr>
          <w:p w14:paraId="0CAEB4CE" w14:textId="77777777" w:rsidR="0037798C" w:rsidRPr="0002438D" w:rsidRDefault="0037798C" w:rsidP="00E34A19">
            <w:pPr>
              <w:rPr>
                <w:rFonts w:ascii="Arial" w:hAnsi="Arial" w:cs="Arial"/>
                <w:b/>
                <w:sz w:val="20"/>
                <w:szCs w:val="20"/>
                <w:lang w:val="es-MX"/>
              </w:rPr>
            </w:pPr>
            <w:r w:rsidRPr="0002438D">
              <w:rPr>
                <w:rFonts w:ascii="Arial" w:hAnsi="Arial" w:cs="Arial"/>
                <w:b/>
                <w:sz w:val="20"/>
                <w:szCs w:val="20"/>
                <w:lang w:val="es-MX"/>
              </w:rPr>
              <w:t>08:30 – 08:45</w:t>
            </w:r>
          </w:p>
        </w:tc>
        <w:tc>
          <w:tcPr>
            <w:tcW w:w="7371" w:type="dxa"/>
          </w:tcPr>
          <w:p w14:paraId="255B05D3" w14:textId="77777777" w:rsidR="00CD12ED" w:rsidRPr="008D64C2" w:rsidRDefault="00CD12ED" w:rsidP="00E34A19">
            <w:pPr>
              <w:jc w:val="both"/>
              <w:rPr>
                <w:rFonts w:ascii="Arial" w:hAnsi="Arial" w:cs="Arial"/>
                <w:b/>
                <w:sz w:val="20"/>
                <w:szCs w:val="20"/>
              </w:rPr>
            </w:pPr>
            <w:r w:rsidRPr="008D64C2">
              <w:rPr>
                <w:rFonts w:ascii="Arial" w:hAnsi="Arial" w:cs="Arial"/>
                <w:b/>
                <w:sz w:val="20"/>
                <w:szCs w:val="20"/>
              </w:rPr>
              <w:t>Inauguración del t</w:t>
            </w:r>
            <w:bookmarkStart w:id="0" w:name="_GoBack"/>
            <w:bookmarkEnd w:id="0"/>
            <w:r w:rsidRPr="008D64C2">
              <w:rPr>
                <w:rFonts w:ascii="Arial" w:hAnsi="Arial" w:cs="Arial"/>
                <w:b/>
                <w:sz w:val="20"/>
                <w:szCs w:val="20"/>
              </w:rPr>
              <w:t>aller.</w:t>
            </w:r>
          </w:p>
          <w:p w14:paraId="14286778" w14:textId="6411EE4B" w:rsidR="00355D07" w:rsidRPr="00355D07" w:rsidRDefault="00355D07" w:rsidP="0097564A">
            <w:pPr>
              <w:pStyle w:val="Sinespaciado"/>
              <w:numPr>
                <w:ilvl w:val="0"/>
                <w:numId w:val="22"/>
              </w:numPr>
              <w:jc w:val="both"/>
              <w:rPr>
                <w:rFonts w:ascii="Arial" w:hAnsi="Arial" w:cs="Arial"/>
                <w:i/>
                <w:sz w:val="20"/>
                <w:lang w:val="es-CR"/>
              </w:rPr>
            </w:pPr>
            <w:r>
              <w:rPr>
                <w:rFonts w:ascii="Arial" w:hAnsi="Arial" w:cs="Arial"/>
                <w:i/>
                <w:sz w:val="20"/>
                <w:lang w:val="es-CR"/>
              </w:rPr>
              <w:t xml:space="preserve">Sra. </w:t>
            </w:r>
            <w:r w:rsidRPr="00355D07">
              <w:rPr>
                <w:rFonts w:ascii="Arial" w:hAnsi="Arial" w:cs="Arial"/>
                <w:i/>
                <w:sz w:val="20"/>
                <w:lang w:val="es-CR"/>
              </w:rPr>
              <w:t>Ana Irma</w:t>
            </w:r>
            <w:r>
              <w:rPr>
                <w:rFonts w:ascii="Arial" w:hAnsi="Arial" w:cs="Arial"/>
                <w:i/>
                <w:sz w:val="20"/>
                <w:lang w:val="es-CR"/>
              </w:rPr>
              <w:t xml:space="preserve"> Rodas, Presidencia Pro Témpore</w:t>
            </w:r>
            <w:r w:rsidRPr="00355D07">
              <w:rPr>
                <w:rFonts w:ascii="Arial" w:hAnsi="Arial" w:cs="Arial"/>
                <w:i/>
                <w:sz w:val="20"/>
                <w:lang w:val="es-CR"/>
              </w:rPr>
              <w:t xml:space="preserve"> CRM,</w:t>
            </w:r>
            <w:r>
              <w:rPr>
                <w:rFonts w:ascii="Arial" w:hAnsi="Arial" w:cs="Arial"/>
                <w:i/>
                <w:sz w:val="20"/>
                <w:lang w:val="es-CR"/>
              </w:rPr>
              <w:t xml:space="preserve"> El Salvador.</w:t>
            </w:r>
          </w:p>
          <w:p w14:paraId="0C62E3B9" w14:textId="77777777" w:rsidR="00355D07" w:rsidRPr="0097564A" w:rsidRDefault="00951B57" w:rsidP="0097564A">
            <w:pPr>
              <w:pStyle w:val="Sinespaciado"/>
              <w:numPr>
                <w:ilvl w:val="0"/>
                <w:numId w:val="22"/>
              </w:numPr>
              <w:jc w:val="both"/>
              <w:rPr>
                <w:rFonts w:ascii="Arial" w:hAnsi="Arial" w:cs="Arial"/>
                <w:i/>
                <w:sz w:val="20"/>
                <w:lang w:val="es-CR"/>
              </w:rPr>
            </w:pPr>
            <w:r w:rsidRPr="00355D07">
              <w:rPr>
                <w:rFonts w:ascii="Arial" w:hAnsi="Arial" w:cs="Arial"/>
                <w:i/>
                <w:sz w:val="20"/>
                <w:lang w:val="es-CR"/>
              </w:rPr>
              <w:t xml:space="preserve">Sra. Ana </w:t>
            </w:r>
            <w:proofErr w:type="spellStart"/>
            <w:r w:rsidRPr="00355D07">
              <w:rPr>
                <w:rFonts w:ascii="Arial" w:hAnsi="Arial" w:cs="Arial"/>
                <w:i/>
                <w:sz w:val="20"/>
                <w:lang w:val="es-CR"/>
              </w:rPr>
              <w:t>Platonova</w:t>
            </w:r>
            <w:proofErr w:type="spellEnd"/>
            <w:r w:rsidRPr="00355D07">
              <w:rPr>
                <w:rFonts w:ascii="Arial" w:hAnsi="Arial" w:cs="Arial"/>
                <w:i/>
                <w:sz w:val="20"/>
                <w:lang w:val="es-CR"/>
              </w:rPr>
              <w:t xml:space="preserve">, Especialista Regional Principal en Migración Laboral y Desarrollo Humano, </w:t>
            </w:r>
            <w:r w:rsidR="00060B1C" w:rsidRPr="00355D07">
              <w:rPr>
                <w:rFonts w:ascii="Arial" w:hAnsi="Arial" w:cs="Arial"/>
                <w:i/>
                <w:sz w:val="20"/>
                <w:lang w:val="es-CR"/>
              </w:rPr>
              <w:t>Oficina Regional de la OIM para Centroamérica</w:t>
            </w:r>
            <w:r w:rsidRPr="00355D07">
              <w:rPr>
                <w:rFonts w:ascii="Arial" w:hAnsi="Arial" w:cs="Arial"/>
                <w:i/>
                <w:sz w:val="20"/>
                <w:lang w:val="es-CR"/>
              </w:rPr>
              <w:t>, Norteamérica y el Caribe.</w:t>
            </w:r>
          </w:p>
          <w:p w14:paraId="52B8A10E" w14:textId="584C90FB" w:rsidR="00060B1C" w:rsidRPr="00355D07" w:rsidRDefault="004E792D" w:rsidP="0097564A">
            <w:pPr>
              <w:pStyle w:val="Sinespaciado"/>
              <w:numPr>
                <w:ilvl w:val="0"/>
                <w:numId w:val="22"/>
              </w:numPr>
              <w:jc w:val="both"/>
              <w:rPr>
                <w:rFonts w:ascii="Arial" w:hAnsi="Arial" w:cs="Arial"/>
                <w:i/>
                <w:sz w:val="20"/>
                <w:lang w:val="es-CR"/>
              </w:rPr>
            </w:pPr>
            <w:r w:rsidRPr="00355D07">
              <w:rPr>
                <w:rFonts w:ascii="Arial" w:hAnsi="Arial" w:cs="Arial"/>
                <w:i/>
                <w:sz w:val="20"/>
                <w:lang w:val="es-CR"/>
              </w:rPr>
              <w:t xml:space="preserve">Sra. Sarah </w:t>
            </w:r>
            <w:proofErr w:type="spellStart"/>
            <w:r w:rsidRPr="00355D07">
              <w:rPr>
                <w:rFonts w:ascii="Arial" w:hAnsi="Arial" w:cs="Arial"/>
                <w:i/>
                <w:sz w:val="20"/>
                <w:lang w:val="es-CR"/>
              </w:rPr>
              <w:t>Koeltzow</w:t>
            </w:r>
            <w:proofErr w:type="spellEnd"/>
            <w:r w:rsidR="00060B1C" w:rsidRPr="00355D07">
              <w:rPr>
                <w:rFonts w:ascii="Arial" w:hAnsi="Arial" w:cs="Arial"/>
                <w:i/>
                <w:sz w:val="20"/>
                <w:lang w:val="es-CR"/>
              </w:rPr>
              <w:t>, Unidad de Coordinación de la Plataforma sobre Desplazamiento por Desastres (PDD).</w:t>
            </w:r>
          </w:p>
          <w:p w14:paraId="1601371E" w14:textId="6FF15965" w:rsidR="004114B2" w:rsidRPr="00355D07" w:rsidRDefault="004114B2" w:rsidP="0097564A">
            <w:pPr>
              <w:pStyle w:val="Sinespaciado"/>
              <w:numPr>
                <w:ilvl w:val="0"/>
                <w:numId w:val="22"/>
              </w:numPr>
              <w:jc w:val="both"/>
              <w:rPr>
                <w:rFonts w:ascii="Arial" w:hAnsi="Arial" w:cs="Arial"/>
                <w:i/>
                <w:sz w:val="20"/>
                <w:lang w:val="es-CR"/>
              </w:rPr>
            </w:pPr>
            <w:r w:rsidRPr="00355D07">
              <w:rPr>
                <w:rFonts w:ascii="Arial" w:hAnsi="Arial" w:cs="Arial"/>
                <w:i/>
                <w:sz w:val="20"/>
                <w:lang w:val="es-CR"/>
              </w:rPr>
              <w:t>Sr. Juan Carlos Sainz, Decano Universidad para la Paz de las Naciones Unidas</w:t>
            </w:r>
            <w:r w:rsidR="00A6135C" w:rsidRPr="00355D07">
              <w:rPr>
                <w:rFonts w:ascii="Arial" w:hAnsi="Arial" w:cs="Arial"/>
                <w:i/>
                <w:sz w:val="20"/>
                <w:lang w:val="es-CR"/>
              </w:rPr>
              <w:t>.</w:t>
            </w:r>
          </w:p>
          <w:p w14:paraId="71F27DD1" w14:textId="237B1ECC" w:rsidR="00951B57" w:rsidRPr="0097564A" w:rsidRDefault="00A6135C" w:rsidP="0097564A">
            <w:pPr>
              <w:pStyle w:val="Sinespaciado"/>
              <w:numPr>
                <w:ilvl w:val="0"/>
                <w:numId w:val="22"/>
              </w:numPr>
              <w:jc w:val="both"/>
              <w:rPr>
                <w:rFonts w:ascii="Arial" w:hAnsi="Arial" w:cs="Arial"/>
                <w:i/>
                <w:sz w:val="20"/>
                <w:lang w:val="es-CR"/>
              </w:rPr>
            </w:pPr>
            <w:r w:rsidRPr="0097564A">
              <w:rPr>
                <w:rFonts w:ascii="Arial" w:hAnsi="Arial" w:cs="Arial"/>
                <w:i/>
                <w:sz w:val="20"/>
                <w:lang w:val="es-CR"/>
              </w:rPr>
              <w:t>Sr</w:t>
            </w:r>
            <w:r w:rsidR="00951B57" w:rsidRPr="0097564A">
              <w:rPr>
                <w:rFonts w:ascii="Arial" w:hAnsi="Arial" w:cs="Arial"/>
                <w:i/>
                <w:sz w:val="20"/>
                <w:lang w:val="es-CR"/>
              </w:rPr>
              <w:t>. Mirko Giulietti, Embajador de Suiza en Costa Rica.</w:t>
            </w:r>
          </w:p>
          <w:p w14:paraId="5F018E51" w14:textId="77777777" w:rsidR="00192115" w:rsidRDefault="00192115" w:rsidP="00192115">
            <w:pPr>
              <w:pStyle w:val="Sinespaciado"/>
              <w:rPr>
                <w:rFonts w:ascii="Arial" w:hAnsi="Arial" w:cs="Arial"/>
                <w:sz w:val="20"/>
                <w:lang w:val="es-CR"/>
              </w:rPr>
            </w:pPr>
          </w:p>
          <w:p w14:paraId="2615E50D" w14:textId="5B4CF98C" w:rsidR="00951B57" w:rsidRPr="00683D9E" w:rsidRDefault="002A075A" w:rsidP="00A6135C">
            <w:pPr>
              <w:pStyle w:val="Sinespaciado"/>
              <w:rPr>
                <w:lang w:val="es-CR"/>
              </w:rPr>
            </w:pPr>
            <w:r>
              <w:rPr>
                <w:rFonts w:ascii="Arial" w:hAnsi="Arial" w:cs="Arial"/>
                <w:sz w:val="20"/>
                <w:lang w:val="es-CR"/>
              </w:rPr>
              <w:t xml:space="preserve">Modera: </w:t>
            </w:r>
            <w:r w:rsidRPr="00B05DB7">
              <w:rPr>
                <w:rFonts w:ascii="Arial" w:hAnsi="Arial" w:cs="Arial"/>
                <w:i/>
                <w:sz w:val="20"/>
                <w:lang w:val="es-CR"/>
              </w:rPr>
              <w:t>Sr. Luis Alonso Serrano, Coordinador de la Secretaría Técnica de la CRM.</w:t>
            </w:r>
          </w:p>
        </w:tc>
      </w:tr>
      <w:tr w:rsidR="00FE6A9A" w:rsidRPr="0002438D" w14:paraId="5ECB9EA0" w14:textId="77777777" w:rsidTr="00192115">
        <w:tc>
          <w:tcPr>
            <w:tcW w:w="1555" w:type="dxa"/>
          </w:tcPr>
          <w:p w14:paraId="0DF55006" w14:textId="77777777" w:rsidR="0037798C" w:rsidRPr="00060B1C" w:rsidRDefault="0037798C" w:rsidP="00E34A19">
            <w:pPr>
              <w:rPr>
                <w:rFonts w:ascii="Arial" w:hAnsi="Arial" w:cs="Arial"/>
                <w:b/>
                <w:sz w:val="20"/>
                <w:szCs w:val="20"/>
              </w:rPr>
            </w:pPr>
            <w:r w:rsidRPr="00060B1C">
              <w:rPr>
                <w:rFonts w:ascii="Arial" w:hAnsi="Arial" w:cs="Arial"/>
                <w:b/>
                <w:sz w:val="20"/>
                <w:szCs w:val="20"/>
              </w:rPr>
              <w:t>08:45 – 09:00</w:t>
            </w:r>
          </w:p>
        </w:tc>
        <w:tc>
          <w:tcPr>
            <w:tcW w:w="7371" w:type="dxa"/>
          </w:tcPr>
          <w:p w14:paraId="170BA3D0" w14:textId="77777777" w:rsidR="0037798C" w:rsidRPr="00B732CA" w:rsidRDefault="00CD12ED" w:rsidP="00E34A19">
            <w:pPr>
              <w:jc w:val="both"/>
              <w:rPr>
                <w:rFonts w:ascii="Arial" w:hAnsi="Arial" w:cs="Arial"/>
                <w:b/>
                <w:sz w:val="20"/>
                <w:szCs w:val="20"/>
              </w:rPr>
            </w:pPr>
            <w:r w:rsidRPr="00B732CA">
              <w:rPr>
                <w:rFonts w:ascii="Arial" w:hAnsi="Arial" w:cs="Arial"/>
                <w:b/>
                <w:sz w:val="20"/>
                <w:szCs w:val="20"/>
              </w:rPr>
              <w:t xml:space="preserve">Introducción al </w:t>
            </w:r>
            <w:r w:rsidR="00B05DB7" w:rsidRPr="00B732CA">
              <w:rPr>
                <w:rFonts w:ascii="Arial" w:hAnsi="Arial" w:cs="Arial"/>
                <w:b/>
                <w:sz w:val="20"/>
                <w:szCs w:val="20"/>
              </w:rPr>
              <w:t>taller y metodología de trabajo.</w:t>
            </w:r>
          </w:p>
          <w:p w14:paraId="34982DCB" w14:textId="77777777" w:rsidR="00B732CA" w:rsidRDefault="00B05DB7" w:rsidP="00E34A19">
            <w:pPr>
              <w:pStyle w:val="Prrafodelista"/>
              <w:numPr>
                <w:ilvl w:val="0"/>
                <w:numId w:val="18"/>
              </w:numPr>
              <w:jc w:val="both"/>
              <w:rPr>
                <w:rFonts w:ascii="Arial" w:hAnsi="Arial" w:cs="Arial"/>
                <w:sz w:val="20"/>
                <w:szCs w:val="20"/>
              </w:rPr>
            </w:pPr>
            <w:r>
              <w:rPr>
                <w:rFonts w:ascii="Arial" w:hAnsi="Arial" w:cs="Arial"/>
                <w:sz w:val="20"/>
                <w:szCs w:val="20"/>
              </w:rPr>
              <w:t xml:space="preserve">Antecedentes sobre el trabajo de la Plataforma sobre Desplazamiento por Desastres (PDD) y la Conferencia Regional sobre Migración CRM. </w:t>
            </w:r>
          </w:p>
          <w:p w14:paraId="12235479" w14:textId="77777777" w:rsidR="002239E7" w:rsidRDefault="002239E7" w:rsidP="00E34A19">
            <w:pPr>
              <w:pStyle w:val="Prrafodelista"/>
              <w:jc w:val="both"/>
              <w:rPr>
                <w:rFonts w:ascii="Arial" w:hAnsi="Arial" w:cs="Arial"/>
                <w:i/>
                <w:sz w:val="20"/>
                <w:szCs w:val="20"/>
              </w:rPr>
            </w:pPr>
          </w:p>
          <w:p w14:paraId="7C5D96F8" w14:textId="48A4554B" w:rsidR="002239E7" w:rsidRDefault="002239E7" w:rsidP="00E34A19">
            <w:pPr>
              <w:pStyle w:val="Prrafodelista"/>
              <w:jc w:val="both"/>
              <w:rPr>
                <w:rFonts w:ascii="Arial" w:hAnsi="Arial" w:cs="Arial"/>
                <w:i/>
                <w:sz w:val="20"/>
                <w:szCs w:val="20"/>
              </w:rPr>
            </w:pPr>
            <w:r w:rsidRPr="00B05DB7">
              <w:rPr>
                <w:rFonts w:ascii="Arial" w:hAnsi="Arial" w:cs="Arial"/>
                <w:i/>
                <w:sz w:val="20"/>
              </w:rPr>
              <w:t>Sr. Luis Alonso Serrano, Coordinador de la Secretaría Técnica de la CRM</w:t>
            </w:r>
            <w:r w:rsidR="00962A4B">
              <w:rPr>
                <w:rFonts w:ascii="Arial" w:hAnsi="Arial" w:cs="Arial"/>
                <w:i/>
                <w:sz w:val="20"/>
              </w:rPr>
              <w:t xml:space="preserve"> y </w:t>
            </w:r>
            <w:r w:rsidR="00B05DB7">
              <w:rPr>
                <w:rFonts w:ascii="Arial" w:hAnsi="Arial" w:cs="Arial"/>
                <w:i/>
                <w:sz w:val="20"/>
                <w:szCs w:val="20"/>
              </w:rPr>
              <w:t>Sr. Jua</w:t>
            </w:r>
            <w:r w:rsidR="00962A4B">
              <w:rPr>
                <w:rFonts w:ascii="Arial" w:hAnsi="Arial" w:cs="Arial"/>
                <w:i/>
                <w:sz w:val="20"/>
                <w:szCs w:val="20"/>
              </w:rPr>
              <w:t>n C Méndez, Asesor R</w:t>
            </w:r>
            <w:r>
              <w:rPr>
                <w:rFonts w:ascii="Arial" w:hAnsi="Arial" w:cs="Arial"/>
                <w:i/>
                <w:sz w:val="20"/>
                <w:szCs w:val="20"/>
              </w:rPr>
              <w:t>egional PDD.</w:t>
            </w:r>
          </w:p>
          <w:p w14:paraId="1A2A5C11" w14:textId="77777777" w:rsidR="00B05DB7" w:rsidRDefault="00B05DB7" w:rsidP="00E34A19">
            <w:pPr>
              <w:pStyle w:val="Prrafodelista"/>
              <w:jc w:val="both"/>
              <w:rPr>
                <w:rFonts w:ascii="Arial" w:hAnsi="Arial" w:cs="Arial"/>
                <w:sz w:val="20"/>
                <w:szCs w:val="20"/>
              </w:rPr>
            </w:pPr>
          </w:p>
          <w:p w14:paraId="79703FA9" w14:textId="77777777" w:rsidR="00A6135C" w:rsidRDefault="00B05DB7" w:rsidP="00B954BB">
            <w:pPr>
              <w:pStyle w:val="Prrafodelista"/>
              <w:numPr>
                <w:ilvl w:val="0"/>
                <w:numId w:val="18"/>
              </w:numPr>
              <w:jc w:val="both"/>
              <w:rPr>
                <w:rFonts w:ascii="Arial" w:hAnsi="Arial" w:cs="Arial"/>
                <w:sz w:val="20"/>
                <w:szCs w:val="20"/>
              </w:rPr>
            </w:pPr>
            <w:r w:rsidRPr="00A6135C">
              <w:rPr>
                <w:rFonts w:ascii="Arial" w:hAnsi="Arial" w:cs="Arial"/>
                <w:sz w:val="20"/>
                <w:szCs w:val="20"/>
              </w:rPr>
              <w:t>Introducción de parti</w:t>
            </w:r>
            <w:r w:rsidR="00AF6667" w:rsidRPr="00A6135C">
              <w:rPr>
                <w:rFonts w:ascii="Arial" w:hAnsi="Arial" w:cs="Arial"/>
                <w:sz w:val="20"/>
                <w:szCs w:val="20"/>
              </w:rPr>
              <w:t>cipantes</w:t>
            </w:r>
            <w:r w:rsidRPr="00A6135C">
              <w:rPr>
                <w:rFonts w:ascii="Arial" w:hAnsi="Arial" w:cs="Arial"/>
                <w:sz w:val="20"/>
                <w:szCs w:val="20"/>
              </w:rPr>
              <w:t>.</w:t>
            </w:r>
            <w:r w:rsidR="00B732CA" w:rsidRPr="00A6135C">
              <w:rPr>
                <w:rFonts w:ascii="Arial" w:hAnsi="Arial" w:cs="Arial"/>
                <w:sz w:val="20"/>
                <w:szCs w:val="20"/>
              </w:rPr>
              <w:t xml:space="preserve"> </w:t>
            </w:r>
          </w:p>
          <w:p w14:paraId="2CC702D6" w14:textId="40FE5E30" w:rsidR="00AD27D3" w:rsidRPr="00A6135C" w:rsidRDefault="00AD27D3" w:rsidP="00CC4393">
            <w:pPr>
              <w:pStyle w:val="Prrafodelista"/>
              <w:jc w:val="both"/>
              <w:rPr>
                <w:rFonts w:ascii="Arial" w:hAnsi="Arial" w:cs="Arial"/>
                <w:sz w:val="20"/>
                <w:szCs w:val="20"/>
              </w:rPr>
            </w:pPr>
            <w:r w:rsidRPr="00A6135C">
              <w:rPr>
                <w:rFonts w:ascii="Arial" w:hAnsi="Arial" w:cs="Arial"/>
                <w:i/>
                <w:sz w:val="20"/>
                <w:szCs w:val="20"/>
              </w:rPr>
              <w:t>Sra. Daria Mokhnacheva, Oficial de Programa, División de Migración, Medio Ambiente y Cambio Climático (MECC), OIM.</w:t>
            </w:r>
          </w:p>
          <w:p w14:paraId="2AA032DA" w14:textId="77777777" w:rsidR="00B732CA" w:rsidRPr="00B732CA" w:rsidRDefault="00B732CA" w:rsidP="00E34A19">
            <w:pPr>
              <w:jc w:val="both"/>
              <w:rPr>
                <w:rFonts w:ascii="Arial" w:hAnsi="Arial" w:cs="Arial"/>
                <w:sz w:val="20"/>
                <w:szCs w:val="20"/>
              </w:rPr>
            </w:pPr>
          </w:p>
        </w:tc>
      </w:tr>
      <w:tr w:rsidR="00B732CA" w:rsidRPr="00A945CA" w14:paraId="3CDB0E4D" w14:textId="77777777" w:rsidTr="00192115">
        <w:tc>
          <w:tcPr>
            <w:tcW w:w="1555" w:type="dxa"/>
          </w:tcPr>
          <w:p w14:paraId="44913A44" w14:textId="77777777" w:rsidR="00B732CA" w:rsidRDefault="00B732CA" w:rsidP="00E34A19">
            <w:pPr>
              <w:rPr>
                <w:rFonts w:ascii="Arial" w:hAnsi="Arial" w:cs="Arial"/>
                <w:b/>
                <w:sz w:val="20"/>
                <w:szCs w:val="20"/>
              </w:rPr>
            </w:pPr>
            <w:r>
              <w:rPr>
                <w:rFonts w:ascii="Arial" w:hAnsi="Arial" w:cs="Arial"/>
                <w:b/>
                <w:sz w:val="20"/>
                <w:szCs w:val="20"/>
              </w:rPr>
              <w:lastRenderedPageBreak/>
              <w:t>09:00 – 10:00</w:t>
            </w:r>
          </w:p>
        </w:tc>
        <w:tc>
          <w:tcPr>
            <w:tcW w:w="7371" w:type="dxa"/>
          </w:tcPr>
          <w:p w14:paraId="127509E3" w14:textId="581E26D9" w:rsidR="00B732CA" w:rsidRDefault="00B732CA" w:rsidP="00E34A19">
            <w:pPr>
              <w:pStyle w:val="Sinespaciado"/>
              <w:jc w:val="both"/>
              <w:rPr>
                <w:rFonts w:ascii="Arial" w:hAnsi="Arial" w:cs="Arial"/>
                <w:i/>
                <w:sz w:val="18"/>
                <w:lang w:val="es-CR"/>
              </w:rPr>
            </w:pPr>
            <w:r w:rsidRPr="00B732CA">
              <w:rPr>
                <w:rFonts w:ascii="Arial" w:hAnsi="Arial" w:cs="Arial"/>
                <w:b/>
                <w:sz w:val="20"/>
                <w:szCs w:val="20"/>
                <w:lang w:val="es-CR"/>
              </w:rPr>
              <w:t>Terminología, conceptos y definiciones: migración, desplazamiento, medio ambiente y cambio climático</w:t>
            </w:r>
          </w:p>
          <w:p w14:paraId="2F09125F" w14:textId="77777777" w:rsidR="00B732CA" w:rsidRDefault="00B732CA" w:rsidP="00E34A19">
            <w:pPr>
              <w:pStyle w:val="Sinespaciado"/>
              <w:jc w:val="both"/>
              <w:rPr>
                <w:rFonts w:ascii="Arial" w:hAnsi="Arial" w:cs="Arial"/>
                <w:sz w:val="20"/>
                <w:szCs w:val="20"/>
                <w:lang w:val="es-CR"/>
              </w:rPr>
            </w:pPr>
          </w:p>
          <w:p w14:paraId="0A12963D" w14:textId="77777777" w:rsidR="00B732CA" w:rsidRDefault="00B732CA" w:rsidP="00E34A19">
            <w:pPr>
              <w:pStyle w:val="Sinespaciado"/>
              <w:jc w:val="both"/>
              <w:rPr>
                <w:rFonts w:ascii="Arial" w:hAnsi="Arial" w:cs="Arial"/>
                <w:i/>
                <w:sz w:val="20"/>
                <w:szCs w:val="20"/>
                <w:lang w:val="es-CR"/>
              </w:rPr>
            </w:pPr>
            <w:r w:rsidRPr="00B732CA">
              <w:rPr>
                <w:rFonts w:ascii="Arial" w:hAnsi="Arial" w:cs="Arial"/>
                <w:sz w:val="20"/>
                <w:szCs w:val="20"/>
                <w:lang w:val="es-CR"/>
              </w:rPr>
              <w:t xml:space="preserve">A cargo de </w:t>
            </w:r>
            <w:r w:rsidRPr="00B732CA">
              <w:rPr>
                <w:rFonts w:ascii="Arial" w:hAnsi="Arial" w:cs="Arial"/>
                <w:i/>
                <w:sz w:val="20"/>
                <w:szCs w:val="20"/>
                <w:lang w:val="es-CR"/>
              </w:rPr>
              <w:t>Sra. Sieu</w:t>
            </w:r>
            <w:r>
              <w:rPr>
                <w:rFonts w:ascii="Arial" w:hAnsi="Arial" w:cs="Arial"/>
                <w:i/>
                <w:sz w:val="20"/>
                <w:szCs w:val="20"/>
                <w:lang w:val="es-CR"/>
              </w:rPr>
              <w:t xml:space="preserve">n Lee, Oficial de Programa, </w:t>
            </w:r>
            <w:r w:rsidRPr="00B732CA">
              <w:rPr>
                <w:rFonts w:ascii="Arial" w:hAnsi="Arial" w:cs="Arial"/>
                <w:i/>
                <w:sz w:val="20"/>
                <w:szCs w:val="20"/>
                <w:lang w:val="es-CR"/>
              </w:rPr>
              <w:t>División de Migración, Medio Amb</w:t>
            </w:r>
            <w:r>
              <w:rPr>
                <w:rFonts w:ascii="Arial" w:hAnsi="Arial" w:cs="Arial"/>
                <w:i/>
                <w:sz w:val="20"/>
                <w:szCs w:val="20"/>
                <w:lang w:val="es-CR"/>
              </w:rPr>
              <w:t xml:space="preserve">iente </w:t>
            </w:r>
            <w:r w:rsidR="00877A22">
              <w:rPr>
                <w:rFonts w:ascii="Arial" w:hAnsi="Arial" w:cs="Arial"/>
                <w:i/>
                <w:sz w:val="20"/>
                <w:szCs w:val="20"/>
                <w:lang w:val="es-CR"/>
              </w:rPr>
              <w:t>y Cambio Climático (MECC), OIM.</w:t>
            </w:r>
          </w:p>
          <w:p w14:paraId="061A5FD4" w14:textId="77777777" w:rsidR="00877A22" w:rsidRPr="00B732CA" w:rsidRDefault="00877A22" w:rsidP="00E34A19">
            <w:pPr>
              <w:pStyle w:val="Sinespaciado"/>
              <w:jc w:val="both"/>
              <w:rPr>
                <w:rFonts w:ascii="Arial" w:hAnsi="Arial" w:cs="Arial"/>
                <w:color w:val="FF0000"/>
                <w:sz w:val="20"/>
                <w:lang w:val="es-CR"/>
              </w:rPr>
            </w:pPr>
          </w:p>
        </w:tc>
      </w:tr>
      <w:tr w:rsidR="00DE7902" w:rsidRPr="00A945CA" w14:paraId="079B37F6" w14:textId="77777777" w:rsidTr="00192115">
        <w:tc>
          <w:tcPr>
            <w:tcW w:w="1555" w:type="dxa"/>
          </w:tcPr>
          <w:p w14:paraId="3AC061FC" w14:textId="77777777" w:rsidR="00DE7902" w:rsidRDefault="00DE7902" w:rsidP="00E34A19">
            <w:pPr>
              <w:rPr>
                <w:rFonts w:ascii="Arial" w:hAnsi="Arial" w:cs="Arial"/>
                <w:b/>
                <w:sz w:val="20"/>
                <w:szCs w:val="20"/>
              </w:rPr>
            </w:pPr>
            <w:r>
              <w:rPr>
                <w:rFonts w:ascii="Arial" w:hAnsi="Arial" w:cs="Arial"/>
                <w:b/>
                <w:sz w:val="20"/>
                <w:szCs w:val="20"/>
                <w:lang w:val="en-US"/>
              </w:rPr>
              <w:t>10:00 – 10:15</w:t>
            </w:r>
          </w:p>
        </w:tc>
        <w:tc>
          <w:tcPr>
            <w:tcW w:w="7371" w:type="dxa"/>
          </w:tcPr>
          <w:p w14:paraId="017BDB5D" w14:textId="77777777" w:rsidR="00DE7902" w:rsidRPr="00B732CA" w:rsidRDefault="00DE7902" w:rsidP="00E34A19">
            <w:pPr>
              <w:pStyle w:val="Sinespaciado"/>
              <w:jc w:val="both"/>
              <w:rPr>
                <w:rFonts w:ascii="Arial" w:hAnsi="Arial" w:cs="Arial"/>
                <w:b/>
                <w:sz w:val="20"/>
                <w:szCs w:val="20"/>
                <w:lang w:val="es-CR"/>
              </w:rPr>
            </w:pPr>
            <w:r w:rsidRPr="00FE6A9A">
              <w:rPr>
                <w:rFonts w:ascii="Arial" w:hAnsi="Arial" w:cs="Arial"/>
                <w:sz w:val="20"/>
                <w:szCs w:val="20"/>
                <w:lang w:val="en-US"/>
              </w:rPr>
              <w:t>Receso</w:t>
            </w:r>
          </w:p>
        </w:tc>
      </w:tr>
      <w:tr w:rsidR="00806650" w:rsidRPr="001D095A" w14:paraId="6C145A3A" w14:textId="77777777" w:rsidTr="00192115">
        <w:tc>
          <w:tcPr>
            <w:tcW w:w="1555" w:type="dxa"/>
          </w:tcPr>
          <w:p w14:paraId="68BE7C2F" w14:textId="77777777" w:rsidR="00806650" w:rsidRPr="00B732CA" w:rsidRDefault="00DE7902" w:rsidP="00E34A19">
            <w:pPr>
              <w:rPr>
                <w:rFonts w:ascii="Arial" w:hAnsi="Arial" w:cs="Arial"/>
                <w:b/>
                <w:sz w:val="20"/>
                <w:szCs w:val="20"/>
              </w:rPr>
            </w:pPr>
            <w:r>
              <w:rPr>
                <w:rFonts w:ascii="Arial" w:hAnsi="Arial" w:cs="Arial"/>
                <w:b/>
                <w:sz w:val="20"/>
                <w:szCs w:val="20"/>
                <w:lang w:val="en-US"/>
              </w:rPr>
              <w:t>10:15</w:t>
            </w:r>
            <w:r w:rsidRPr="00FE6A9A">
              <w:rPr>
                <w:rFonts w:ascii="Arial" w:hAnsi="Arial" w:cs="Arial"/>
                <w:b/>
                <w:sz w:val="20"/>
                <w:szCs w:val="20"/>
                <w:lang w:val="en-US"/>
              </w:rPr>
              <w:t xml:space="preserve"> – 12:00</w:t>
            </w:r>
          </w:p>
        </w:tc>
        <w:tc>
          <w:tcPr>
            <w:tcW w:w="7371" w:type="dxa"/>
          </w:tcPr>
          <w:p w14:paraId="6EAEF5AB" w14:textId="6CAA274C" w:rsidR="00AD27D3" w:rsidRPr="00197466" w:rsidRDefault="00AD27D3" w:rsidP="00E34A19">
            <w:pPr>
              <w:pStyle w:val="Sinespaciado"/>
              <w:jc w:val="both"/>
              <w:rPr>
                <w:rFonts w:ascii="Arial" w:hAnsi="Arial" w:cs="Arial"/>
                <w:i/>
                <w:sz w:val="18"/>
                <w:lang w:val="es-CR"/>
              </w:rPr>
            </w:pPr>
            <w:r w:rsidRPr="008D64C2">
              <w:rPr>
                <w:rFonts w:ascii="Arial" w:hAnsi="Arial" w:cs="Arial"/>
                <w:b/>
                <w:sz w:val="20"/>
                <w:lang w:val="es-MX"/>
              </w:rPr>
              <w:t>D</w:t>
            </w:r>
            <w:r w:rsidRPr="008D64C2">
              <w:rPr>
                <w:rFonts w:ascii="Arial" w:hAnsi="Arial" w:cs="Arial"/>
                <w:b/>
                <w:sz w:val="20"/>
                <w:lang w:val="es-CR"/>
              </w:rPr>
              <w:t>esastres repentinos y de evolución lenta y su impacto en la movilidad humana</w:t>
            </w:r>
            <w:r w:rsidR="00DE7902" w:rsidRPr="00197466">
              <w:rPr>
                <w:rFonts w:ascii="Arial" w:hAnsi="Arial" w:cs="Arial"/>
                <w:i/>
                <w:sz w:val="18"/>
                <w:lang w:val="es-CR"/>
              </w:rPr>
              <w:t xml:space="preserve"> </w:t>
            </w:r>
          </w:p>
          <w:p w14:paraId="49139A81" w14:textId="77777777" w:rsidR="00AD27D3" w:rsidRPr="00197466" w:rsidRDefault="00AD27D3" w:rsidP="00E34A19">
            <w:pPr>
              <w:pStyle w:val="Sinespaciado"/>
              <w:rPr>
                <w:rFonts w:ascii="Arial" w:hAnsi="Arial" w:cs="Arial"/>
                <w:sz w:val="20"/>
                <w:u w:val="single"/>
                <w:lang w:val="es-CR"/>
              </w:rPr>
            </w:pPr>
          </w:p>
          <w:p w14:paraId="101B2A99" w14:textId="77777777" w:rsidR="00AD27D3" w:rsidRPr="00197466" w:rsidRDefault="00AD27D3" w:rsidP="00E34A19">
            <w:pPr>
              <w:pStyle w:val="Sinespaciado"/>
              <w:numPr>
                <w:ilvl w:val="0"/>
                <w:numId w:val="12"/>
              </w:numPr>
              <w:jc w:val="both"/>
              <w:rPr>
                <w:rFonts w:ascii="Arial" w:hAnsi="Arial" w:cs="Arial"/>
                <w:sz w:val="20"/>
                <w:u w:val="single"/>
                <w:lang w:val="es-CR"/>
              </w:rPr>
            </w:pPr>
            <w:r w:rsidRPr="00197466">
              <w:rPr>
                <w:rFonts w:ascii="Arial" w:hAnsi="Arial" w:cs="Arial"/>
                <w:sz w:val="20"/>
                <w:lang w:val="es-CR"/>
              </w:rPr>
              <w:t>Diferentes tipos de desastres y datos globales.</w:t>
            </w:r>
          </w:p>
          <w:p w14:paraId="7D3DD9FD" w14:textId="499A4F54" w:rsidR="00AD27D3" w:rsidRPr="006D5AF4" w:rsidRDefault="00AD27D3" w:rsidP="00E34A19">
            <w:pPr>
              <w:pStyle w:val="Sinespaciado"/>
              <w:numPr>
                <w:ilvl w:val="0"/>
                <w:numId w:val="12"/>
              </w:numPr>
              <w:rPr>
                <w:rFonts w:ascii="Arial" w:hAnsi="Arial" w:cs="Arial"/>
                <w:sz w:val="20"/>
                <w:u w:val="single"/>
                <w:lang w:val="es-CR"/>
              </w:rPr>
            </w:pPr>
            <w:r w:rsidRPr="00197466">
              <w:rPr>
                <w:rFonts w:ascii="Arial" w:hAnsi="Arial" w:cs="Arial"/>
                <w:sz w:val="20"/>
                <w:lang w:val="es-CR"/>
              </w:rPr>
              <w:t>Diferentes formas que adopta la movilidad humana relacionada con los desastres, así como las fases en que se produce.</w:t>
            </w:r>
          </w:p>
          <w:p w14:paraId="3FE21C29" w14:textId="41483A36" w:rsidR="00A631C1" w:rsidRPr="006D5AF4" w:rsidRDefault="00A631C1" w:rsidP="00E34A19">
            <w:pPr>
              <w:pStyle w:val="Sinespaciado"/>
              <w:numPr>
                <w:ilvl w:val="0"/>
                <w:numId w:val="12"/>
              </w:numPr>
              <w:jc w:val="both"/>
              <w:rPr>
                <w:rFonts w:ascii="Arial" w:hAnsi="Arial" w:cs="Arial"/>
                <w:sz w:val="20"/>
                <w:lang w:val="es-CR"/>
              </w:rPr>
            </w:pPr>
            <w:r>
              <w:rPr>
                <w:rFonts w:ascii="Arial" w:hAnsi="Arial" w:cs="Arial"/>
                <w:sz w:val="20"/>
                <w:lang w:val="es-CR"/>
              </w:rPr>
              <w:t xml:space="preserve">Presentación: herramientas para el Monitorio del desplazamiento por desastres: el </w:t>
            </w:r>
            <w:r w:rsidR="00DF00EC">
              <w:rPr>
                <w:rFonts w:ascii="Arial" w:hAnsi="Arial" w:cs="Arial"/>
                <w:sz w:val="20"/>
                <w:lang w:val="es-CR"/>
              </w:rPr>
              <w:t>‘</w:t>
            </w:r>
            <w:proofErr w:type="spellStart"/>
            <w:r>
              <w:rPr>
                <w:rFonts w:ascii="Arial" w:hAnsi="Arial" w:cs="Arial"/>
                <w:bCs/>
                <w:sz w:val="20"/>
                <w:u w:val="single"/>
                <w:lang w:val="es-CR"/>
              </w:rPr>
              <w:t>Displacement</w:t>
            </w:r>
            <w:proofErr w:type="spellEnd"/>
            <w:r w:rsidR="00DF00EC">
              <w:rPr>
                <w:rFonts w:ascii="Arial" w:hAnsi="Arial" w:cs="Arial"/>
                <w:bCs/>
                <w:sz w:val="20"/>
                <w:u w:val="single"/>
                <w:lang w:val="es-CR"/>
              </w:rPr>
              <w:t xml:space="preserve"> Tracking Matrix (</w:t>
            </w:r>
            <w:r>
              <w:rPr>
                <w:rFonts w:ascii="Arial" w:hAnsi="Arial" w:cs="Arial"/>
                <w:sz w:val="20"/>
                <w:u w:val="single"/>
                <w:lang w:val="es-CR"/>
              </w:rPr>
              <w:t>DTM</w:t>
            </w:r>
            <w:r w:rsidR="00DF00EC">
              <w:rPr>
                <w:rFonts w:ascii="Arial" w:hAnsi="Arial" w:cs="Arial"/>
                <w:sz w:val="20"/>
                <w:u w:val="single"/>
                <w:lang w:val="es-CR"/>
              </w:rPr>
              <w:t>)</w:t>
            </w:r>
            <w:r>
              <w:rPr>
                <w:rFonts w:ascii="Arial" w:hAnsi="Arial" w:cs="Arial"/>
                <w:sz w:val="20"/>
                <w:lang w:val="es-CR"/>
              </w:rPr>
              <w:t xml:space="preserve"> de la OIM.</w:t>
            </w:r>
          </w:p>
          <w:p w14:paraId="4D95A710" w14:textId="77777777" w:rsidR="00A631C1" w:rsidRPr="00197466" w:rsidRDefault="00A631C1" w:rsidP="00E34A19">
            <w:pPr>
              <w:pStyle w:val="Sinespaciado"/>
              <w:ind w:left="720"/>
              <w:rPr>
                <w:rFonts w:ascii="Arial" w:hAnsi="Arial" w:cs="Arial"/>
                <w:sz w:val="20"/>
                <w:u w:val="single"/>
                <w:lang w:val="es-CR"/>
              </w:rPr>
            </w:pPr>
          </w:p>
          <w:p w14:paraId="48E0B7C5" w14:textId="77777777" w:rsidR="00B732CA" w:rsidRPr="00197466" w:rsidRDefault="00B732CA" w:rsidP="00E34A19">
            <w:pPr>
              <w:pStyle w:val="Sinespaciado"/>
              <w:ind w:left="720"/>
              <w:rPr>
                <w:rFonts w:ascii="Arial" w:hAnsi="Arial" w:cs="Arial"/>
                <w:sz w:val="20"/>
                <w:lang w:val="es-CR"/>
              </w:rPr>
            </w:pPr>
          </w:p>
          <w:p w14:paraId="6511D262" w14:textId="77777777" w:rsidR="0076774C" w:rsidRDefault="00B732CA" w:rsidP="0076774C">
            <w:pPr>
              <w:jc w:val="both"/>
              <w:rPr>
                <w:rFonts w:ascii="Arial" w:hAnsi="Arial" w:cs="Arial"/>
                <w:i/>
                <w:sz w:val="20"/>
                <w:szCs w:val="20"/>
              </w:rPr>
            </w:pPr>
            <w:r w:rsidRPr="00197466">
              <w:rPr>
                <w:rFonts w:ascii="Arial" w:hAnsi="Arial" w:cs="Arial"/>
                <w:i/>
                <w:sz w:val="20"/>
                <w:szCs w:val="20"/>
              </w:rPr>
              <w:t>Sra. Daria Mokhnacheva, Oficial de Programa, División de Migración, Medio Ambiente</w:t>
            </w:r>
            <w:r w:rsidR="0076774C">
              <w:rPr>
                <w:rFonts w:ascii="Arial" w:hAnsi="Arial" w:cs="Arial"/>
                <w:i/>
                <w:sz w:val="20"/>
                <w:szCs w:val="20"/>
              </w:rPr>
              <w:t xml:space="preserve"> y Cambio Climático (MECC), OIM.</w:t>
            </w:r>
          </w:p>
          <w:p w14:paraId="6FF6D9F4" w14:textId="164B6296" w:rsidR="00A945CA" w:rsidRPr="001D095A" w:rsidRDefault="00DF00EC" w:rsidP="0076774C">
            <w:pPr>
              <w:jc w:val="both"/>
              <w:rPr>
                <w:rFonts w:ascii="Arial" w:hAnsi="Arial" w:cs="Arial"/>
                <w:sz w:val="20"/>
                <w:szCs w:val="20"/>
              </w:rPr>
            </w:pPr>
            <w:r w:rsidRPr="00DF00EC">
              <w:rPr>
                <w:rFonts w:ascii="Arial" w:hAnsi="Arial" w:cs="Arial"/>
                <w:i/>
                <w:sz w:val="20"/>
                <w:szCs w:val="20"/>
              </w:rPr>
              <w:t xml:space="preserve">Sra. </w:t>
            </w:r>
            <w:proofErr w:type="spellStart"/>
            <w:r w:rsidR="001D095A">
              <w:rPr>
                <w:rFonts w:ascii="Arial" w:hAnsi="Arial" w:cs="Arial"/>
                <w:i/>
                <w:sz w:val="20"/>
                <w:szCs w:val="20"/>
              </w:rPr>
              <w:t>Mayvelline</w:t>
            </w:r>
            <w:proofErr w:type="spellEnd"/>
            <w:r w:rsidR="001D095A">
              <w:rPr>
                <w:rFonts w:ascii="Arial" w:hAnsi="Arial" w:cs="Arial"/>
                <w:i/>
                <w:sz w:val="20"/>
                <w:szCs w:val="20"/>
              </w:rPr>
              <w:t xml:space="preserve"> Gonzá</w:t>
            </w:r>
            <w:r w:rsidRPr="00DF00EC">
              <w:rPr>
                <w:rFonts w:ascii="Arial" w:hAnsi="Arial" w:cs="Arial"/>
                <w:i/>
                <w:sz w:val="20"/>
                <w:szCs w:val="20"/>
              </w:rPr>
              <w:t>lez, Oficial del Sistema de Informaci</w:t>
            </w:r>
            <w:r>
              <w:rPr>
                <w:rFonts w:ascii="Arial" w:hAnsi="Arial" w:cs="Arial"/>
                <w:i/>
                <w:sz w:val="20"/>
                <w:szCs w:val="20"/>
              </w:rPr>
              <w:t>ón Geográfica, Programa Mesoamérica, OIM</w:t>
            </w:r>
          </w:p>
        </w:tc>
      </w:tr>
      <w:tr w:rsidR="00906ADC" w:rsidRPr="00A945CA" w14:paraId="73FA4942" w14:textId="77777777" w:rsidTr="00192115">
        <w:tc>
          <w:tcPr>
            <w:tcW w:w="1555" w:type="dxa"/>
          </w:tcPr>
          <w:p w14:paraId="63D6552F" w14:textId="77777777" w:rsidR="00906ADC" w:rsidRDefault="00906ADC" w:rsidP="00E34A19">
            <w:pPr>
              <w:rPr>
                <w:rFonts w:ascii="Arial" w:hAnsi="Arial" w:cs="Arial"/>
                <w:b/>
                <w:sz w:val="20"/>
                <w:szCs w:val="20"/>
                <w:lang w:val="en-US"/>
              </w:rPr>
            </w:pPr>
            <w:r w:rsidRPr="00FE6A9A">
              <w:rPr>
                <w:rFonts w:ascii="Arial" w:hAnsi="Arial" w:cs="Arial"/>
                <w:b/>
                <w:sz w:val="20"/>
                <w:szCs w:val="20"/>
                <w:lang w:val="es-MX"/>
              </w:rPr>
              <w:t>12:00 – 13:30</w:t>
            </w:r>
          </w:p>
        </w:tc>
        <w:tc>
          <w:tcPr>
            <w:tcW w:w="7371" w:type="dxa"/>
          </w:tcPr>
          <w:p w14:paraId="308EDE7E" w14:textId="77777777" w:rsidR="00906ADC" w:rsidRPr="00197466" w:rsidRDefault="00906ADC" w:rsidP="00E34A19">
            <w:pPr>
              <w:pStyle w:val="Sinespaciado"/>
              <w:jc w:val="both"/>
              <w:rPr>
                <w:rFonts w:ascii="Arial" w:hAnsi="Arial" w:cs="Arial"/>
                <w:sz w:val="20"/>
                <w:lang w:val="es-MX"/>
              </w:rPr>
            </w:pPr>
            <w:r w:rsidRPr="0002438D">
              <w:rPr>
                <w:rFonts w:ascii="Arial" w:hAnsi="Arial" w:cs="Arial"/>
                <w:sz w:val="20"/>
                <w:szCs w:val="20"/>
                <w:lang w:val="es-MX"/>
              </w:rPr>
              <w:t>Almuerzo</w:t>
            </w:r>
            <w:r>
              <w:rPr>
                <w:rFonts w:ascii="Arial" w:hAnsi="Arial" w:cs="Arial"/>
                <w:sz w:val="20"/>
                <w:szCs w:val="20"/>
                <w:lang w:val="es-MX"/>
              </w:rPr>
              <w:t xml:space="preserve"> </w:t>
            </w:r>
          </w:p>
        </w:tc>
      </w:tr>
      <w:tr w:rsidR="00FE6A9A" w:rsidRPr="002B3EA0" w14:paraId="20AE923D" w14:textId="77777777" w:rsidTr="00192115">
        <w:tc>
          <w:tcPr>
            <w:tcW w:w="1555" w:type="dxa"/>
          </w:tcPr>
          <w:p w14:paraId="63D95FBC" w14:textId="16C0B75B" w:rsidR="0037798C" w:rsidRPr="00FE6A9A" w:rsidRDefault="00877A22" w:rsidP="00E34A19">
            <w:pPr>
              <w:rPr>
                <w:rFonts w:ascii="Arial" w:hAnsi="Arial" w:cs="Arial"/>
                <w:b/>
                <w:sz w:val="20"/>
                <w:szCs w:val="20"/>
                <w:lang w:val="en-US"/>
              </w:rPr>
            </w:pPr>
            <w:r>
              <w:rPr>
                <w:rFonts w:ascii="Arial" w:hAnsi="Arial" w:cs="Arial"/>
                <w:b/>
                <w:sz w:val="20"/>
                <w:szCs w:val="20"/>
                <w:lang w:val="es-MX"/>
              </w:rPr>
              <w:t xml:space="preserve">13:30 – </w:t>
            </w:r>
            <w:r w:rsidR="006D55AD">
              <w:rPr>
                <w:rFonts w:ascii="Arial" w:hAnsi="Arial" w:cs="Arial"/>
                <w:b/>
                <w:sz w:val="20"/>
                <w:szCs w:val="20"/>
                <w:lang w:val="es-MX"/>
              </w:rPr>
              <w:t>14</w:t>
            </w:r>
            <w:r>
              <w:rPr>
                <w:rFonts w:ascii="Arial" w:hAnsi="Arial" w:cs="Arial"/>
                <w:b/>
                <w:sz w:val="20"/>
                <w:szCs w:val="20"/>
                <w:lang w:val="es-MX"/>
              </w:rPr>
              <w:t>:</w:t>
            </w:r>
            <w:r w:rsidR="006D55AD">
              <w:rPr>
                <w:rFonts w:ascii="Arial" w:hAnsi="Arial" w:cs="Arial"/>
                <w:b/>
                <w:sz w:val="20"/>
                <w:szCs w:val="20"/>
                <w:lang w:val="es-MX"/>
              </w:rPr>
              <w:t>45</w:t>
            </w:r>
          </w:p>
        </w:tc>
        <w:tc>
          <w:tcPr>
            <w:tcW w:w="7371" w:type="dxa"/>
          </w:tcPr>
          <w:p w14:paraId="253AABC1" w14:textId="7C69E437" w:rsidR="0037798C" w:rsidRPr="00CF56EB" w:rsidRDefault="006B7E0A" w:rsidP="00E34A19">
            <w:pPr>
              <w:jc w:val="both"/>
              <w:rPr>
                <w:rFonts w:ascii="Arial" w:hAnsi="Arial" w:cs="Arial"/>
                <w:sz w:val="20"/>
                <w:szCs w:val="20"/>
                <w:lang w:val="es-MX"/>
              </w:rPr>
            </w:pPr>
            <w:r>
              <w:rPr>
                <w:rFonts w:ascii="Arial" w:hAnsi="Arial" w:cs="Arial"/>
                <w:b/>
                <w:sz w:val="20"/>
                <w:szCs w:val="20"/>
                <w:lang w:val="es-MX"/>
              </w:rPr>
              <w:t xml:space="preserve">Panel: </w:t>
            </w:r>
            <w:r w:rsidR="001D095A">
              <w:rPr>
                <w:rFonts w:ascii="Arial" w:hAnsi="Arial" w:cs="Arial"/>
                <w:b/>
                <w:sz w:val="20"/>
                <w:szCs w:val="20"/>
                <w:lang w:val="es-MX"/>
              </w:rPr>
              <w:t>N</w:t>
            </w:r>
            <w:r w:rsidR="00FE6A9A" w:rsidRPr="00877A22">
              <w:rPr>
                <w:rFonts w:ascii="Arial" w:hAnsi="Arial" w:cs="Arial"/>
                <w:b/>
                <w:sz w:val="20"/>
                <w:szCs w:val="20"/>
                <w:lang w:val="es-MX"/>
              </w:rPr>
              <w:t xml:space="preserve">ormativa jurídica internacional y regional para la protección de las personas desplazadas a través de fronteras </w:t>
            </w:r>
            <w:r w:rsidR="00FF69B6">
              <w:rPr>
                <w:rFonts w:ascii="Arial" w:hAnsi="Arial" w:cs="Arial"/>
                <w:b/>
                <w:sz w:val="20"/>
                <w:szCs w:val="20"/>
                <w:lang w:val="es-MX"/>
              </w:rPr>
              <w:t>por desastres de origen natural</w:t>
            </w:r>
            <w:r>
              <w:rPr>
                <w:rFonts w:ascii="Arial" w:hAnsi="Arial" w:cs="Arial"/>
                <w:b/>
                <w:sz w:val="20"/>
                <w:szCs w:val="20"/>
                <w:lang w:val="es-MX"/>
              </w:rPr>
              <w:t>.</w:t>
            </w:r>
          </w:p>
          <w:p w14:paraId="56DBD9A3" w14:textId="2DAD274E" w:rsidR="00877A22" w:rsidRPr="00877A22" w:rsidRDefault="00877A22" w:rsidP="00E34A19">
            <w:pPr>
              <w:pStyle w:val="Prrafodelista"/>
              <w:numPr>
                <w:ilvl w:val="0"/>
                <w:numId w:val="11"/>
              </w:numPr>
              <w:jc w:val="both"/>
              <w:rPr>
                <w:rFonts w:ascii="Arial" w:hAnsi="Arial" w:cs="Arial"/>
                <w:sz w:val="20"/>
                <w:szCs w:val="20"/>
              </w:rPr>
            </w:pPr>
            <w:r w:rsidRPr="00877A22">
              <w:rPr>
                <w:rFonts w:ascii="Arial" w:hAnsi="Arial" w:cs="Arial"/>
                <w:sz w:val="20"/>
                <w:szCs w:val="20"/>
              </w:rPr>
              <w:t>La perspectiva jurídica de la migración por motivos</w:t>
            </w:r>
            <w:r>
              <w:rPr>
                <w:rFonts w:ascii="Arial" w:hAnsi="Arial" w:cs="Arial"/>
                <w:sz w:val="20"/>
                <w:szCs w:val="20"/>
              </w:rPr>
              <w:t xml:space="preserve"> </w:t>
            </w:r>
            <w:r w:rsidRPr="00877A22">
              <w:rPr>
                <w:rFonts w:ascii="Arial" w:hAnsi="Arial" w:cs="Arial"/>
                <w:sz w:val="20"/>
                <w:szCs w:val="20"/>
              </w:rPr>
              <w:t>ambientales</w:t>
            </w:r>
            <w:r w:rsidR="002B3EA0">
              <w:rPr>
                <w:rFonts w:ascii="Arial" w:hAnsi="Arial" w:cs="Arial"/>
                <w:sz w:val="20"/>
                <w:szCs w:val="20"/>
              </w:rPr>
              <w:t>.</w:t>
            </w:r>
          </w:p>
          <w:p w14:paraId="12995D43" w14:textId="77777777" w:rsidR="00FF69B6" w:rsidRDefault="00877A22" w:rsidP="00E34A19">
            <w:pPr>
              <w:pStyle w:val="Prrafodelista"/>
              <w:numPr>
                <w:ilvl w:val="0"/>
                <w:numId w:val="11"/>
              </w:numPr>
              <w:jc w:val="both"/>
              <w:rPr>
                <w:rFonts w:ascii="Arial" w:hAnsi="Arial" w:cs="Arial"/>
                <w:sz w:val="20"/>
                <w:szCs w:val="20"/>
              </w:rPr>
            </w:pPr>
            <w:r w:rsidRPr="00FF69B6">
              <w:rPr>
                <w:rFonts w:ascii="Arial" w:hAnsi="Arial" w:cs="Arial"/>
                <w:sz w:val="20"/>
                <w:szCs w:val="20"/>
              </w:rPr>
              <w:t>Legislación</w:t>
            </w:r>
            <w:r w:rsidR="0068677A">
              <w:rPr>
                <w:rFonts w:ascii="Arial" w:hAnsi="Arial" w:cs="Arial"/>
                <w:sz w:val="20"/>
                <w:szCs w:val="20"/>
              </w:rPr>
              <w:t xml:space="preserve">, </w:t>
            </w:r>
            <w:r w:rsidRPr="00FF69B6">
              <w:rPr>
                <w:rFonts w:ascii="Arial" w:hAnsi="Arial" w:cs="Arial"/>
                <w:sz w:val="20"/>
                <w:szCs w:val="20"/>
              </w:rPr>
              <w:t xml:space="preserve">políticas y </w:t>
            </w:r>
            <w:r w:rsidR="00FF69B6">
              <w:rPr>
                <w:rFonts w:ascii="Arial" w:hAnsi="Arial" w:cs="Arial"/>
                <w:sz w:val="20"/>
                <w:szCs w:val="20"/>
              </w:rPr>
              <w:t>prácticas</w:t>
            </w:r>
            <w:r w:rsidRPr="00FF69B6">
              <w:rPr>
                <w:rFonts w:ascii="Arial" w:hAnsi="Arial" w:cs="Arial"/>
                <w:sz w:val="20"/>
                <w:szCs w:val="20"/>
              </w:rPr>
              <w:t xml:space="preserve"> en Las Américas</w:t>
            </w:r>
            <w:r w:rsidR="00FF69B6" w:rsidRPr="00FF69B6">
              <w:rPr>
                <w:rFonts w:ascii="Arial" w:hAnsi="Arial" w:cs="Arial"/>
                <w:sz w:val="20"/>
                <w:szCs w:val="20"/>
              </w:rPr>
              <w:t xml:space="preserve">. </w:t>
            </w:r>
          </w:p>
          <w:p w14:paraId="29603F5D" w14:textId="68577064" w:rsidR="008145EF" w:rsidRPr="001D095A" w:rsidRDefault="001D095A" w:rsidP="001D095A">
            <w:pPr>
              <w:pStyle w:val="Sinespaciado"/>
              <w:rPr>
                <w:rFonts w:ascii="Arial" w:hAnsi="Arial" w:cs="Arial"/>
                <w:i/>
                <w:sz w:val="20"/>
                <w:lang w:val="es-CR"/>
              </w:rPr>
            </w:pPr>
            <w:r w:rsidRPr="001D095A">
              <w:rPr>
                <w:rFonts w:ascii="Arial" w:hAnsi="Arial" w:cs="Arial"/>
                <w:i/>
                <w:sz w:val="20"/>
                <w:lang w:val="es-CR"/>
              </w:rPr>
              <w:t>Dra. Erika Pires, R</w:t>
            </w:r>
            <w:r w:rsidR="002B3EA0" w:rsidRPr="001D095A">
              <w:rPr>
                <w:rFonts w:ascii="Arial" w:hAnsi="Arial" w:cs="Arial"/>
                <w:i/>
                <w:sz w:val="20"/>
                <w:lang w:val="es-CR"/>
              </w:rPr>
              <w:t>ed Suramericana sobre Migraciones Ambientales</w:t>
            </w:r>
            <w:r w:rsidR="006D47B7" w:rsidRPr="001D095A">
              <w:rPr>
                <w:rFonts w:ascii="Arial" w:hAnsi="Arial" w:cs="Arial"/>
                <w:i/>
                <w:sz w:val="20"/>
                <w:lang w:val="es-CR"/>
              </w:rPr>
              <w:t xml:space="preserve"> (</w:t>
            </w:r>
            <w:r w:rsidR="002B3EA0" w:rsidRPr="001D095A">
              <w:rPr>
                <w:rFonts w:ascii="Arial" w:hAnsi="Arial" w:cs="Arial"/>
                <w:i/>
                <w:sz w:val="20"/>
                <w:lang w:val="es-CR"/>
              </w:rPr>
              <w:t>RESAM</w:t>
            </w:r>
            <w:r w:rsidR="00CF56EB" w:rsidRPr="001D095A">
              <w:rPr>
                <w:rFonts w:ascii="Arial" w:hAnsi="Arial" w:cs="Arial"/>
                <w:i/>
                <w:sz w:val="20"/>
                <w:lang w:val="es-CR"/>
              </w:rPr>
              <w:t>A</w:t>
            </w:r>
            <w:r w:rsidR="006D47B7" w:rsidRPr="001D095A">
              <w:rPr>
                <w:rFonts w:ascii="Arial" w:hAnsi="Arial" w:cs="Arial"/>
                <w:i/>
                <w:sz w:val="20"/>
                <w:lang w:val="es-CR"/>
              </w:rPr>
              <w:t>)</w:t>
            </w:r>
            <w:r w:rsidRPr="001D095A">
              <w:rPr>
                <w:rFonts w:ascii="Arial" w:hAnsi="Arial" w:cs="Arial"/>
                <w:i/>
                <w:sz w:val="20"/>
                <w:lang w:val="es-CR"/>
              </w:rPr>
              <w:t>.</w:t>
            </w:r>
            <w:r w:rsidR="006D47B7" w:rsidRPr="001D095A">
              <w:rPr>
                <w:rFonts w:ascii="Arial" w:hAnsi="Arial" w:cs="Arial"/>
                <w:i/>
                <w:sz w:val="20"/>
                <w:lang w:val="es-CR"/>
              </w:rPr>
              <w:t xml:space="preserve"> </w:t>
            </w:r>
          </w:p>
          <w:p w14:paraId="6549E6A8" w14:textId="0CB41329" w:rsidR="001D095A" w:rsidRPr="001D095A" w:rsidRDefault="005D379D" w:rsidP="001D095A">
            <w:pPr>
              <w:pStyle w:val="Sinespaciado"/>
              <w:rPr>
                <w:rFonts w:ascii="Arial" w:hAnsi="Arial" w:cs="Arial"/>
                <w:i/>
                <w:sz w:val="20"/>
                <w:lang w:val="es-CR"/>
              </w:rPr>
            </w:pPr>
            <w:r w:rsidRPr="001D095A">
              <w:rPr>
                <w:rFonts w:ascii="Arial" w:hAnsi="Arial" w:cs="Arial"/>
                <w:i/>
                <w:sz w:val="20"/>
                <w:lang w:val="es-CR"/>
              </w:rPr>
              <w:t xml:space="preserve">Sr. Juan Carlos Murillo, Jefe Unidad Legal </w:t>
            </w:r>
            <w:r w:rsidR="001D095A" w:rsidRPr="001D095A">
              <w:rPr>
                <w:rFonts w:ascii="Arial" w:hAnsi="Arial" w:cs="Arial"/>
                <w:i/>
                <w:sz w:val="20"/>
                <w:lang w:val="es-CR"/>
              </w:rPr>
              <w:t xml:space="preserve">Regional, </w:t>
            </w:r>
            <w:r w:rsidR="001D095A">
              <w:rPr>
                <w:rFonts w:ascii="Arial" w:hAnsi="Arial" w:cs="Arial"/>
                <w:i/>
                <w:sz w:val="20"/>
                <w:lang w:val="es-CR"/>
              </w:rPr>
              <w:t>ACNUR.</w:t>
            </w:r>
          </w:p>
          <w:p w14:paraId="091FB6A5" w14:textId="5913BD16" w:rsidR="006B7E0A" w:rsidRPr="001D095A" w:rsidRDefault="006B7E0A" w:rsidP="001D095A">
            <w:pPr>
              <w:pStyle w:val="Sinespaciado"/>
              <w:rPr>
                <w:lang w:val="es-CR"/>
              </w:rPr>
            </w:pPr>
            <w:r w:rsidRPr="001D095A">
              <w:rPr>
                <w:lang w:val="es-CR"/>
              </w:rPr>
              <w:t xml:space="preserve"> </w:t>
            </w:r>
          </w:p>
        </w:tc>
      </w:tr>
      <w:tr w:rsidR="00232D80" w:rsidRPr="00683D9E" w14:paraId="4FE921B4" w14:textId="77777777" w:rsidTr="00192115">
        <w:trPr>
          <w:trHeight w:val="24"/>
        </w:trPr>
        <w:tc>
          <w:tcPr>
            <w:tcW w:w="1555" w:type="dxa"/>
          </w:tcPr>
          <w:p w14:paraId="642CEDC6" w14:textId="0C9B6D57" w:rsidR="00232D80" w:rsidRPr="00014038" w:rsidRDefault="006D55AD" w:rsidP="00E34A19">
            <w:pPr>
              <w:rPr>
                <w:rFonts w:ascii="Arial" w:hAnsi="Arial" w:cs="Arial"/>
                <w:b/>
                <w:sz w:val="20"/>
                <w:szCs w:val="20"/>
                <w:lang w:val="es-MX"/>
              </w:rPr>
            </w:pPr>
            <w:r>
              <w:rPr>
                <w:rFonts w:ascii="Arial" w:hAnsi="Arial" w:cs="Arial"/>
                <w:b/>
                <w:sz w:val="20"/>
                <w:szCs w:val="20"/>
                <w:lang w:val="es-MX"/>
              </w:rPr>
              <w:t>14</w:t>
            </w:r>
            <w:r w:rsidR="00BD1609">
              <w:rPr>
                <w:rFonts w:ascii="Arial" w:hAnsi="Arial" w:cs="Arial"/>
                <w:b/>
                <w:sz w:val="20"/>
                <w:szCs w:val="20"/>
                <w:lang w:val="es-MX"/>
              </w:rPr>
              <w:t>:</w:t>
            </w:r>
            <w:r>
              <w:rPr>
                <w:rFonts w:ascii="Arial" w:hAnsi="Arial" w:cs="Arial"/>
                <w:b/>
                <w:sz w:val="20"/>
                <w:szCs w:val="20"/>
                <w:lang w:val="es-MX"/>
              </w:rPr>
              <w:t xml:space="preserve">45 </w:t>
            </w:r>
            <w:r w:rsidR="00BD1609">
              <w:rPr>
                <w:rFonts w:ascii="Arial" w:hAnsi="Arial" w:cs="Arial"/>
                <w:b/>
                <w:sz w:val="20"/>
                <w:szCs w:val="20"/>
                <w:lang w:val="es-MX"/>
              </w:rPr>
              <w:t>– 15:30</w:t>
            </w:r>
          </w:p>
        </w:tc>
        <w:tc>
          <w:tcPr>
            <w:tcW w:w="7371" w:type="dxa"/>
          </w:tcPr>
          <w:p w14:paraId="2AAAA6F0" w14:textId="5A630E35" w:rsidR="00BD1609" w:rsidRPr="008D64C2" w:rsidRDefault="00BD1609" w:rsidP="00EB0435">
            <w:pPr>
              <w:pStyle w:val="Sinespaciado"/>
              <w:jc w:val="both"/>
              <w:rPr>
                <w:rFonts w:ascii="Arial" w:hAnsi="Arial" w:cs="Arial"/>
                <w:b/>
                <w:sz w:val="20"/>
                <w:lang w:val="es-CR"/>
              </w:rPr>
            </w:pPr>
            <w:r w:rsidRPr="008D64C2">
              <w:rPr>
                <w:rFonts w:ascii="Arial" w:hAnsi="Arial" w:cs="Arial"/>
                <w:b/>
                <w:sz w:val="20"/>
                <w:lang w:val="es-CR"/>
              </w:rPr>
              <w:t xml:space="preserve">Mesa redonda: </w:t>
            </w:r>
            <w:r w:rsidR="00EB0435">
              <w:rPr>
                <w:rFonts w:ascii="Arial" w:hAnsi="Arial" w:cs="Arial"/>
                <w:b/>
                <w:sz w:val="20"/>
                <w:lang w:val="es-CR"/>
              </w:rPr>
              <w:t xml:space="preserve">la gestión del desplazamiento por desastres: </w:t>
            </w:r>
            <w:r w:rsidRPr="008D64C2">
              <w:rPr>
                <w:rFonts w:ascii="Arial" w:hAnsi="Arial" w:cs="Arial"/>
                <w:b/>
                <w:sz w:val="20"/>
                <w:lang w:val="es-CR"/>
              </w:rPr>
              <w:t>ex</w:t>
            </w:r>
            <w:r w:rsidR="00EB0435">
              <w:rPr>
                <w:rFonts w:ascii="Arial" w:hAnsi="Arial" w:cs="Arial"/>
                <w:b/>
                <w:sz w:val="20"/>
                <w:lang w:val="es-CR"/>
              </w:rPr>
              <w:t>periencias y lecciones aprendidas</w:t>
            </w:r>
          </w:p>
          <w:p w14:paraId="6FD30F24" w14:textId="77777777" w:rsidR="00A97503" w:rsidRDefault="00A97503" w:rsidP="00E34A19">
            <w:pPr>
              <w:pStyle w:val="Sinespaciado"/>
              <w:rPr>
                <w:rFonts w:ascii="Arial" w:hAnsi="Arial" w:cs="Arial"/>
                <w:sz w:val="20"/>
                <w:lang w:val="es-CR"/>
              </w:rPr>
            </w:pPr>
          </w:p>
          <w:p w14:paraId="0EF8BCA3" w14:textId="33AAD921" w:rsidR="00A97503" w:rsidRDefault="00CD7B44" w:rsidP="00E34A19">
            <w:pPr>
              <w:pStyle w:val="Sinespaciado"/>
              <w:numPr>
                <w:ilvl w:val="0"/>
                <w:numId w:val="17"/>
              </w:numPr>
              <w:rPr>
                <w:rFonts w:ascii="Arial" w:hAnsi="Arial" w:cs="Arial"/>
                <w:sz w:val="20"/>
                <w:lang w:val="es-CR"/>
              </w:rPr>
            </w:pPr>
            <w:r>
              <w:rPr>
                <w:rFonts w:ascii="Arial" w:hAnsi="Arial" w:cs="Arial"/>
                <w:sz w:val="20"/>
                <w:lang w:val="es-CR"/>
              </w:rPr>
              <w:t xml:space="preserve">Presentación de casos de estudio </w:t>
            </w:r>
            <w:r w:rsidR="00294D06">
              <w:rPr>
                <w:rFonts w:ascii="Arial" w:hAnsi="Arial" w:cs="Arial"/>
                <w:sz w:val="20"/>
                <w:lang w:val="es-CR"/>
              </w:rPr>
              <w:t>por participantes</w:t>
            </w:r>
            <w:r w:rsidR="00BD1609">
              <w:rPr>
                <w:rFonts w:ascii="Arial" w:hAnsi="Arial" w:cs="Arial"/>
                <w:sz w:val="20"/>
                <w:lang w:val="es-CR"/>
              </w:rPr>
              <w:t>.</w:t>
            </w:r>
          </w:p>
          <w:p w14:paraId="776963B2" w14:textId="77777777" w:rsidR="00A97503" w:rsidRDefault="00A97503" w:rsidP="00E34A19">
            <w:pPr>
              <w:pStyle w:val="Sinespaciado"/>
              <w:rPr>
                <w:rFonts w:ascii="Arial" w:hAnsi="Arial" w:cs="Arial"/>
                <w:sz w:val="20"/>
                <w:lang w:val="es-CR"/>
              </w:rPr>
            </w:pPr>
          </w:p>
          <w:p w14:paraId="2122A37E" w14:textId="77777777" w:rsidR="0068677A" w:rsidRDefault="0068677A" w:rsidP="00E34A19">
            <w:pPr>
              <w:pStyle w:val="Sinespaciado"/>
              <w:rPr>
                <w:rFonts w:ascii="Arial" w:hAnsi="Arial" w:cs="Arial"/>
                <w:sz w:val="20"/>
                <w:lang w:val="es-CR"/>
              </w:rPr>
            </w:pPr>
          </w:p>
          <w:p w14:paraId="48E6EE1E" w14:textId="77777777" w:rsidR="00A97503" w:rsidRDefault="00A97503" w:rsidP="00E34A19">
            <w:pPr>
              <w:pStyle w:val="Sinespaciado"/>
              <w:rPr>
                <w:rFonts w:ascii="Arial" w:hAnsi="Arial" w:cs="Arial"/>
                <w:i/>
                <w:sz w:val="20"/>
                <w:lang w:val="es-CR"/>
              </w:rPr>
            </w:pPr>
            <w:r>
              <w:rPr>
                <w:rFonts w:ascii="Arial" w:hAnsi="Arial" w:cs="Arial"/>
                <w:sz w:val="20"/>
                <w:lang w:val="es-CR"/>
              </w:rPr>
              <w:t xml:space="preserve">Modera: </w:t>
            </w:r>
            <w:r w:rsidRPr="00B05DB7">
              <w:rPr>
                <w:rFonts w:ascii="Arial" w:hAnsi="Arial" w:cs="Arial"/>
                <w:i/>
                <w:sz w:val="20"/>
                <w:lang w:val="es-CR"/>
              </w:rPr>
              <w:t>Sr. Luis</w:t>
            </w:r>
            <w:r w:rsidR="00D43945">
              <w:rPr>
                <w:rFonts w:ascii="Arial" w:hAnsi="Arial" w:cs="Arial"/>
                <w:i/>
                <w:sz w:val="20"/>
                <w:lang w:val="es-CR"/>
              </w:rPr>
              <w:t xml:space="preserve"> Alonso Serrano, Coordinador Secretaría Técnica, Conferencia Regional sobre Migración -ST-CRM-</w:t>
            </w:r>
          </w:p>
          <w:p w14:paraId="5E49CA77" w14:textId="77777777" w:rsidR="006C7D6F" w:rsidRPr="006C7D6F" w:rsidRDefault="006C7D6F" w:rsidP="00E34A19">
            <w:pPr>
              <w:pStyle w:val="Sinespaciado"/>
              <w:rPr>
                <w:rFonts w:ascii="Arial" w:hAnsi="Arial" w:cs="Arial"/>
                <w:i/>
                <w:sz w:val="20"/>
                <w:lang w:val="es-CR"/>
              </w:rPr>
            </w:pPr>
          </w:p>
        </w:tc>
      </w:tr>
      <w:tr w:rsidR="00FE6A9A" w:rsidRPr="0002438D" w14:paraId="49CCF54B" w14:textId="77777777" w:rsidTr="00693BED">
        <w:tc>
          <w:tcPr>
            <w:tcW w:w="1555" w:type="dxa"/>
          </w:tcPr>
          <w:p w14:paraId="3DBED480" w14:textId="77777777" w:rsidR="0068677A" w:rsidRDefault="0068677A" w:rsidP="00E34A19">
            <w:pPr>
              <w:rPr>
                <w:rFonts w:ascii="Arial" w:hAnsi="Arial" w:cs="Arial"/>
                <w:b/>
                <w:sz w:val="20"/>
                <w:szCs w:val="20"/>
                <w:lang w:val="es-MX"/>
              </w:rPr>
            </w:pPr>
          </w:p>
          <w:p w14:paraId="5CEB11BB" w14:textId="77777777" w:rsidR="0037798C" w:rsidRPr="001B580F" w:rsidRDefault="00A47D77" w:rsidP="00E34A19">
            <w:pPr>
              <w:rPr>
                <w:rFonts w:ascii="Arial" w:hAnsi="Arial" w:cs="Arial"/>
                <w:b/>
                <w:sz w:val="20"/>
                <w:szCs w:val="20"/>
                <w:lang w:val="es-MX"/>
              </w:rPr>
            </w:pPr>
            <w:r>
              <w:rPr>
                <w:rFonts w:ascii="Arial" w:hAnsi="Arial" w:cs="Arial"/>
                <w:b/>
                <w:sz w:val="20"/>
                <w:szCs w:val="20"/>
                <w:lang w:val="es-MX"/>
              </w:rPr>
              <w:t>15:30 – 15:45</w:t>
            </w:r>
          </w:p>
        </w:tc>
        <w:tc>
          <w:tcPr>
            <w:tcW w:w="7371" w:type="dxa"/>
          </w:tcPr>
          <w:p w14:paraId="41142DF7" w14:textId="77777777" w:rsidR="0068677A" w:rsidRDefault="0068677A" w:rsidP="00E34A19">
            <w:pPr>
              <w:jc w:val="both"/>
              <w:rPr>
                <w:rFonts w:ascii="Arial" w:hAnsi="Arial" w:cs="Arial"/>
                <w:sz w:val="20"/>
                <w:szCs w:val="20"/>
                <w:lang w:val="es-MX"/>
              </w:rPr>
            </w:pPr>
          </w:p>
          <w:p w14:paraId="7593FFE5" w14:textId="5B8919CC" w:rsidR="00AB5F94" w:rsidRPr="0002438D" w:rsidRDefault="0037798C" w:rsidP="00776823">
            <w:pPr>
              <w:jc w:val="both"/>
              <w:rPr>
                <w:rFonts w:ascii="Arial" w:hAnsi="Arial" w:cs="Arial"/>
                <w:sz w:val="20"/>
                <w:szCs w:val="20"/>
                <w:lang w:val="es-MX"/>
              </w:rPr>
            </w:pPr>
            <w:r w:rsidRPr="0002438D">
              <w:rPr>
                <w:rFonts w:ascii="Arial" w:hAnsi="Arial" w:cs="Arial"/>
                <w:sz w:val="20"/>
                <w:szCs w:val="20"/>
                <w:lang w:val="es-MX"/>
              </w:rPr>
              <w:t>Receso</w:t>
            </w:r>
          </w:p>
        </w:tc>
      </w:tr>
      <w:tr w:rsidR="00FE6A9A" w:rsidRPr="0002438D" w14:paraId="780F1D7E" w14:textId="77777777" w:rsidTr="00693BED">
        <w:tc>
          <w:tcPr>
            <w:tcW w:w="1555" w:type="dxa"/>
          </w:tcPr>
          <w:p w14:paraId="56EB16E3" w14:textId="77777777" w:rsidR="0037798C" w:rsidRPr="00683D9E" w:rsidRDefault="00A47D77" w:rsidP="00E34A19">
            <w:pPr>
              <w:rPr>
                <w:rFonts w:ascii="Arial" w:hAnsi="Arial" w:cs="Arial"/>
                <w:b/>
                <w:sz w:val="20"/>
                <w:szCs w:val="20"/>
                <w:lang w:val="es-MX"/>
              </w:rPr>
            </w:pPr>
            <w:r>
              <w:rPr>
                <w:rFonts w:ascii="Arial" w:hAnsi="Arial" w:cs="Arial"/>
                <w:b/>
                <w:sz w:val="20"/>
                <w:szCs w:val="20"/>
                <w:lang w:val="es-MX"/>
              </w:rPr>
              <w:lastRenderedPageBreak/>
              <w:t>15:45 – 16:45</w:t>
            </w:r>
          </w:p>
        </w:tc>
        <w:tc>
          <w:tcPr>
            <w:tcW w:w="7371" w:type="dxa"/>
          </w:tcPr>
          <w:p w14:paraId="13D9D7BC" w14:textId="773F5F81" w:rsidR="00683D9E" w:rsidRPr="00963EE3" w:rsidRDefault="00963EE3" w:rsidP="00E34A19">
            <w:pPr>
              <w:pStyle w:val="Sinespaciado"/>
              <w:jc w:val="both"/>
              <w:rPr>
                <w:rFonts w:ascii="Arial" w:hAnsi="Arial" w:cs="Arial"/>
                <w:i/>
                <w:sz w:val="20"/>
                <w:lang w:val="es-CR"/>
              </w:rPr>
            </w:pPr>
            <w:r w:rsidRPr="00AB5F94">
              <w:rPr>
                <w:rFonts w:ascii="Arial" w:hAnsi="Arial" w:cs="Arial"/>
                <w:b/>
                <w:sz w:val="20"/>
                <w:lang w:val="es-CR"/>
              </w:rPr>
              <w:t>El enfoque regional</w:t>
            </w:r>
            <w:r w:rsidR="00E804F9">
              <w:rPr>
                <w:rFonts w:ascii="Arial" w:hAnsi="Arial" w:cs="Arial"/>
                <w:b/>
                <w:sz w:val="20"/>
                <w:lang w:val="es-CR"/>
              </w:rPr>
              <w:t>: marcos regionales y bilaterales</w:t>
            </w:r>
          </w:p>
          <w:p w14:paraId="273615E6" w14:textId="77777777" w:rsidR="00683D9E" w:rsidRPr="00963EE3" w:rsidRDefault="00683D9E" w:rsidP="00E34A19">
            <w:pPr>
              <w:pStyle w:val="Sinespaciado"/>
              <w:rPr>
                <w:rFonts w:ascii="Arial" w:hAnsi="Arial" w:cs="Arial"/>
                <w:i/>
                <w:sz w:val="20"/>
                <w:lang w:val="es-CR"/>
              </w:rPr>
            </w:pPr>
          </w:p>
          <w:p w14:paraId="565F1A50" w14:textId="17F823FC" w:rsidR="00E804F9" w:rsidRDefault="00941004" w:rsidP="00E34A19">
            <w:pPr>
              <w:pStyle w:val="Sinespaciado"/>
              <w:rPr>
                <w:rFonts w:ascii="Arial" w:hAnsi="Arial" w:cs="Arial"/>
                <w:i/>
                <w:sz w:val="20"/>
                <w:szCs w:val="20"/>
                <w:lang w:val="es-CR"/>
              </w:rPr>
            </w:pPr>
            <w:r w:rsidRPr="00941004">
              <w:rPr>
                <w:rFonts w:ascii="Arial" w:hAnsi="Arial" w:cs="Arial"/>
                <w:i/>
                <w:sz w:val="20"/>
                <w:szCs w:val="20"/>
                <w:lang w:val="es-CR"/>
              </w:rPr>
              <w:t>Sr. Jua</w:t>
            </w:r>
            <w:r w:rsidR="00E804F9">
              <w:rPr>
                <w:rFonts w:ascii="Arial" w:hAnsi="Arial" w:cs="Arial"/>
                <w:i/>
                <w:sz w:val="20"/>
                <w:szCs w:val="20"/>
                <w:lang w:val="es-CR"/>
              </w:rPr>
              <w:t>n C Méndez, Asesor regional PDD</w:t>
            </w:r>
            <w:r w:rsidR="00DE132E">
              <w:rPr>
                <w:rFonts w:ascii="Arial" w:hAnsi="Arial" w:cs="Arial"/>
                <w:i/>
                <w:sz w:val="20"/>
                <w:szCs w:val="20"/>
                <w:lang w:val="es-CR"/>
              </w:rPr>
              <w:t>.</w:t>
            </w:r>
          </w:p>
          <w:p w14:paraId="60A65CC1" w14:textId="07351B01" w:rsidR="00AB5F94" w:rsidRPr="00941004" w:rsidRDefault="00941004" w:rsidP="00E34A19">
            <w:pPr>
              <w:pStyle w:val="Sinespaciado"/>
              <w:rPr>
                <w:rFonts w:ascii="Arial" w:hAnsi="Arial" w:cs="Arial"/>
                <w:sz w:val="20"/>
                <w:lang w:val="es-CR"/>
              </w:rPr>
            </w:pPr>
            <w:r w:rsidRPr="00941004">
              <w:rPr>
                <w:rFonts w:ascii="Arial" w:hAnsi="Arial" w:cs="Arial"/>
                <w:i/>
                <w:sz w:val="20"/>
                <w:lang w:val="es-CR"/>
              </w:rPr>
              <w:t>Sr. Luis Alonso Serrano, Coordinador de la Secretaría Técnica de la CRM</w:t>
            </w:r>
            <w:r w:rsidR="00DE132E">
              <w:rPr>
                <w:rFonts w:ascii="Arial" w:hAnsi="Arial" w:cs="Arial"/>
                <w:i/>
                <w:sz w:val="20"/>
                <w:lang w:val="es-CR"/>
              </w:rPr>
              <w:t>.</w:t>
            </w:r>
          </w:p>
          <w:p w14:paraId="67AD2270" w14:textId="77777777" w:rsidR="003C6B7A" w:rsidRPr="003C6B7A" w:rsidRDefault="003C6B7A" w:rsidP="00E34A19">
            <w:pPr>
              <w:pStyle w:val="Sinespaciado"/>
              <w:rPr>
                <w:rFonts w:ascii="Arial" w:hAnsi="Arial" w:cs="Arial"/>
                <w:i/>
                <w:sz w:val="20"/>
                <w:lang w:val="es-CR"/>
              </w:rPr>
            </w:pPr>
          </w:p>
        </w:tc>
      </w:tr>
      <w:tr w:rsidR="00683D9E" w:rsidRPr="0002438D" w14:paraId="06363B46" w14:textId="77777777" w:rsidTr="00693BED">
        <w:tc>
          <w:tcPr>
            <w:tcW w:w="1555" w:type="dxa"/>
          </w:tcPr>
          <w:p w14:paraId="76EB5FCF" w14:textId="77777777" w:rsidR="00683D9E" w:rsidRPr="00683D9E" w:rsidRDefault="00A47D77" w:rsidP="00E34A19">
            <w:pPr>
              <w:rPr>
                <w:rFonts w:ascii="Arial" w:hAnsi="Arial" w:cs="Arial"/>
                <w:b/>
                <w:sz w:val="20"/>
                <w:szCs w:val="20"/>
                <w:lang w:val="es-MX"/>
              </w:rPr>
            </w:pPr>
            <w:r>
              <w:rPr>
                <w:rFonts w:ascii="Arial" w:hAnsi="Arial" w:cs="Arial"/>
                <w:b/>
                <w:sz w:val="20"/>
                <w:szCs w:val="20"/>
                <w:lang w:val="es-MX"/>
              </w:rPr>
              <w:t>16:45 – 17:00</w:t>
            </w:r>
          </w:p>
        </w:tc>
        <w:tc>
          <w:tcPr>
            <w:tcW w:w="7371" w:type="dxa"/>
          </w:tcPr>
          <w:p w14:paraId="3EC77DE9" w14:textId="77777777" w:rsidR="00683D9E" w:rsidRPr="00683D9E" w:rsidRDefault="00683D9E" w:rsidP="00E34A19">
            <w:pPr>
              <w:pStyle w:val="Sinespaciado"/>
              <w:rPr>
                <w:rFonts w:ascii="Arial" w:hAnsi="Arial" w:cs="Arial"/>
                <w:sz w:val="20"/>
                <w:lang w:val="es-CR"/>
              </w:rPr>
            </w:pPr>
            <w:r w:rsidRPr="00683D9E">
              <w:rPr>
                <w:rFonts w:ascii="Arial" w:hAnsi="Arial" w:cs="Arial"/>
                <w:sz w:val="20"/>
                <w:lang w:val="es-CR"/>
              </w:rPr>
              <w:t>Cierre del primer día.</w:t>
            </w:r>
          </w:p>
        </w:tc>
      </w:tr>
      <w:tr w:rsidR="00192115" w:rsidRPr="0002438D" w14:paraId="1F9EB4FE" w14:textId="77777777" w:rsidTr="00693BED">
        <w:tc>
          <w:tcPr>
            <w:tcW w:w="1555" w:type="dxa"/>
          </w:tcPr>
          <w:p w14:paraId="3FC63FEE" w14:textId="037AC05D" w:rsidR="00192115" w:rsidRDefault="00192115" w:rsidP="00E34A19">
            <w:pPr>
              <w:rPr>
                <w:rFonts w:ascii="Arial" w:hAnsi="Arial" w:cs="Arial"/>
                <w:b/>
                <w:sz w:val="20"/>
                <w:szCs w:val="20"/>
                <w:lang w:val="es-MX"/>
              </w:rPr>
            </w:pPr>
            <w:r>
              <w:rPr>
                <w:rFonts w:ascii="Arial" w:hAnsi="Arial" w:cs="Arial"/>
                <w:b/>
                <w:sz w:val="20"/>
                <w:szCs w:val="20"/>
                <w:lang w:val="es-MX"/>
              </w:rPr>
              <w:t>17:00</w:t>
            </w:r>
          </w:p>
        </w:tc>
        <w:tc>
          <w:tcPr>
            <w:tcW w:w="7371" w:type="dxa"/>
          </w:tcPr>
          <w:p w14:paraId="338F683D" w14:textId="5CAFB60C" w:rsidR="00192115" w:rsidRPr="00683D9E" w:rsidRDefault="00192115" w:rsidP="00E34A19">
            <w:pPr>
              <w:pStyle w:val="Sinespaciado"/>
              <w:rPr>
                <w:rFonts w:ascii="Arial" w:hAnsi="Arial" w:cs="Arial"/>
                <w:sz w:val="20"/>
                <w:lang w:val="es-CR"/>
              </w:rPr>
            </w:pPr>
            <w:r>
              <w:rPr>
                <w:rFonts w:ascii="Arial" w:hAnsi="Arial" w:cs="Arial"/>
                <w:sz w:val="20"/>
                <w:lang w:val="es-CR"/>
              </w:rPr>
              <w:t>Salida de participantes hacia el Hotel.</w:t>
            </w:r>
          </w:p>
        </w:tc>
      </w:tr>
      <w:tr w:rsidR="00FE6A9A" w:rsidRPr="0002438D" w14:paraId="74D2A454" w14:textId="77777777" w:rsidTr="00693BED">
        <w:tc>
          <w:tcPr>
            <w:tcW w:w="1555" w:type="dxa"/>
          </w:tcPr>
          <w:p w14:paraId="698CA7EC" w14:textId="77777777" w:rsidR="0037798C" w:rsidRPr="0002438D" w:rsidRDefault="00683D9E" w:rsidP="00E34A19">
            <w:pPr>
              <w:rPr>
                <w:rFonts w:ascii="Arial" w:hAnsi="Arial" w:cs="Arial"/>
                <w:sz w:val="20"/>
                <w:szCs w:val="20"/>
                <w:lang w:val="es-MX"/>
              </w:rPr>
            </w:pPr>
            <w:r>
              <w:rPr>
                <w:rFonts w:ascii="Arial" w:hAnsi="Arial" w:cs="Arial"/>
                <w:b/>
                <w:sz w:val="20"/>
                <w:szCs w:val="20"/>
                <w:lang w:val="es-MX"/>
              </w:rPr>
              <w:t>19:00 – 21:00</w:t>
            </w:r>
          </w:p>
        </w:tc>
        <w:tc>
          <w:tcPr>
            <w:tcW w:w="7371" w:type="dxa"/>
          </w:tcPr>
          <w:p w14:paraId="5412EB1D" w14:textId="19265B3D" w:rsidR="0037798C" w:rsidRPr="0002438D" w:rsidRDefault="00E804F9" w:rsidP="00E34A19">
            <w:pPr>
              <w:jc w:val="both"/>
              <w:rPr>
                <w:rFonts w:ascii="Arial" w:hAnsi="Arial" w:cs="Arial"/>
                <w:sz w:val="20"/>
                <w:szCs w:val="20"/>
                <w:lang w:val="es-MX"/>
              </w:rPr>
            </w:pPr>
            <w:r w:rsidRPr="00EB6E25">
              <w:rPr>
                <w:rFonts w:ascii="Arial" w:hAnsi="Arial" w:cs="Arial"/>
                <w:b/>
                <w:sz w:val="20"/>
                <w:szCs w:val="20"/>
                <w:lang w:val="es-MX"/>
              </w:rPr>
              <w:t>Recepción</w:t>
            </w:r>
            <w:r w:rsidR="0020501D">
              <w:rPr>
                <w:rFonts w:ascii="Arial" w:hAnsi="Arial" w:cs="Arial"/>
                <w:b/>
                <w:sz w:val="20"/>
                <w:szCs w:val="20"/>
                <w:lang w:val="es-MX"/>
              </w:rPr>
              <w:t xml:space="preserve"> (cóctel)</w:t>
            </w:r>
            <w:r w:rsidR="0020501D">
              <w:rPr>
                <w:rFonts w:ascii="Arial" w:hAnsi="Arial" w:cs="Arial"/>
                <w:sz w:val="20"/>
                <w:szCs w:val="20"/>
                <w:lang w:val="es-MX"/>
              </w:rPr>
              <w:t xml:space="preserve"> ofrecida</w:t>
            </w:r>
            <w:r>
              <w:rPr>
                <w:rFonts w:ascii="Arial" w:hAnsi="Arial" w:cs="Arial"/>
                <w:sz w:val="20"/>
                <w:szCs w:val="20"/>
                <w:lang w:val="es-MX"/>
              </w:rPr>
              <w:t xml:space="preserve"> para todos los participantes por el Gobierno de Suiza.</w:t>
            </w:r>
          </w:p>
        </w:tc>
      </w:tr>
      <w:tr w:rsidR="00A97503" w:rsidRPr="0002438D" w14:paraId="07CE5F0F" w14:textId="77777777" w:rsidTr="00693BED">
        <w:tc>
          <w:tcPr>
            <w:tcW w:w="1555" w:type="dxa"/>
          </w:tcPr>
          <w:p w14:paraId="003E29C4" w14:textId="77777777" w:rsidR="00A97503" w:rsidRDefault="00A97503" w:rsidP="00E34A19">
            <w:pPr>
              <w:rPr>
                <w:rFonts w:ascii="Arial" w:hAnsi="Arial" w:cs="Arial"/>
                <w:b/>
                <w:sz w:val="20"/>
                <w:szCs w:val="20"/>
                <w:lang w:val="es-MX"/>
              </w:rPr>
            </w:pPr>
          </w:p>
          <w:p w14:paraId="6BD4E2FF" w14:textId="77777777" w:rsidR="00A97503" w:rsidRDefault="00A97503" w:rsidP="00E34A19">
            <w:pPr>
              <w:rPr>
                <w:rFonts w:ascii="Arial" w:hAnsi="Arial" w:cs="Arial"/>
                <w:b/>
                <w:sz w:val="20"/>
                <w:szCs w:val="20"/>
                <w:lang w:val="es-MX"/>
              </w:rPr>
            </w:pPr>
          </w:p>
        </w:tc>
        <w:tc>
          <w:tcPr>
            <w:tcW w:w="7371" w:type="dxa"/>
          </w:tcPr>
          <w:p w14:paraId="61154394" w14:textId="7183A5A5" w:rsidR="00941004" w:rsidRDefault="00941004" w:rsidP="00E34A19">
            <w:pPr>
              <w:tabs>
                <w:tab w:val="left" w:pos="1902"/>
              </w:tabs>
              <w:jc w:val="both"/>
              <w:rPr>
                <w:rFonts w:ascii="Arial" w:hAnsi="Arial" w:cs="Arial"/>
                <w:sz w:val="20"/>
                <w:szCs w:val="20"/>
                <w:lang w:val="es-MX"/>
              </w:rPr>
            </w:pPr>
          </w:p>
        </w:tc>
      </w:tr>
    </w:tbl>
    <w:p w14:paraId="13217135" w14:textId="059B4779" w:rsidR="0037798C" w:rsidRPr="0002438D" w:rsidRDefault="00CE52B2" w:rsidP="00E34A19">
      <w:pPr>
        <w:shd w:val="clear" w:color="auto" w:fill="F3F3F3"/>
        <w:ind w:left="708" w:hanging="708"/>
        <w:jc w:val="center"/>
        <w:rPr>
          <w:rFonts w:ascii="Arial" w:hAnsi="Arial" w:cs="Arial"/>
          <w:b/>
          <w:bCs/>
          <w:iCs/>
          <w:smallCaps/>
          <w:sz w:val="20"/>
          <w:szCs w:val="20"/>
          <w:lang w:val="es-MX"/>
        </w:rPr>
      </w:pPr>
      <w:r>
        <w:rPr>
          <w:rFonts w:ascii="Arial" w:hAnsi="Arial" w:cs="Arial"/>
          <w:b/>
          <w:bCs/>
          <w:iCs/>
          <w:smallCaps/>
          <w:sz w:val="20"/>
          <w:szCs w:val="20"/>
          <w:lang w:val="es-MX"/>
        </w:rPr>
        <w:t>Miércoles 9</w:t>
      </w:r>
      <w:r w:rsidR="00F1359C">
        <w:rPr>
          <w:rFonts w:ascii="Arial" w:hAnsi="Arial" w:cs="Arial"/>
          <w:b/>
          <w:bCs/>
          <w:iCs/>
          <w:smallCaps/>
          <w:sz w:val="20"/>
          <w:szCs w:val="20"/>
          <w:lang w:val="es-MX"/>
        </w:rPr>
        <w:t xml:space="preserve"> de agosto</w:t>
      </w:r>
    </w:p>
    <w:tbl>
      <w:tblPr>
        <w:tblW w:w="0" w:type="auto"/>
        <w:tblCellMar>
          <w:top w:w="85" w:type="dxa"/>
          <w:bottom w:w="85" w:type="dxa"/>
        </w:tblCellMar>
        <w:tblLook w:val="01E0" w:firstRow="1" w:lastRow="1" w:firstColumn="1" w:lastColumn="1" w:noHBand="0" w:noVBand="0"/>
      </w:tblPr>
      <w:tblGrid>
        <w:gridCol w:w="1737"/>
        <w:gridCol w:w="7091"/>
      </w:tblGrid>
      <w:tr w:rsidR="00355D07" w:rsidRPr="0002438D" w14:paraId="0AECC28F" w14:textId="77777777" w:rsidTr="00E34A19">
        <w:tc>
          <w:tcPr>
            <w:tcW w:w="1737" w:type="dxa"/>
          </w:tcPr>
          <w:p w14:paraId="037C72E1" w14:textId="740822FB" w:rsidR="00355D07" w:rsidRDefault="00355D07" w:rsidP="00E34A19">
            <w:pPr>
              <w:rPr>
                <w:rFonts w:ascii="Arial" w:hAnsi="Arial" w:cs="Arial"/>
                <w:b/>
                <w:sz w:val="20"/>
                <w:szCs w:val="20"/>
                <w:lang w:val="es-MX"/>
              </w:rPr>
            </w:pPr>
            <w:r>
              <w:rPr>
                <w:rFonts w:ascii="Arial" w:hAnsi="Arial" w:cs="Arial"/>
                <w:b/>
                <w:sz w:val="20"/>
                <w:szCs w:val="20"/>
                <w:lang w:val="es-MX"/>
              </w:rPr>
              <w:t>08:00</w:t>
            </w:r>
          </w:p>
        </w:tc>
        <w:tc>
          <w:tcPr>
            <w:tcW w:w="7091" w:type="dxa"/>
          </w:tcPr>
          <w:p w14:paraId="584FDD61" w14:textId="4B0BE2D5" w:rsidR="00355D07" w:rsidRPr="008D64C2" w:rsidRDefault="00355D07" w:rsidP="00E34A19">
            <w:pPr>
              <w:pStyle w:val="Sinespaciado"/>
              <w:jc w:val="both"/>
              <w:rPr>
                <w:rFonts w:ascii="Arial" w:hAnsi="Arial" w:cs="Arial"/>
                <w:b/>
                <w:sz w:val="20"/>
                <w:lang w:val="es-CR"/>
              </w:rPr>
            </w:pPr>
            <w:r>
              <w:rPr>
                <w:rFonts w:ascii="Arial" w:hAnsi="Arial" w:cs="Arial"/>
                <w:sz w:val="20"/>
                <w:szCs w:val="20"/>
                <w:lang w:val="es-MX"/>
              </w:rPr>
              <w:t>Salida de participantes del Hotel hacia la Universidad para la Paz.</w:t>
            </w:r>
          </w:p>
        </w:tc>
      </w:tr>
      <w:tr w:rsidR="0011444C" w:rsidRPr="0002438D" w14:paraId="0FEDD2BD" w14:textId="77777777" w:rsidTr="00E34A19">
        <w:tc>
          <w:tcPr>
            <w:tcW w:w="1737" w:type="dxa"/>
          </w:tcPr>
          <w:p w14:paraId="0500BEEC" w14:textId="77777777" w:rsidR="0011444C" w:rsidRPr="00F74CA5" w:rsidRDefault="0011444C" w:rsidP="00E34A19">
            <w:pPr>
              <w:rPr>
                <w:rFonts w:ascii="Arial" w:hAnsi="Arial" w:cs="Arial"/>
                <w:b/>
                <w:sz w:val="20"/>
                <w:szCs w:val="20"/>
                <w:lang w:val="es-MX"/>
              </w:rPr>
            </w:pPr>
            <w:r>
              <w:rPr>
                <w:rFonts w:ascii="Arial" w:hAnsi="Arial" w:cs="Arial"/>
                <w:b/>
                <w:sz w:val="20"/>
                <w:szCs w:val="20"/>
                <w:lang w:val="es-MX"/>
              </w:rPr>
              <w:t>08:45- 9:00</w:t>
            </w:r>
          </w:p>
        </w:tc>
        <w:tc>
          <w:tcPr>
            <w:tcW w:w="7091" w:type="dxa"/>
          </w:tcPr>
          <w:p w14:paraId="08A90DD9" w14:textId="77777777" w:rsidR="0011444C" w:rsidRPr="008D64C2" w:rsidRDefault="0011444C" w:rsidP="00E34A19">
            <w:pPr>
              <w:pStyle w:val="Sinespaciado"/>
              <w:jc w:val="both"/>
              <w:rPr>
                <w:rFonts w:ascii="Arial" w:hAnsi="Arial" w:cs="Arial"/>
                <w:b/>
                <w:sz w:val="20"/>
                <w:lang w:val="es-CR"/>
              </w:rPr>
            </w:pPr>
            <w:r w:rsidRPr="008D64C2">
              <w:rPr>
                <w:rFonts w:ascii="Arial" w:hAnsi="Arial" w:cs="Arial"/>
                <w:b/>
                <w:sz w:val="20"/>
                <w:lang w:val="es-CR"/>
              </w:rPr>
              <w:t>Recapitulación de</w:t>
            </w:r>
            <w:r w:rsidR="008D64C2" w:rsidRPr="008D64C2">
              <w:rPr>
                <w:rFonts w:ascii="Arial" w:hAnsi="Arial" w:cs="Arial"/>
                <w:b/>
                <w:sz w:val="20"/>
                <w:lang w:val="es-CR"/>
              </w:rPr>
              <w:t>l</w:t>
            </w:r>
            <w:r w:rsidRPr="008D64C2">
              <w:rPr>
                <w:rFonts w:ascii="Arial" w:hAnsi="Arial" w:cs="Arial"/>
                <w:b/>
                <w:sz w:val="20"/>
                <w:lang w:val="es-CR"/>
              </w:rPr>
              <w:t xml:space="preserve"> Día 1</w:t>
            </w:r>
          </w:p>
          <w:p w14:paraId="5884F474" w14:textId="77777777" w:rsidR="0011444C" w:rsidRDefault="0011444C" w:rsidP="00E34A19">
            <w:pPr>
              <w:pStyle w:val="Sinespaciado"/>
              <w:jc w:val="both"/>
              <w:rPr>
                <w:rFonts w:ascii="Arial" w:hAnsi="Arial" w:cs="Arial"/>
                <w:sz w:val="20"/>
                <w:lang w:val="es-CR"/>
              </w:rPr>
            </w:pPr>
          </w:p>
          <w:p w14:paraId="7FA2EFF0" w14:textId="77777777" w:rsidR="0011444C" w:rsidRDefault="0011444C" w:rsidP="00E34A19">
            <w:pPr>
              <w:pStyle w:val="Sinespaciado"/>
              <w:ind w:left="708"/>
              <w:jc w:val="both"/>
              <w:rPr>
                <w:rFonts w:ascii="Arial" w:hAnsi="Arial" w:cs="Arial"/>
                <w:i/>
                <w:sz w:val="20"/>
                <w:szCs w:val="20"/>
                <w:lang w:val="es-CR"/>
              </w:rPr>
            </w:pPr>
            <w:r w:rsidRPr="00B732CA">
              <w:rPr>
                <w:rFonts w:ascii="Arial" w:hAnsi="Arial" w:cs="Arial"/>
                <w:sz w:val="20"/>
                <w:szCs w:val="20"/>
                <w:lang w:val="es-CR"/>
              </w:rPr>
              <w:t xml:space="preserve">A cargo de </w:t>
            </w:r>
            <w:r w:rsidRPr="00B732CA">
              <w:rPr>
                <w:rFonts w:ascii="Arial" w:hAnsi="Arial" w:cs="Arial"/>
                <w:i/>
                <w:sz w:val="20"/>
                <w:szCs w:val="20"/>
                <w:lang w:val="es-CR"/>
              </w:rPr>
              <w:t>Sra. Sieu</w:t>
            </w:r>
            <w:r>
              <w:rPr>
                <w:rFonts w:ascii="Arial" w:hAnsi="Arial" w:cs="Arial"/>
                <w:i/>
                <w:sz w:val="20"/>
                <w:szCs w:val="20"/>
                <w:lang w:val="es-CR"/>
              </w:rPr>
              <w:t xml:space="preserve">n Lee, Oficial de Programa, </w:t>
            </w:r>
            <w:r w:rsidRPr="00B732CA">
              <w:rPr>
                <w:rFonts w:ascii="Arial" w:hAnsi="Arial" w:cs="Arial"/>
                <w:i/>
                <w:sz w:val="20"/>
                <w:szCs w:val="20"/>
                <w:lang w:val="es-CR"/>
              </w:rPr>
              <w:t>División de Migración, Medio Amb</w:t>
            </w:r>
            <w:r>
              <w:rPr>
                <w:rFonts w:ascii="Arial" w:hAnsi="Arial" w:cs="Arial"/>
                <w:i/>
                <w:sz w:val="20"/>
                <w:szCs w:val="20"/>
                <w:lang w:val="es-CR"/>
              </w:rPr>
              <w:t>iente y Cambio Climático (MECC), OIM.</w:t>
            </w:r>
          </w:p>
          <w:p w14:paraId="28DBB650" w14:textId="77777777" w:rsidR="0011444C" w:rsidRPr="0011444C" w:rsidRDefault="0011444C" w:rsidP="00E34A19">
            <w:pPr>
              <w:pStyle w:val="Sinespaciado"/>
              <w:jc w:val="both"/>
              <w:rPr>
                <w:rFonts w:ascii="Arial" w:hAnsi="Arial" w:cs="Arial"/>
                <w:i/>
                <w:sz w:val="20"/>
                <w:szCs w:val="20"/>
                <w:lang w:val="es-CR"/>
              </w:rPr>
            </w:pPr>
          </w:p>
        </w:tc>
      </w:tr>
      <w:tr w:rsidR="00F74CA5" w:rsidRPr="0002438D" w14:paraId="24185C60" w14:textId="77777777" w:rsidTr="00E34A19">
        <w:tc>
          <w:tcPr>
            <w:tcW w:w="1737" w:type="dxa"/>
          </w:tcPr>
          <w:p w14:paraId="31BA4E90" w14:textId="77777777" w:rsidR="0037798C" w:rsidRPr="00F74CA5" w:rsidRDefault="00683D9E" w:rsidP="00E34A19">
            <w:pPr>
              <w:rPr>
                <w:rFonts w:ascii="Arial" w:hAnsi="Arial" w:cs="Arial"/>
                <w:b/>
                <w:sz w:val="20"/>
                <w:szCs w:val="20"/>
                <w:lang w:val="es-MX"/>
              </w:rPr>
            </w:pPr>
            <w:r w:rsidRPr="00F74CA5">
              <w:rPr>
                <w:rFonts w:ascii="Arial" w:hAnsi="Arial" w:cs="Arial"/>
                <w:b/>
                <w:sz w:val="20"/>
                <w:szCs w:val="20"/>
                <w:lang w:val="es-MX"/>
              </w:rPr>
              <w:t>09</w:t>
            </w:r>
            <w:r w:rsidR="0037798C" w:rsidRPr="00F74CA5">
              <w:rPr>
                <w:rFonts w:ascii="Arial" w:hAnsi="Arial" w:cs="Arial"/>
                <w:b/>
                <w:sz w:val="20"/>
                <w:szCs w:val="20"/>
                <w:lang w:val="es-MX"/>
              </w:rPr>
              <w:t>:0</w:t>
            </w:r>
            <w:r w:rsidR="00F74CA5" w:rsidRPr="00F74CA5">
              <w:rPr>
                <w:rFonts w:ascii="Arial" w:hAnsi="Arial" w:cs="Arial"/>
                <w:b/>
                <w:sz w:val="20"/>
                <w:szCs w:val="20"/>
                <w:lang w:val="es-MX"/>
              </w:rPr>
              <w:t>0 – 9</w:t>
            </w:r>
            <w:r w:rsidR="0037798C" w:rsidRPr="00F74CA5">
              <w:rPr>
                <w:rFonts w:ascii="Arial" w:hAnsi="Arial" w:cs="Arial"/>
                <w:b/>
                <w:sz w:val="20"/>
                <w:szCs w:val="20"/>
                <w:lang w:val="es-MX"/>
              </w:rPr>
              <w:t>:</w:t>
            </w:r>
            <w:r w:rsidR="00F74CA5" w:rsidRPr="00F74CA5">
              <w:rPr>
                <w:rFonts w:ascii="Arial" w:hAnsi="Arial" w:cs="Arial"/>
                <w:b/>
                <w:sz w:val="20"/>
                <w:szCs w:val="20"/>
                <w:lang w:val="es-MX"/>
              </w:rPr>
              <w:t>3</w:t>
            </w:r>
            <w:r w:rsidR="0037798C" w:rsidRPr="00F74CA5">
              <w:rPr>
                <w:rFonts w:ascii="Arial" w:hAnsi="Arial" w:cs="Arial"/>
                <w:b/>
                <w:sz w:val="20"/>
                <w:szCs w:val="20"/>
                <w:lang w:val="es-MX"/>
              </w:rPr>
              <w:t>0</w:t>
            </w:r>
          </w:p>
        </w:tc>
        <w:tc>
          <w:tcPr>
            <w:tcW w:w="7091" w:type="dxa"/>
          </w:tcPr>
          <w:p w14:paraId="5364C31A" w14:textId="77777777" w:rsidR="0037798C" w:rsidRDefault="00683D9E" w:rsidP="00E34A19">
            <w:pPr>
              <w:pStyle w:val="Sinespaciado"/>
              <w:jc w:val="both"/>
              <w:rPr>
                <w:rFonts w:ascii="Arial" w:hAnsi="Arial" w:cs="Arial"/>
                <w:sz w:val="20"/>
                <w:lang w:val="es-CR"/>
              </w:rPr>
            </w:pPr>
            <w:r w:rsidRPr="008D64C2">
              <w:rPr>
                <w:rFonts w:ascii="Arial" w:hAnsi="Arial" w:cs="Arial"/>
                <w:b/>
                <w:sz w:val="20"/>
                <w:lang w:val="es-CR"/>
              </w:rPr>
              <w:t>La ‘Guía de prácticas eficaces para los países miembros de la CRM.  Protección para personas que se desplazan a través de fronteras en el contexto de desastres’</w:t>
            </w:r>
            <w:r w:rsidRPr="00683D9E">
              <w:rPr>
                <w:rFonts w:ascii="Arial" w:hAnsi="Arial" w:cs="Arial"/>
                <w:sz w:val="20"/>
                <w:lang w:val="es-CR"/>
              </w:rPr>
              <w:t xml:space="preserve">. </w:t>
            </w:r>
            <w:r w:rsidRPr="008D64C2">
              <w:rPr>
                <w:rFonts w:ascii="Arial" w:hAnsi="Arial" w:cs="Arial"/>
                <w:b/>
                <w:sz w:val="20"/>
                <w:lang w:val="es-CR"/>
              </w:rPr>
              <w:t>PARTE I.</w:t>
            </w:r>
          </w:p>
          <w:p w14:paraId="5B9D9FA6" w14:textId="77777777" w:rsidR="00683D9E" w:rsidRDefault="00683D9E" w:rsidP="00E34A19">
            <w:pPr>
              <w:pStyle w:val="Sinespaciado"/>
              <w:jc w:val="both"/>
              <w:rPr>
                <w:rFonts w:ascii="Arial" w:hAnsi="Arial" w:cs="Arial"/>
                <w:sz w:val="20"/>
                <w:lang w:val="es-CR"/>
              </w:rPr>
            </w:pPr>
          </w:p>
          <w:p w14:paraId="49029007" w14:textId="170A11E1" w:rsidR="008D64C2" w:rsidRDefault="00E804F9" w:rsidP="00E34A19">
            <w:pPr>
              <w:pStyle w:val="Sinespaciado"/>
              <w:ind w:left="708"/>
              <w:jc w:val="both"/>
              <w:rPr>
                <w:rFonts w:ascii="Arial" w:hAnsi="Arial" w:cs="Arial"/>
                <w:sz w:val="20"/>
                <w:lang w:val="es-CR"/>
              </w:rPr>
            </w:pPr>
            <w:r>
              <w:rPr>
                <w:rFonts w:ascii="Arial" w:hAnsi="Arial" w:cs="Arial"/>
                <w:sz w:val="20"/>
                <w:lang w:val="es-CR"/>
              </w:rPr>
              <w:t xml:space="preserve">A cargo de </w:t>
            </w:r>
            <w:r w:rsidR="008D64C2">
              <w:rPr>
                <w:rFonts w:ascii="Arial" w:hAnsi="Arial" w:cs="Arial"/>
                <w:i/>
                <w:sz w:val="20"/>
                <w:lang w:val="es-CR"/>
              </w:rPr>
              <w:t>Juan C. Méndez, Plataforma sobre Desplazamiento por Desastres (PDD).</w:t>
            </w:r>
          </w:p>
          <w:p w14:paraId="025C2587" w14:textId="77777777" w:rsidR="008D64C2" w:rsidRPr="00683D9E" w:rsidRDefault="008D64C2" w:rsidP="00E34A19">
            <w:pPr>
              <w:pStyle w:val="Sinespaciado"/>
              <w:jc w:val="both"/>
              <w:rPr>
                <w:rFonts w:ascii="Arial" w:hAnsi="Arial" w:cs="Arial"/>
                <w:sz w:val="20"/>
                <w:szCs w:val="20"/>
                <w:lang w:val="es-CR"/>
              </w:rPr>
            </w:pPr>
          </w:p>
        </w:tc>
      </w:tr>
      <w:tr w:rsidR="00F74CA5" w:rsidRPr="0002438D" w14:paraId="4BAA95EB" w14:textId="77777777" w:rsidTr="00E34A19">
        <w:tc>
          <w:tcPr>
            <w:tcW w:w="1737" w:type="dxa"/>
          </w:tcPr>
          <w:p w14:paraId="559C886C" w14:textId="77777777" w:rsidR="00F74CA5" w:rsidRPr="00F74CA5" w:rsidRDefault="00F74CA5" w:rsidP="00E34A19">
            <w:pPr>
              <w:rPr>
                <w:rFonts w:ascii="Arial" w:hAnsi="Arial" w:cs="Arial"/>
                <w:b/>
                <w:sz w:val="20"/>
                <w:szCs w:val="20"/>
                <w:lang w:val="es-MX"/>
              </w:rPr>
            </w:pPr>
            <w:r w:rsidRPr="00F74CA5">
              <w:rPr>
                <w:rFonts w:ascii="Arial" w:hAnsi="Arial" w:cs="Arial"/>
                <w:b/>
                <w:sz w:val="20"/>
                <w:szCs w:val="20"/>
                <w:lang w:val="es-MX"/>
              </w:rPr>
              <w:t>09:30 – 10:00</w:t>
            </w:r>
          </w:p>
        </w:tc>
        <w:tc>
          <w:tcPr>
            <w:tcW w:w="7091" w:type="dxa"/>
          </w:tcPr>
          <w:p w14:paraId="712A74E4" w14:textId="77777777" w:rsidR="00F74CA5" w:rsidRPr="008D64C2" w:rsidRDefault="00F74CA5" w:rsidP="00E34A19">
            <w:pPr>
              <w:pStyle w:val="Sinespaciado"/>
              <w:jc w:val="both"/>
              <w:rPr>
                <w:rFonts w:ascii="Arial" w:hAnsi="Arial" w:cs="Arial"/>
                <w:b/>
                <w:sz w:val="20"/>
                <w:lang w:val="es-CR"/>
              </w:rPr>
            </w:pPr>
            <w:r w:rsidRPr="008D64C2">
              <w:rPr>
                <w:rFonts w:ascii="Arial" w:hAnsi="Arial" w:cs="Arial"/>
                <w:b/>
                <w:sz w:val="20"/>
                <w:lang w:val="es-CR"/>
              </w:rPr>
              <w:t>La ‘Guía de prácticas eficaces para los países miembros de la CRM.  Protección para personas que se desplazan a través de fronteras en el contexto de desastres’. PARTE II y III.</w:t>
            </w:r>
          </w:p>
          <w:p w14:paraId="04D350FC" w14:textId="77777777" w:rsidR="00A9084F" w:rsidRDefault="00A9084F" w:rsidP="00E34A19">
            <w:pPr>
              <w:pStyle w:val="Sinespaciado"/>
              <w:jc w:val="both"/>
              <w:rPr>
                <w:rFonts w:ascii="Arial" w:hAnsi="Arial" w:cs="Arial"/>
                <w:sz w:val="20"/>
                <w:lang w:val="es-CR"/>
              </w:rPr>
            </w:pPr>
          </w:p>
          <w:p w14:paraId="39D6744B" w14:textId="2CE7EC98" w:rsidR="008D64C2" w:rsidRDefault="008D64C2" w:rsidP="00E34A19">
            <w:pPr>
              <w:pStyle w:val="Sinespaciado"/>
              <w:ind w:left="708"/>
              <w:jc w:val="both"/>
              <w:rPr>
                <w:rFonts w:ascii="Arial" w:hAnsi="Arial" w:cs="Arial"/>
                <w:sz w:val="20"/>
                <w:lang w:val="es-CR"/>
              </w:rPr>
            </w:pPr>
            <w:r>
              <w:rPr>
                <w:rFonts w:ascii="Arial" w:hAnsi="Arial" w:cs="Arial"/>
                <w:sz w:val="20"/>
                <w:lang w:val="es-CR"/>
              </w:rPr>
              <w:t xml:space="preserve">A cargo de </w:t>
            </w:r>
            <w:r>
              <w:rPr>
                <w:rFonts w:ascii="Arial" w:hAnsi="Arial" w:cs="Arial"/>
                <w:i/>
                <w:sz w:val="20"/>
                <w:lang w:val="es-CR"/>
              </w:rPr>
              <w:t>Juan C. Méndez, Plataforma sobre Desplazamiento por Desastres (PDD).</w:t>
            </w:r>
          </w:p>
          <w:p w14:paraId="7338232E" w14:textId="77777777" w:rsidR="008D64C2" w:rsidRPr="00683D9E" w:rsidRDefault="008D64C2" w:rsidP="00E34A19">
            <w:pPr>
              <w:pStyle w:val="Sinespaciado"/>
              <w:jc w:val="both"/>
              <w:rPr>
                <w:rFonts w:ascii="Arial" w:hAnsi="Arial" w:cs="Arial"/>
                <w:sz w:val="20"/>
                <w:szCs w:val="20"/>
                <w:lang w:val="es-CR"/>
              </w:rPr>
            </w:pPr>
          </w:p>
        </w:tc>
      </w:tr>
      <w:tr w:rsidR="00606BFE" w:rsidRPr="0002438D" w14:paraId="7E86137D" w14:textId="77777777" w:rsidTr="00E34A19">
        <w:tc>
          <w:tcPr>
            <w:tcW w:w="1737" w:type="dxa"/>
          </w:tcPr>
          <w:p w14:paraId="6A463C19" w14:textId="77777777" w:rsidR="00606BFE" w:rsidRPr="00F74CA5" w:rsidRDefault="00A47D77" w:rsidP="00E34A19">
            <w:pPr>
              <w:rPr>
                <w:rFonts w:ascii="Arial" w:hAnsi="Arial" w:cs="Arial"/>
                <w:b/>
                <w:sz w:val="20"/>
                <w:szCs w:val="20"/>
                <w:lang w:val="es-MX"/>
              </w:rPr>
            </w:pPr>
            <w:r>
              <w:rPr>
                <w:rFonts w:ascii="Arial" w:hAnsi="Arial" w:cs="Arial"/>
                <w:b/>
                <w:sz w:val="20"/>
                <w:szCs w:val="20"/>
                <w:lang w:val="es-MX"/>
              </w:rPr>
              <w:t>10</w:t>
            </w:r>
            <w:r w:rsidRPr="00F74CA5">
              <w:rPr>
                <w:rFonts w:ascii="Arial" w:hAnsi="Arial" w:cs="Arial"/>
                <w:b/>
                <w:sz w:val="20"/>
                <w:szCs w:val="20"/>
                <w:lang w:val="es-MX"/>
              </w:rPr>
              <w:t>:</w:t>
            </w:r>
            <w:r>
              <w:rPr>
                <w:rFonts w:ascii="Arial" w:hAnsi="Arial" w:cs="Arial"/>
                <w:b/>
                <w:sz w:val="20"/>
                <w:szCs w:val="20"/>
                <w:lang w:val="es-MX"/>
              </w:rPr>
              <w:t>0</w:t>
            </w:r>
            <w:r w:rsidRPr="00F74CA5">
              <w:rPr>
                <w:rFonts w:ascii="Arial" w:hAnsi="Arial" w:cs="Arial"/>
                <w:b/>
                <w:sz w:val="20"/>
                <w:szCs w:val="20"/>
                <w:lang w:val="es-MX"/>
              </w:rPr>
              <w:t>0 – 10</w:t>
            </w:r>
            <w:r>
              <w:rPr>
                <w:rFonts w:ascii="Arial" w:hAnsi="Arial" w:cs="Arial"/>
                <w:b/>
                <w:sz w:val="20"/>
                <w:szCs w:val="20"/>
                <w:lang w:val="es-MX"/>
              </w:rPr>
              <w:t>:30</w:t>
            </w:r>
          </w:p>
        </w:tc>
        <w:tc>
          <w:tcPr>
            <w:tcW w:w="7091" w:type="dxa"/>
          </w:tcPr>
          <w:p w14:paraId="237C8238" w14:textId="77777777" w:rsidR="008D64C2" w:rsidRPr="003C7CE4" w:rsidRDefault="00391755" w:rsidP="00E34A19">
            <w:pPr>
              <w:pStyle w:val="Sinespaciado"/>
              <w:jc w:val="both"/>
              <w:rPr>
                <w:rFonts w:ascii="Arial" w:hAnsi="Arial" w:cs="Arial"/>
                <w:b/>
                <w:sz w:val="20"/>
                <w:lang w:val="es-CR"/>
              </w:rPr>
            </w:pPr>
            <w:r w:rsidRPr="003C7CE4">
              <w:rPr>
                <w:rFonts w:ascii="Arial" w:hAnsi="Arial" w:cs="Arial"/>
                <w:b/>
                <w:sz w:val="20"/>
                <w:lang w:val="es-CR"/>
              </w:rPr>
              <w:t>Prácticas y herramientas sobre la</w:t>
            </w:r>
            <w:r w:rsidR="00A47D77" w:rsidRPr="003C7CE4">
              <w:rPr>
                <w:rFonts w:ascii="Arial" w:hAnsi="Arial" w:cs="Arial"/>
                <w:b/>
                <w:sz w:val="20"/>
                <w:lang w:val="es-CR"/>
              </w:rPr>
              <w:t xml:space="preserve"> protección de migrantes que se encuentran en países afectados por desastres:</w:t>
            </w:r>
            <w:r w:rsidR="008D64C2" w:rsidRPr="003C7CE4">
              <w:rPr>
                <w:rFonts w:ascii="Arial" w:hAnsi="Arial" w:cs="Arial"/>
                <w:b/>
                <w:sz w:val="20"/>
                <w:lang w:val="es-CR"/>
              </w:rPr>
              <w:t xml:space="preserve"> la </w:t>
            </w:r>
            <w:r w:rsidR="00A47D77" w:rsidRPr="003C7CE4">
              <w:rPr>
                <w:rFonts w:ascii="Arial" w:hAnsi="Arial" w:cs="Arial"/>
                <w:b/>
                <w:sz w:val="20"/>
                <w:lang w:val="es-CR"/>
              </w:rPr>
              <w:t>Iniciativa de Migrantes en Pa</w:t>
            </w:r>
            <w:r w:rsidRPr="003C7CE4">
              <w:rPr>
                <w:rFonts w:ascii="Arial" w:hAnsi="Arial" w:cs="Arial"/>
                <w:b/>
                <w:sz w:val="20"/>
                <w:lang w:val="es-CR"/>
              </w:rPr>
              <w:t>íses</w:t>
            </w:r>
            <w:r w:rsidR="008D64C2" w:rsidRPr="003C7CE4">
              <w:rPr>
                <w:rFonts w:ascii="Arial" w:hAnsi="Arial" w:cs="Arial"/>
                <w:b/>
                <w:sz w:val="20"/>
                <w:lang w:val="es-CR"/>
              </w:rPr>
              <w:t xml:space="preserve"> en Crisis (MICIC). </w:t>
            </w:r>
          </w:p>
          <w:p w14:paraId="7A9C70D6" w14:textId="77777777" w:rsidR="008D64C2" w:rsidRDefault="008D64C2" w:rsidP="00E34A19">
            <w:pPr>
              <w:pStyle w:val="Sinespaciado"/>
              <w:jc w:val="both"/>
              <w:rPr>
                <w:rFonts w:ascii="Arial" w:hAnsi="Arial" w:cs="Arial"/>
                <w:sz w:val="20"/>
                <w:lang w:val="es-CR"/>
              </w:rPr>
            </w:pPr>
          </w:p>
          <w:p w14:paraId="5EA1C16B" w14:textId="376B2593" w:rsidR="008D64C2" w:rsidRPr="00E804F9" w:rsidRDefault="00E804F9" w:rsidP="00E34A19">
            <w:pPr>
              <w:pStyle w:val="Sinespaciado"/>
              <w:ind w:left="708"/>
              <w:jc w:val="both"/>
              <w:rPr>
                <w:rFonts w:ascii="Arial" w:hAnsi="Arial" w:cs="Arial"/>
                <w:sz w:val="20"/>
                <w:lang w:val="es-CR"/>
              </w:rPr>
            </w:pPr>
            <w:r>
              <w:rPr>
                <w:rFonts w:ascii="Arial" w:hAnsi="Arial" w:cs="Arial"/>
                <w:sz w:val="20"/>
                <w:lang w:val="es-CR"/>
              </w:rPr>
              <w:t xml:space="preserve">A cargo de </w:t>
            </w:r>
            <w:r w:rsidRPr="00DF00EC">
              <w:rPr>
                <w:rFonts w:ascii="Arial" w:hAnsi="Arial" w:cs="Arial"/>
                <w:i/>
                <w:sz w:val="20"/>
                <w:szCs w:val="20"/>
                <w:lang w:val="es-CR"/>
              </w:rPr>
              <w:t xml:space="preserve">Sra. </w:t>
            </w:r>
            <w:proofErr w:type="spellStart"/>
            <w:r w:rsidRPr="00E804F9">
              <w:rPr>
                <w:rFonts w:ascii="Arial" w:hAnsi="Arial" w:cs="Arial"/>
                <w:i/>
                <w:sz w:val="20"/>
                <w:szCs w:val="20"/>
                <w:lang w:val="es-CR"/>
              </w:rPr>
              <w:t>Mayvelline</w:t>
            </w:r>
            <w:proofErr w:type="spellEnd"/>
            <w:r w:rsidRPr="00E804F9">
              <w:rPr>
                <w:rFonts w:ascii="Arial" w:hAnsi="Arial" w:cs="Arial"/>
                <w:i/>
                <w:sz w:val="20"/>
                <w:szCs w:val="20"/>
                <w:lang w:val="es-CR"/>
              </w:rPr>
              <w:t xml:space="preserve"> Gonzá</w:t>
            </w:r>
            <w:r w:rsidRPr="00DF00EC">
              <w:rPr>
                <w:rFonts w:ascii="Arial" w:hAnsi="Arial" w:cs="Arial"/>
                <w:i/>
                <w:sz w:val="20"/>
                <w:szCs w:val="20"/>
                <w:lang w:val="es-CR"/>
              </w:rPr>
              <w:t>lez, Oficial del Sistema de Informaci</w:t>
            </w:r>
            <w:r w:rsidRPr="00E804F9">
              <w:rPr>
                <w:rFonts w:ascii="Arial" w:hAnsi="Arial" w:cs="Arial"/>
                <w:i/>
                <w:sz w:val="20"/>
                <w:szCs w:val="20"/>
                <w:lang w:val="es-CR"/>
              </w:rPr>
              <w:t>ón Geográfica, Programa Mesoamérica, OIM</w:t>
            </w:r>
            <w:r>
              <w:rPr>
                <w:rFonts w:ascii="Arial" w:hAnsi="Arial" w:cs="Arial"/>
                <w:i/>
                <w:sz w:val="20"/>
                <w:szCs w:val="20"/>
                <w:lang w:val="es-CR"/>
              </w:rPr>
              <w:t>.</w:t>
            </w:r>
          </w:p>
        </w:tc>
      </w:tr>
      <w:tr w:rsidR="00A47D77" w:rsidRPr="0002438D" w14:paraId="304BDF81" w14:textId="77777777" w:rsidTr="00E34A19">
        <w:tc>
          <w:tcPr>
            <w:tcW w:w="1737" w:type="dxa"/>
          </w:tcPr>
          <w:p w14:paraId="78A698A5" w14:textId="12EC4565" w:rsidR="00A47D77" w:rsidRDefault="00A47D77" w:rsidP="00E34A19">
            <w:pPr>
              <w:rPr>
                <w:rFonts w:ascii="Arial" w:hAnsi="Arial" w:cs="Arial"/>
                <w:b/>
                <w:sz w:val="20"/>
                <w:szCs w:val="20"/>
                <w:lang w:val="es-MX"/>
              </w:rPr>
            </w:pPr>
            <w:r>
              <w:rPr>
                <w:rFonts w:ascii="Arial" w:hAnsi="Arial" w:cs="Arial"/>
                <w:b/>
                <w:sz w:val="20"/>
                <w:szCs w:val="20"/>
                <w:lang w:val="es-MX"/>
              </w:rPr>
              <w:t>10</w:t>
            </w:r>
            <w:r w:rsidRPr="00F74CA5">
              <w:rPr>
                <w:rFonts w:ascii="Arial" w:hAnsi="Arial" w:cs="Arial"/>
                <w:b/>
                <w:sz w:val="20"/>
                <w:szCs w:val="20"/>
                <w:lang w:val="es-MX"/>
              </w:rPr>
              <w:t>:</w:t>
            </w:r>
            <w:r>
              <w:rPr>
                <w:rFonts w:ascii="Arial" w:hAnsi="Arial" w:cs="Arial"/>
                <w:b/>
                <w:sz w:val="20"/>
                <w:szCs w:val="20"/>
                <w:lang w:val="es-MX"/>
              </w:rPr>
              <w:t>3</w:t>
            </w:r>
            <w:r w:rsidRPr="00F74CA5">
              <w:rPr>
                <w:rFonts w:ascii="Arial" w:hAnsi="Arial" w:cs="Arial"/>
                <w:b/>
                <w:sz w:val="20"/>
                <w:szCs w:val="20"/>
                <w:lang w:val="es-MX"/>
              </w:rPr>
              <w:t>0 – 1</w:t>
            </w:r>
            <w:r w:rsidR="00693BED">
              <w:rPr>
                <w:rFonts w:ascii="Arial" w:hAnsi="Arial" w:cs="Arial"/>
                <w:b/>
                <w:sz w:val="20"/>
                <w:szCs w:val="20"/>
                <w:lang w:val="es-MX"/>
              </w:rPr>
              <w:t>1:00</w:t>
            </w:r>
          </w:p>
        </w:tc>
        <w:tc>
          <w:tcPr>
            <w:tcW w:w="7091" w:type="dxa"/>
          </w:tcPr>
          <w:p w14:paraId="2A3AE40F" w14:textId="77777777" w:rsidR="00A47D77" w:rsidRPr="00E34A19" w:rsidRDefault="00A47D77" w:rsidP="00E34A19">
            <w:pPr>
              <w:pStyle w:val="Sinespaciado"/>
              <w:jc w:val="both"/>
              <w:rPr>
                <w:rFonts w:ascii="Arial" w:hAnsi="Arial" w:cs="Arial"/>
                <w:b/>
                <w:sz w:val="20"/>
                <w:lang w:val="es-CR"/>
              </w:rPr>
            </w:pPr>
            <w:r w:rsidRPr="00E34A19">
              <w:rPr>
                <w:rFonts w:ascii="Arial" w:hAnsi="Arial" w:cs="Arial"/>
                <w:b/>
                <w:sz w:val="20"/>
              </w:rPr>
              <w:t>Receso</w:t>
            </w:r>
          </w:p>
        </w:tc>
      </w:tr>
      <w:tr w:rsidR="009F2F28" w:rsidRPr="00350C71" w14:paraId="186F8AAC" w14:textId="77777777" w:rsidTr="00E34A19">
        <w:tc>
          <w:tcPr>
            <w:tcW w:w="1737" w:type="dxa"/>
          </w:tcPr>
          <w:p w14:paraId="35C82A56" w14:textId="51AB9ED9" w:rsidR="009F2F28" w:rsidRDefault="00D64F48" w:rsidP="00E34A19">
            <w:pPr>
              <w:rPr>
                <w:rFonts w:ascii="Arial" w:hAnsi="Arial" w:cs="Arial"/>
                <w:b/>
                <w:sz w:val="20"/>
                <w:szCs w:val="20"/>
                <w:lang w:val="es-MX"/>
              </w:rPr>
            </w:pPr>
            <w:r>
              <w:rPr>
                <w:rFonts w:ascii="Arial" w:hAnsi="Arial" w:cs="Arial"/>
                <w:b/>
                <w:sz w:val="20"/>
                <w:szCs w:val="20"/>
                <w:lang w:val="es-MX"/>
              </w:rPr>
              <w:t>11</w:t>
            </w:r>
            <w:r w:rsidRPr="00F74CA5">
              <w:rPr>
                <w:rFonts w:ascii="Arial" w:hAnsi="Arial" w:cs="Arial"/>
                <w:b/>
                <w:sz w:val="20"/>
                <w:szCs w:val="20"/>
                <w:lang w:val="es-MX"/>
              </w:rPr>
              <w:t>:</w:t>
            </w:r>
            <w:r w:rsidR="003D4C88">
              <w:rPr>
                <w:rFonts w:ascii="Arial" w:hAnsi="Arial" w:cs="Arial"/>
                <w:b/>
                <w:sz w:val="20"/>
                <w:szCs w:val="20"/>
                <w:lang w:val="es-MX"/>
              </w:rPr>
              <w:t>0</w:t>
            </w:r>
            <w:r w:rsidRPr="00F74CA5">
              <w:rPr>
                <w:rFonts w:ascii="Arial" w:hAnsi="Arial" w:cs="Arial"/>
                <w:b/>
                <w:sz w:val="20"/>
                <w:szCs w:val="20"/>
                <w:lang w:val="es-MX"/>
              </w:rPr>
              <w:t>0 – 1</w:t>
            </w:r>
            <w:r w:rsidR="003D4C88">
              <w:rPr>
                <w:rFonts w:ascii="Arial" w:hAnsi="Arial" w:cs="Arial"/>
                <w:b/>
                <w:sz w:val="20"/>
                <w:szCs w:val="20"/>
                <w:lang w:val="es-MX"/>
              </w:rPr>
              <w:t>2:0</w:t>
            </w:r>
            <w:r w:rsidRPr="00F74CA5">
              <w:rPr>
                <w:rFonts w:ascii="Arial" w:hAnsi="Arial" w:cs="Arial"/>
                <w:b/>
                <w:sz w:val="20"/>
                <w:szCs w:val="20"/>
                <w:lang w:val="es-MX"/>
              </w:rPr>
              <w:t>0</w:t>
            </w:r>
          </w:p>
        </w:tc>
        <w:tc>
          <w:tcPr>
            <w:tcW w:w="7091" w:type="dxa"/>
          </w:tcPr>
          <w:p w14:paraId="040DFF10" w14:textId="77777777" w:rsidR="00350C71" w:rsidRDefault="00473511" w:rsidP="00E34A19">
            <w:pPr>
              <w:pStyle w:val="Sinespaciado"/>
              <w:jc w:val="both"/>
              <w:rPr>
                <w:rFonts w:ascii="Arial" w:hAnsi="Arial" w:cs="Arial"/>
                <w:b/>
                <w:sz w:val="20"/>
                <w:lang w:val="en-US"/>
              </w:rPr>
            </w:pPr>
            <w:r w:rsidRPr="00E34A19">
              <w:rPr>
                <w:rFonts w:ascii="Arial" w:hAnsi="Arial" w:cs="Arial"/>
                <w:b/>
                <w:sz w:val="20"/>
                <w:lang w:val="es-MX"/>
              </w:rPr>
              <w:t>Ejerc</w:t>
            </w:r>
            <w:r w:rsidR="0019308F" w:rsidRPr="00E34A19">
              <w:rPr>
                <w:rFonts w:ascii="Arial" w:hAnsi="Arial" w:cs="Arial"/>
                <w:b/>
                <w:sz w:val="20"/>
                <w:lang w:val="es-MX"/>
              </w:rPr>
              <w:t>icio grupal</w:t>
            </w:r>
            <w:r w:rsidRPr="00E34A19">
              <w:rPr>
                <w:rFonts w:ascii="Arial" w:hAnsi="Arial" w:cs="Arial"/>
                <w:b/>
                <w:sz w:val="20"/>
                <w:lang w:val="en-US"/>
              </w:rPr>
              <w:t xml:space="preserve"> ‘Power Walk’ </w:t>
            </w:r>
          </w:p>
          <w:p w14:paraId="1CB554B2" w14:textId="77777777" w:rsidR="00E2248B" w:rsidRPr="007B2E20" w:rsidRDefault="00E2248B" w:rsidP="00E2248B">
            <w:pPr>
              <w:pStyle w:val="Sinespaciado"/>
              <w:numPr>
                <w:ilvl w:val="0"/>
                <w:numId w:val="14"/>
              </w:numPr>
              <w:jc w:val="both"/>
              <w:rPr>
                <w:rFonts w:ascii="Arial" w:hAnsi="Arial" w:cs="Arial"/>
                <w:sz w:val="20"/>
                <w:lang w:val="es-CR"/>
              </w:rPr>
            </w:pPr>
            <w:r>
              <w:rPr>
                <w:rFonts w:ascii="Arial" w:hAnsi="Arial" w:cs="Arial"/>
                <w:sz w:val="20"/>
                <w:lang w:val="es-CR"/>
              </w:rPr>
              <w:t>Todos los participantes.</w:t>
            </w:r>
          </w:p>
          <w:p w14:paraId="5B0CE30F" w14:textId="1FDD3384" w:rsidR="00E2248B" w:rsidRPr="00E34A19" w:rsidRDefault="00E2248B" w:rsidP="00E34A19">
            <w:pPr>
              <w:pStyle w:val="Sinespaciado"/>
              <w:jc w:val="both"/>
              <w:rPr>
                <w:rFonts w:ascii="Arial" w:hAnsi="Arial" w:cs="Arial"/>
                <w:b/>
                <w:color w:val="FF0000"/>
                <w:sz w:val="20"/>
                <w:lang w:val="es-CR"/>
              </w:rPr>
            </w:pPr>
          </w:p>
        </w:tc>
      </w:tr>
      <w:tr w:rsidR="00F74CA5" w:rsidRPr="0002438D" w14:paraId="5E40A3BA" w14:textId="77777777" w:rsidTr="00E34A19">
        <w:tc>
          <w:tcPr>
            <w:tcW w:w="1737" w:type="dxa"/>
          </w:tcPr>
          <w:p w14:paraId="0A27A242" w14:textId="7DD4A8FC" w:rsidR="00F74CA5" w:rsidRDefault="003D4C88" w:rsidP="00E34A19">
            <w:pPr>
              <w:rPr>
                <w:rFonts w:ascii="Arial" w:hAnsi="Arial" w:cs="Arial"/>
                <w:b/>
                <w:sz w:val="20"/>
                <w:szCs w:val="20"/>
                <w:lang w:val="es-MX"/>
              </w:rPr>
            </w:pPr>
            <w:r>
              <w:rPr>
                <w:rFonts w:ascii="Arial" w:hAnsi="Arial" w:cs="Arial"/>
                <w:b/>
                <w:sz w:val="20"/>
                <w:szCs w:val="20"/>
                <w:lang w:val="es-MX"/>
              </w:rPr>
              <w:lastRenderedPageBreak/>
              <w:t>12:0</w:t>
            </w:r>
            <w:r w:rsidR="00437EAF">
              <w:rPr>
                <w:rFonts w:ascii="Arial" w:hAnsi="Arial" w:cs="Arial"/>
                <w:b/>
                <w:sz w:val="20"/>
                <w:szCs w:val="20"/>
                <w:lang w:val="es-MX"/>
              </w:rPr>
              <w:t xml:space="preserve">0 </w:t>
            </w:r>
            <w:r w:rsidR="00437EAF" w:rsidRPr="00F74CA5">
              <w:rPr>
                <w:rFonts w:ascii="Arial" w:hAnsi="Arial" w:cs="Arial"/>
                <w:b/>
                <w:sz w:val="20"/>
                <w:szCs w:val="20"/>
                <w:lang w:val="es-MX"/>
              </w:rPr>
              <w:t>–</w:t>
            </w:r>
            <w:r w:rsidR="00437EAF">
              <w:rPr>
                <w:rFonts w:ascii="Arial" w:hAnsi="Arial" w:cs="Arial"/>
                <w:b/>
                <w:sz w:val="20"/>
                <w:szCs w:val="20"/>
                <w:lang w:val="es-MX"/>
              </w:rPr>
              <w:t xml:space="preserve"> 14:00</w:t>
            </w:r>
          </w:p>
        </w:tc>
        <w:tc>
          <w:tcPr>
            <w:tcW w:w="7091" w:type="dxa"/>
          </w:tcPr>
          <w:p w14:paraId="3D8CD127" w14:textId="6DE97472" w:rsidR="008A2A77" w:rsidRPr="00E34A19" w:rsidRDefault="003D4C88" w:rsidP="00E34A19">
            <w:pPr>
              <w:pStyle w:val="Sinespaciado"/>
              <w:jc w:val="both"/>
              <w:rPr>
                <w:rFonts w:ascii="Arial" w:hAnsi="Arial" w:cs="Arial"/>
                <w:b/>
                <w:sz w:val="20"/>
                <w:lang w:val="es-CR"/>
              </w:rPr>
            </w:pPr>
            <w:r>
              <w:rPr>
                <w:rFonts w:ascii="Arial" w:hAnsi="Arial" w:cs="Arial"/>
                <w:b/>
                <w:sz w:val="20"/>
                <w:lang w:val="es-CR"/>
              </w:rPr>
              <w:t>Almuerzo y visita guiada al Monumento de la Paz.</w:t>
            </w:r>
          </w:p>
        </w:tc>
      </w:tr>
      <w:tr w:rsidR="00F74CA5" w:rsidRPr="0002438D" w14:paraId="3F6701F2" w14:textId="77777777" w:rsidTr="00E34A19">
        <w:tc>
          <w:tcPr>
            <w:tcW w:w="1737" w:type="dxa"/>
          </w:tcPr>
          <w:p w14:paraId="70D5F940" w14:textId="77777777" w:rsidR="00F74CA5" w:rsidRDefault="007004AA" w:rsidP="00E34A19">
            <w:pPr>
              <w:rPr>
                <w:rFonts w:ascii="Arial" w:hAnsi="Arial" w:cs="Arial"/>
                <w:b/>
                <w:sz w:val="20"/>
                <w:szCs w:val="20"/>
                <w:lang w:val="es-MX"/>
              </w:rPr>
            </w:pPr>
            <w:r>
              <w:rPr>
                <w:rFonts w:ascii="Arial" w:hAnsi="Arial" w:cs="Arial"/>
                <w:b/>
                <w:sz w:val="20"/>
                <w:szCs w:val="20"/>
                <w:lang w:val="es-MX"/>
              </w:rPr>
              <w:t>14</w:t>
            </w:r>
            <w:r w:rsidRPr="00F74CA5">
              <w:rPr>
                <w:rFonts w:ascii="Arial" w:hAnsi="Arial" w:cs="Arial"/>
                <w:b/>
                <w:sz w:val="20"/>
                <w:szCs w:val="20"/>
                <w:lang w:val="es-MX"/>
              </w:rPr>
              <w:t>:</w:t>
            </w:r>
            <w:r>
              <w:rPr>
                <w:rFonts w:ascii="Arial" w:hAnsi="Arial" w:cs="Arial"/>
                <w:b/>
                <w:sz w:val="20"/>
                <w:szCs w:val="20"/>
                <w:lang w:val="es-MX"/>
              </w:rPr>
              <w:t>0</w:t>
            </w:r>
            <w:r w:rsidRPr="00F74CA5">
              <w:rPr>
                <w:rFonts w:ascii="Arial" w:hAnsi="Arial" w:cs="Arial"/>
                <w:b/>
                <w:sz w:val="20"/>
                <w:szCs w:val="20"/>
                <w:lang w:val="es-MX"/>
              </w:rPr>
              <w:t>0 – 1</w:t>
            </w:r>
            <w:r>
              <w:rPr>
                <w:rFonts w:ascii="Arial" w:hAnsi="Arial" w:cs="Arial"/>
                <w:b/>
                <w:sz w:val="20"/>
                <w:szCs w:val="20"/>
                <w:lang w:val="es-MX"/>
              </w:rPr>
              <w:t>5:3</w:t>
            </w:r>
            <w:r w:rsidRPr="00F74CA5">
              <w:rPr>
                <w:rFonts w:ascii="Arial" w:hAnsi="Arial" w:cs="Arial"/>
                <w:b/>
                <w:sz w:val="20"/>
                <w:szCs w:val="20"/>
                <w:lang w:val="es-MX"/>
              </w:rPr>
              <w:t>0</w:t>
            </w:r>
          </w:p>
        </w:tc>
        <w:tc>
          <w:tcPr>
            <w:tcW w:w="7091" w:type="dxa"/>
          </w:tcPr>
          <w:p w14:paraId="5BC7EE8E" w14:textId="777A04F0" w:rsidR="007004AA" w:rsidRPr="00CD58F2" w:rsidRDefault="00CD58F2" w:rsidP="00E34A19">
            <w:pPr>
              <w:pStyle w:val="Sinespaciado"/>
              <w:jc w:val="both"/>
              <w:rPr>
                <w:rFonts w:ascii="Arial" w:hAnsi="Arial" w:cs="Arial"/>
                <w:color w:val="FF0000"/>
                <w:sz w:val="20"/>
                <w:lang w:val="es-CR"/>
              </w:rPr>
            </w:pPr>
            <w:r w:rsidRPr="00CD58F2">
              <w:rPr>
                <w:rFonts w:ascii="Arial" w:hAnsi="Arial" w:cs="Arial"/>
                <w:b/>
                <w:color w:val="000000" w:themeColor="text1"/>
                <w:sz w:val="20"/>
                <w:lang w:val="es-CR"/>
              </w:rPr>
              <w:t>Trabajo en Grupo: ejercicio sobre planificación e integración de la movilidad humana en políticas nacionales</w:t>
            </w:r>
            <w:r w:rsidR="00920ADC">
              <w:rPr>
                <w:rFonts w:ascii="Arial" w:hAnsi="Arial" w:cs="Arial"/>
                <w:b/>
                <w:color w:val="000000" w:themeColor="text1"/>
                <w:sz w:val="20"/>
                <w:lang w:val="es-CR"/>
              </w:rPr>
              <w:t xml:space="preserve"> y regionales</w:t>
            </w:r>
          </w:p>
          <w:p w14:paraId="2017A36A" w14:textId="77777777" w:rsidR="007004AA" w:rsidRPr="00CD58F2" w:rsidRDefault="007004AA" w:rsidP="00E34A19">
            <w:pPr>
              <w:pStyle w:val="Sinespaciado"/>
              <w:jc w:val="both"/>
              <w:rPr>
                <w:rFonts w:ascii="Arial" w:hAnsi="Arial" w:cs="Arial"/>
                <w:sz w:val="20"/>
                <w:lang w:val="es-CR"/>
              </w:rPr>
            </w:pPr>
          </w:p>
          <w:p w14:paraId="5F79792C" w14:textId="3DDF1773" w:rsidR="00CD58F2" w:rsidRPr="007B2E20" w:rsidRDefault="00CD58F2" w:rsidP="00E34A19">
            <w:pPr>
              <w:pStyle w:val="Sinespaciado"/>
              <w:numPr>
                <w:ilvl w:val="0"/>
                <w:numId w:val="14"/>
              </w:numPr>
              <w:jc w:val="both"/>
              <w:rPr>
                <w:rFonts w:ascii="Arial" w:hAnsi="Arial" w:cs="Arial"/>
                <w:sz w:val="20"/>
                <w:lang w:val="es-CR"/>
              </w:rPr>
            </w:pPr>
            <w:r>
              <w:rPr>
                <w:rFonts w:ascii="Arial" w:hAnsi="Arial" w:cs="Arial"/>
                <w:sz w:val="20"/>
                <w:lang w:val="es-CR"/>
              </w:rPr>
              <w:t>Todos los participantes</w:t>
            </w:r>
            <w:r w:rsidR="00E34A19">
              <w:rPr>
                <w:rFonts w:ascii="Arial" w:hAnsi="Arial" w:cs="Arial"/>
                <w:sz w:val="20"/>
                <w:lang w:val="es-CR"/>
              </w:rPr>
              <w:t>.</w:t>
            </w:r>
          </w:p>
          <w:p w14:paraId="522A64BA" w14:textId="77777777" w:rsidR="00CD58F2" w:rsidRPr="0011658B" w:rsidRDefault="00CD58F2" w:rsidP="00E34A19">
            <w:pPr>
              <w:pStyle w:val="Sinespaciado"/>
              <w:jc w:val="both"/>
              <w:rPr>
                <w:rFonts w:ascii="Arial" w:hAnsi="Arial" w:cs="Arial"/>
                <w:sz w:val="20"/>
                <w:lang w:val="es-CR"/>
              </w:rPr>
            </w:pPr>
          </w:p>
        </w:tc>
      </w:tr>
      <w:tr w:rsidR="007B2E20" w:rsidRPr="0002438D" w14:paraId="4C9FD8E9" w14:textId="77777777" w:rsidTr="00E34A19">
        <w:tc>
          <w:tcPr>
            <w:tcW w:w="1737" w:type="dxa"/>
          </w:tcPr>
          <w:p w14:paraId="54B585BB" w14:textId="3D36F8BD" w:rsidR="007B2E20" w:rsidRDefault="007B2E20" w:rsidP="00E34A19">
            <w:pPr>
              <w:rPr>
                <w:rFonts w:ascii="Arial" w:hAnsi="Arial" w:cs="Arial"/>
                <w:b/>
                <w:sz w:val="20"/>
                <w:szCs w:val="20"/>
                <w:lang w:val="es-MX"/>
              </w:rPr>
            </w:pPr>
            <w:r>
              <w:rPr>
                <w:rFonts w:ascii="Arial" w:hAnsi="Arial" w:cs="Arial"/>
                <w:b/>
                <w:sz w:val="20"/>
                <w:szCs w:val="20"/>
                <w:lang w:val="es-MX"/>
              </w:rPr>
              <w:t>15:30 – 15:45</w:t>
            </w:r>
          </w:p>
        </w:tc>
        <w:tc>
          <w:tcPr>
            <w:tcW w:w="7091" w:type="dxa"/>
          </w:tcPr>
          <w:p w14:paraId="52D83CC3" w14:textId="1CB23C0F" w:rsidR="007B2E20" w:rsidRPr="00E34A19" w:rsidRDefault="007B2E20" w:rsidP="00E34A19">
            <w:pPr>
              <w:pStyle w:val="Sinespaciado"/>
              <w:jc w:val="both"/>
              <w:rPr>
                <w:rFonts w:ascii="Arial" w:hAnsi="Arial" w:cs="Arial"/>
                <w:b/>
                <w:color w:val="000000" w:themeColor="text1"/>
                <w:sz w:val="20"/>
                <w:lang w:val="es-CR"/>
              </w:rPr>
            </w:pPr>
            <w:r w:rsidRPr="00E34A19">
              <w:rPr>
                <w:rFonts w:ascii="Arial" w:hAnsi="Arial" w:cs="Arial"/>
                <w:b/>
                <w:color w:val="000000" w:themeColor="text1"/>
                <w:sz w:val="20"/>
                <w:lang w:val="es-CR"/>
              </w:rPr>
              <w:t>Receso para café</w:t>
            </w:r>
          </w:p>
        </w:tc>
      </w:tr>
      <w:tr w:rsidR="007004AA" w:rsidRPr="0002438D" w14:paraId="169997A1" w14:textId="77777777" w:rsidTr="00E34A19">
        <w:tc>
          <w:tcPr>
            <w:tcW w:w="1737" w:type="dxa"/>
          </w:tcPr>
          <w:p w14:paraId="6DC27A9A" w14:textId="02C9BE37" w:rsidR="007004AA" w:rsidRDefault="007004AA" w:rsidP="00E34A19">
            <w:pPr>
              <w:rPr>
                <w:rFonts w:ascii="Arial" w:hAnsi="Arial" w:cs="Arial"/>
                <w:b/>
                <w:sz w:val="20"/>
                <w:szCs w:val="20"/>
                <w:lang w:val="es-MX"/>
              </w:rPr>
            </w:pPr>
            <w:r>
              <w:rPr>
                <w:rFonts w:ascii="Arial" w:hAnsi="Arial" w:cs="Arial"/>
                <w:b/>
                <w:sz w:val="20"/>
                <w:szCs w:val="20"/>
                <w:lang w:val="es-MX"/>
              </w:rPr>
              <w:t>15</w:t>
            </w:r>
            <w:r w:rsidRPr="00F74CA5">
              <w:rPr>
                <w:rFonts w:ascii="Arial" w:hAnsi="Arial" w:cs="Arial"/>
                <w:b/>
                <w:sz w:val="20"/>
                <w:szCs w:val="20"/>
                <w:lang w:val="es-MX"/>
              </w:rPr>
              <w:t>:</w:t>
            </w:r>
            <w:r w:rsidR="007B2E20">
              <w:rPr>
                <w:rFonts w:ascii="Arial" w:hAnsi="Arial" w:cs="Arial"/>
                <w:b/>
                <w:sz w:val="20"/>
                <w:szCs w:val="20"/>
                <w:lang w:val="es-MX"/>
              </w:rPr>
              <w:t>45</w:t>
            </w:r>
            <w:r w:rsidRPr="00F74CA5">
              <w:rPr>
                <w:rFonts w:ascii="Arial" w:hAnsi="Arial" w:cs="Arial"/>
                <w:b/>
                <w:sz w:val="20"/>
                <w:szCs w:val="20"/>
                <w:lang w:val="es-MX"/>
              </w:rPr>
              <w:t xml:space="preserve"> – 1</w:t>
            </w:r>
            <w:r>
              <w:rPr>
                <w:rFonts w:ascii="Arial" w:hAnsi="Arial" w:cs="Arial"/>
                <w:b/>
                <w:sz w:val="20"/>
                <w:szCs w:val="20"/>
                <w:lang w:val="es-MX"/>
              </w:rPr>
              <w:t>6:</w:t>
            </w:r>
            <w:r w:rsidR="007B2E20">
              <w:rPr>
                <w:rFonts w:ascii="Arial" w:hAnsi="Arial" w:cs="Arial"/>
                <w:b/>
                <w:sz w:val="20"/>
                <w:szCs w:val="20"/>
                <w:lang w:val="es-MX"/>
              </w:rPr>
              <w:t>30</w:t>
            </w:r>
          </w:p>
        </w:tc>
        <w:tc>
          <w:tcPr>
            <w:tcW w:w="7091" w:type="dxa"/>
          </w:tcPr>
          <w:p w14:paraId="3AA906E2" w14:textId="77777777" w:rsidR="00CE4395" w:rsidRDefault="008C5877" w:rsidP="00E34A19">
            <w:pPr>
              <w:pStyle w:val="Sinespaciado"/>
              <w:jc w:val="both"/>
              <w:rPr>
                <w:rFonts w:ascii="Arial" w:hAnsi="Arial" w:cs="Arial"/>
                <w:b/>
                <w:color w:val="000000" w:themeColor="text1"/>
                <w:sz w:val="20"/>
                <w:lang w:val="es-CR"/>
              </w:rPr>
            </w:pPr>
            <w:r w:rsidRPr="00E34A19">
              <w:rPr>
                <w:rFonts w:ascii="Arial" w:hAnsi="Arial" w:cs="Arial"/>
                <w:b/>
                <w:color w:val="000000" w:themeColor="text1"/>
                <w:sz w:val="20"/>
                <w:lang w:val="es-CR"/>
              </w:rPr>
              <w:t>Plenaria del Trabajo en Grupo.</w:t>
            </w:r>
          </w:p>
          <w:p w14:paraId="0F873049" w14:textId="56A5F1A6" w:rsidR="00E34A19" w:rsidRPr="007B2E20" w:rsidRDefault="00E34A19" w:rsidP="00E34A19">
            <w:pPr>
              <w:pStyle w:val="Sinespaciado"/>
              <w:numPr>
                <w:ilvl w:val="0"/>
                <w:numId w:val="14"/>
              </w:numPr>
              <w:jc w:val="both"/>
              <w:rPr>
                <w:rFonts w:ascii="Arial" w:hAnsi="Arial" w:cs="Arial"/>
                <w:sz w:val="20"/>
                <w:lang w:val="es-CR"/>
              </w:rPr>
            </w:pPr>
            <w:r>
              <w:rPr>
                <w:rFonts w:ascii="Arial" w:hAnsi="Arial" w:cs="Arial"/>
                <w:sz w:val="20"/>
                <w:lang w:val="es-CR"/>
              </w:rPr>
              <w:t>Todos los participantes.</w:t>
            </w:r>
          </w:p>
          <w:p w14:paraId="58E6500B" w14:textId="38088A29" w:rsidR="00E34A19" w:rsidRPr="00E34A19" w:rsidRDefault="00E34A19" w:rsidP="00E34A19">
            <w:pPr>
              <w:pStyle w:val="Sinespaciado"/>
              <w:jc w:val="both"/>
              <w:rPr>
                <w:rFonts w:ascii="Arial" w:hAnsi="Arial" w:cs="Arial"/>
                <w:b/>
                <w:color w:val="000000" w:themeColor="text1"/>
                <w:sz w:val="20"/>
                <w:lang w:val="es-CR"/>
              </w:rPr>
            </w:pPr>
          </w:p>
        </w:tc>
      </w:tr>
      <w:tr w:rsidR="007004AA" w:rsidRPr="00EC02CD" w14:paraId="684C0435" w14:textId="77777777" w:rsidTr="00E34A19">
        <w:tc>
          <w:tcPr>
            <w:tcW w:w="1737" w:type="dxa"/>
          </w:tcPr>
          <w:p w14:paraId="1D5AC8F7" w14:textId="12A24B90" w:rsidR="007004AA" w:rsidRDefault="00EC02CD" w:rsidP="00E34A19">
            <w:pPr>
              <w:rPr>
                <w:rFonts w:ascii="Arial" w:hAnsi="Arial" w:cs="Arial"/>
                <w:b/>
                <w:sz w:val="20"/>
                <w:szCs w:val="20"/>
                <w:lang w:val="es-MX"/>
              </w:rPr>
            </w:pPr>
            <w:r>
              <w:rPr>
                <w:rFonts w:ascii="Arial" w:hAnsi="Arial" w:cs="Arial"/>
                <w:b/>
                <w:sz w:val="20"/>
                <w:szCs w:val="20"/>
                <w:lang w:val="es-MX"/>
              </w:rPr>
              <w:t>16:</w:t>
            </w:r>
            <w:r w:rsidR="007B2E20">
              <w:rPr>
                <w:rFonts w:ascii="Arial" w:hAnsi="Arial" w:cs="Arial"/>
                <w:b/>
                <w:sz w:val="20"/>
                <w:szCs w:val="20"/>
                <w:lang w:val="es-MX"/>
              </w:rPr>
              <w:t>30</w:t>
            </w:r>
            <w:r w:rsidR="00920ADC">
              <w:rPr>
                <w:rFonts w:ascii="Arial" w:hAnsi="Arial" w:cs="Arial"/>
                <w:b/>
                <w:sz w:val="20"/>
                <w:szCs w:val="20"/>
                <w:lang w:val="es-MX"/>
              </w:rPr>
              <w:t xml:space="preserve"> </w:t>
            </w:r>
            <w:r w:rsidR="007B2E20">
              <w:rPr>
                <w:rFonts w:ascii="Arial" w:hAnsi="Arial" w:cs="Arial"/>
                <w:b/>
                <w:sz w:val="20"/>
                <w:szCs w:val="20"/>
                <w:lang w:val="es-MX"/>
              </w:rPr>
              <w:t>– 17:00</w:t>
            </w:r>
          </w:p>
        </w:tc>
        <w:tc>
          <w:tcPr>
            <w:tcW w:w="7091" w:type="dxa"/>
          </w:tcPr>
          <w:p w14:paraId="2CB78CF9" w14:textId="77777777" w:rsidR="00E804F9" w:rsidRDefault="00EC02CD" w:rsidP="00E804F9">
            <w:pPr>
              <w:pStyle w:val="Sinespaciado"/>
              <w:jc w:val="both"/>
              <w:rPr>
                <w:rFonts w:ascii="Arial" w:hAnsi="Arial" w:cs="Arial"/>
                <w:b/>
                <w:sz w:val="20"/>
                <w:lang w:val="es-CR"/>
              </w:rPr>
            </w:pPr>
            <w:r w:rsidRPr="00E34A19">
              <w:rPr>
                <w:rFonts w:ascii="Arial" w:hAnsi="Arial" w:cs="Arial"/>
                <w:b/>
                <w:color w:val="000000" w:themeColor="text1"/>
                <w:sz w:val="20"/>
                <w:lang w:val="es-CR"/>
              </w:rPr>
              <w:t xml:space="preserve">Reflexiones finales sobre información </w:t>
            </w:r>
            <w:r w:rsidR="007B2E20" w:rsidRPr="00E34A19">
              <w:rPr>
                <w:rFonts w:ascii="Arial" w:hAnsi="Arial" w:cs="Arial"/>
                <w:b/>
                <w:color w:val="000000" w:themeColor="text1"/>
                <w:sz w:val="20"/>
                <w:lang w:val="es-CR"/>
              </w:rPr>
              <w:t>y coordinación regional:</w:t>
            </w:r>
            <w:r w:rsidR="007B2E20" w:rsidRPr="00E34A19">
              <w:rPr>
                <w:rFonts w:ascii="Arial" w:hAnsi="Arial" w:cs="Arial"/>
                <w:b/>
                <w:sz w:val="20"/>
                <w:lang w:val="es-CR"/>
              </w:rPr>
              <w:t xml:space="preserve"> experiencias, lecciones ap</w:t>
            </w:r>
            <w:r w:rsidR="00E804F9">
              <w:rPr>
                <w:rFonts w:ascii="Arial" w:hAnsi="Arial" w:cs="Arial"/>
                <w:b/>
                <w:sz w:val="20"/>
                <w:lang w:val="es-CR"/>
              </w:rPr>
              <w:t>rendidas y evaluación del taller</w:t>
            </w:r>
          </w:p>
          <w:p w14:paraId="55C48D47" w14:textId="77777777" w:rsidR="00E804F9" w:rsidRDefault="00E804F9" w:rsidP="00E804F9">
            <w:pPr>
              <w:pStyle w:val="Sinespaciado"/>
              <w:jc w:val="both"/>
              <w:rPr>
                <w:rFonts w:ascii="Arial" w:hAnsi="Arial" w:cs="Arial"/>
                <w:b/>
                <w:sz w:val="20"/>
                <w:lang w:val="es-CR"/>
              </w:rPr>
            </w:pPr>
          </w:p>
          <w:p w14:paraId="03A954CA" w14:textId="59881CC5" w:rsidR="00EC02CD" w:rsidRDefault="007B2E20" w:rsidP="00E804F9">
            <w:pPr>
              <w:pStyle w:val="Sinespaciado"/>
              <w:numPr>
                <w:ilvl w:val="0"/>
                <w:numId w:val="14"/>
              </w:numPr>
              <w:jc w:val="both"/>
              <w:rPr>
                <w:rFonts w:ascii="Arial" w:hAnsi="Arial" w:cs="Arial"/>
                <w:sz w:val="20"/>
                <w:lang w:val="es-CR"/>
              </w:rPr>
            </w:pPr>
            <w:r>
              <w:rPr>
                <w:rFonts w:ascii="Arial" w:hAnsi="Arial" w:cs="Arial"/>
                <w:sz w:val="20"/>
                <w:lang w:val="es-CR"/>
              </w:rPr>
              <w:t>Todos los participantes.</w:t>
            </w:r>
          </w:p>
          <w:p w14:paraId="12267465" w14:textId="77777777" w:rsidR="00CE4395" w:rsidRPr="00EC02CD" w:rsidRDefault="00CE4395" w:rsidP="00E34A19">
            <w:pPr>
              <w:pStyle w:val="Sinespaciado"/>
              <w:ind w:left="720"/>
              <w:jc w:val="both"/>
              <w:rPr>
                <w:rFonts w:ascii="Arial" w:hAnsi="Arial" w:cs="Arial"/>
                <w:sz w:val="20"/>
                <w:lang w:val="es-CR"/>
              </w:rPr>
            </w:pPr>
          </w:p>
        </w:tc>
      </w:tr>
      <w:tr w:rsidR="007004AA" w:rsidRPr="0002438D" w14:paraId="2A7DB19D" w14:textId="77777777" w:rsidTr="00E34A19">
        <w:tc>
          <w:tcPr>
            <w:tcW w:w="1737" w:type="dxa"/>
          </w:tcPr>
          <w:p w14:paraId="474A43F7" w14:textId="0E799CA3" w:rsidR="007004AA" w:rsidRDefault="007B2E20" w:rsidP="00E34A19">
            <w:pPr>
              <w:rPr>
                <w:rFonts w:ascii="Arial" w:hAnsi="Arial" w:cs="Arial"/>
                <w:b/>
                <w:sz w:val="20"/>
                <w:szCs w:val="20"/>
                <w:lang w:val="es-MX"/>
              </w:rPr>
            </w:pPr>
            <w:r>
              <w:rPr>
                <w:rFonts w:ascii="Arial" w:hAnsi="Arial" w:cs="Arial"/>
                <w:b/>
                <w:sz w:val="20"/>
                <w:szCs w:val="20"/>
                <w:lang w:val="es-MX"/>
              </w:rPr>
              <w:t>1</w:t>
            </w:r>
            <w:r w:rsidR="00E34A19">
              <w:rPr>
                <w:rFonts w:ascii="Arial" w:hAnsi="Arial" w:cs="Arial"/>
                <w:b/>
                <w:sz w:val="20"/>
                <w:szCs w:val="20"/>
                <w:lang w:val="es-MX"/>
              </w:rPr>
              <w:t>7</w:t>
            </w:r>
            <w:r>
              <w:rPr>
                <w:rFonts w:ascii="Arial" w:hAnsi="Arial" w:cs="Arial"/>
                <w:b/>
                <w:sz w:val="20"/>
                <w:szCs w:val="20"/>
                <w:lang w:val="es-MX"/>
              </w:rPr>
              <w:t>:</w:t>
            </w:r>
            <w:r w:rsidR="00E34A19">
              <w:rPr>
                <w:rFonts w:ascii="Arial" w:hAnsi="Arial" w:cs="Arial"/>
                <w:b/>
                <w:sz w:val="20"/>
                <w:szCs w:val="20"/>
                <w:lang w:val="es-MX"/>
              </w:rPr>
              <w:t>00</w:t>
            </w:r>
            <w:r w:rsidR="00E01578">
              <w:rPr>
                <w:rFonts w:ascii="Arial" w:hAnsi="Arial" w:cs="Arial"/>
                <w:b/>
                <w:sz w:val="20"/>
                <w:szCs w:val="20"/>
                <w:lang w:val="es-MX"/>
              </w:rPr>
              <w:t xml:space="preserve"> - </w:t>
            </w:r>
            <w:r w:rsidR="00EC02CD">
              <w:rPr>
                <w:rFonts w:ascii="Arial" w:hAnsi="Arial" w:cs="Arial"/>
                <w:b/>
                <w:sz w:val="20"/>
                <w:szCs w:val="20"/>
                <w:lang w:val="es-MX"/>
              </w:rPr>
              <w:t>17:15</w:t>
            </w:r>
          </w:p>
        </w:tc>
        <w:tc>
          <w:tcPr>
            <w:tcW w:w="7091" w:type="dxa"/>
          </w:tcPr>
          <w:p w14:paraId="071E24FD" w14:textId="77777777" w:rsidR="007004AA" w:rsidRPr="00E34A19" w:rsidRDefault="00E01578" w:rsidP="00E34A19">
            <w:pPr>
              <w:pStyle w:val="Sinespaciado"/>
              <w:jc w:val="both"/>
              <w:rPr>
                <w:rFonts w:ascii="Arial" w:hAnsi="Arial" w:cs="Arial"/>
                <w:b/>
                <w:sz w:val="20"/>
                <w:lang w:val="es-CR"/>
              </w:rPr>
            </w:pPr>
            <w:r w:rsidRPr="00E34A19">
              <w:rPr>
                <w:rFonts w:ascii="Arial" w:hAnsi="Arial" w:cs="Arial"/>
                <w:b/>
                <w:sz w:val="20"/>
                <w:lang w:val="es-CR"/>
              </w:rPr>
              <w:t>Cierre del taller</w:t>
            </w:r>
          </w:p>
        </w:tc>
      </w:tr>
      <w:tr w:rsidR="00E34A19" w:rsidRPr="0002438D" w14:paraId="10FF478F" w14:textId="77777777" w:rsidTr="00E34A19">
        <w:tc>
          <w:tcPr>
            <w:tcW w:w="1737" w:type="dxa"/>
          </w:tcPr>
          <w:p w14:paraId="31BDA3CB" w14:textId="055680F1" w:rsidR="00E34A19" w:rsidRDefault="00E34A19" w:rsidP="00E34A19">
            <w:pPr>
              <w:rPr>
                <w:rFonts w:ascii="Arial" w:hAnsi="Arial" w:cs="Arial"/>
                <w:b/>
                <w:sz w:val="20"/>
                <w:szCs w:val="20"/>
                <w:lang w:val="es-MX"/>
              </w:rPr>
            </w:pPr>
            <w:r>
              <w:rPr>
                <w:rFonts w:ascii="Arial" w:hAnsi="Arial" w:cs="Arial"/>
                <w:b/>
                <w:sz w:val="20"/>
                <w:szCs w:val="20"/>
                <w:lang w:val="es-MX"/>
              </w:rPr>
              <w:t>17:30</w:t>
            </w:r>
          </w:p>
        </w:tc>
        <w:tc>
          <w:tcPr>
            <w:tcW w:w="7091" w:type="dxa"/>
          </w:tcPr>
          <w:p w14:paraId="534173AB" w14:textId="187DCC17" w:rsidR="00E34A19" w:rsidRPr="00E34A19" w:rsidRDefault="00E34A19" w:rsidP="00E34A19">
            <w:pPr>
              <w:pStyle w:val="Sinespaciado"/>
              <w:jc w:val="both"/>
              <w:rPr>
                <w:rFonts w:ascii="Arial" w:hAnsi="Arial" w:cs="Arial"/>
                <w:b/>
                <w:sz w:val="20"/>
                <w:lang w:val="es-CR"/>
              </w:rPr>
            </w:pPr>
            <w:r>
              <w:rPr>
                <w:rFonts w:ascii="Arial" w:hAnsi="Arial" w:cs="Arial"/>
                <w:b/>
                <w:sz w:val="20"/>
                <w:lang w:val="es-CR"/>
              </w:rPr>
              <w:t>Regreso al hotel y cena libre</w:t>
            </w:r>
            <w:r w:rsidR="00E804F9">
              <w:rPr>
                <w:rFonts w:ascii="Arial" w:hAnsi="Arial" w:cs="Arial"/>
                <w:b/>
                <w:sz w:val="20"/>
                <w:lang w:val="es-CR"/>
              </w:rPr>
              <w:t>.</w:t>
            </w:r>
          </w:p>
        </w:tc>
      </w:tr>
    </w:tbl>
    <w:p w14:paraId="33139440" w14:textId="2AAB7A07" w:rsidR="0037798C" w:rsidRDefault="0037798C" w:rsidP="00E34A19">
      <w:pPr>
        <w:ind w:left="1800" w:hanging="1800"/>
        <w:jc w:val="both"/>
        <w:rPr>
          <w:rFonts w:cs="Courier New"/>
          <w:color w:val="212121"/>
          <w:szCs w:val="20"/>
          <w:lang w:eastAsia="es-CR"/>
        </w:rPr>
      </w:pPr>
    </w:p>
    <w:p w14:paraId="0F752B59" w14:textId="7C2611CD" w:rsidR="00FE5FBF" w:rsidRDefault="00FE5FBF" w:rsidP="00E34A19">
      <w:pPr>
        <w:ind w:left="1800" w:hanging="1800"/>
        <w:jc w:val="both"/>
        <w:rPr>
          <w:rFonts w:cs="Courier New"/>
          <w:color w:val="212121"/>
          <w:szCs w:val="20"/>
          <w:lang w:eastAsia="es-CR"/>
        </w:rPr>
      </w:pPr>
    </w:p>
    <w:p w14:paraId="5B85F1F6" w14:textId="4DB83F58" w:rsidR="00FE5FBF" w:rsidRDefault="00FE5FBF" w:rsidP="00E34A19">
      <w:pPr>
        <w:ind w:left="1800" w:hanging="1800"/>
        <w:jc w:val="both"/>
        <w:rPr>
          <w:rFonts w:cs="Courier New"/>
          <w:color w:val="212121"/>
          <w:szCs w:val="20"/>
          <w:lang w:eastAsia="es-CR"/>
        </w:rPr>
      </w:pPr>
    </w:p>
    <w:p w14:paraId="3062E95D" w14:textId="502B2EF2" w:rsidR="00FE5FBF" w:rsidRDefault="00FE5FBF" w:rsidP="00E34A19">
      <w:pPr>
        <w:ind w:left="1800" w:hanging="1800"/>
        <w:jc w:val="both"/>
        <w:rPr>
          <w:rFonts w:cs="Courier New"/>
          <w:color w:val="212121"/>
          <w:szCs w:val="20"/>
          <w:lang w:eastAsia="es-CR"/>
        </w:rPr>
      </w:pPr>
    </w:p>
    <w:p w14:paraId="23B4D15C" w14:textId="06F1C792" w:rsidR="00FE5FBF" w:rsidRDefault="00FE5FBF" w:rsidP="00E34A19">
      <w:pPr>
        <w:ind w:left="1800" w:hanging="1800"/>
        <w:jc w:val="both"/>
        <w:rPr>
          <w:rFonts w:cs="Courier New"/>
          <w:color w:val="212121"/>
          <w:szCs w:val="20"/>
          <w:lang w:eastAsia="es-CR"/>
        </w:rPr>
      </w:pPr>
    </w:p>
    <w:p w14:paraId="0481D15B" w14:textId="6967E52F" w:rsidR="00FE5FBF" w:rsidRDefault="00FE5FBF" w:rsidP="00E34A19">
      <w:pPr>
        <w:ind w:left="1800" w:hanging="1800"/>
        <w:jc w:val="both"/>
        <w:rPr>
          <w:rFonts w:cs="Courier New"/>
          <w:color w:val="212121"/>
          <w:szCs w:val="20"/>
          <w:lang w:eastAsia="es-CR"/>
        </w:rPr>
      </w:pPr>
    </w:p>
    <w:p w14:paraId="51D03B60" w14:textId="21DEC3EF" w:rsidR="00FE5FBF" w:rsidRDefault="00FE5FBF" w:rsidP="00E34A19">
      <w:pPr>
        <w:ind w:left="1800" w:hanging="1800"/>
        <w:jc w:val="both"/>
        <w:rPr>
          <w:rFonts w:cs="Courier New"/>
          <w:color w:val="212121"/>
          <w:szCs w:val="20"/>
          <w:lang w:eastAsia="es-CR"/>
        </w:rPr>
      </w:pPr>
    </w:p>
    <w:p w14:paraId="7A0F7931" w14:textId="7FD67E87" w:rsidR="00FE5FBF" w:rsidRDefault="00FE5FBF" w:rsidP="00E34A19">
      <w:pPr>
        <w:ind w:left="1800" w:hanging="1800"/>
        <w:jc w:val="both"/>
        <w:rPr>
          <w:rFonts w:cs="Courier New"/>
          <w:color w:val="212121"/>
          <w:szCs w:val="20"/>
          <w:lang w:eastAsia="es-CR"/>
        </w:rPr>
      </w:pPr>
    </w:p>
    <w:p w14:paraId="14D0B361" w14:textId="0DE34D3A" w:rsidR="00FE5FBF" w:rsidRPr="009B6855" w:rsidRDefault="00FE5FBF" w:rsidP="00FE5FBF">
      <w:pPr>
        <w:pStyle w:val="Sinespaciado"/>
        <w:pBdr>
          <w:top w:val="single" w:sz="4" w:space="1" w:color="auto"/>
        </w:pBdr>
        <w:jc w:val="both"/>
        <w:rPr>
          <w:rFonts w:ascii="Arial" w:hAnsi="Arial" w:cs="Arial"/>
          <w:sz w:val="20"/>
          <w:lang w:val="en-US"/>
        </w:rPr>
      </w:pPr>
      <w:r w:rsidRPr="009B6855">
        <w:rPr>
          <w:rFonts w:ascii="Arial" w:hAnsi="Arial" w:cs="Arial"/>
          <w:sz w:val="20"/>
          <w:lang w:val="en-US"/>
        </w:rPr>
        <w:t xml:space="preserve">This event is possible thanks to the valuable support of the Swiss Government. / Este </w:t>
      </w:r>
      <w:proofErr w:type="spellStart"/>
      <w:r w:rsidRPr="009B6855">
        <w:rPr>
          <w:rFonts w:ascii="Arial" w:hAnsi="Arial" w:cs="Arial"/>
          <w:sz w:val="20"/>
          <w:lang w:val="en-US"/>
        </w:rPr>
        <w:t>evento</w:t>
      </w:r>
      <w:proofErr w:type="spellEnd"/>
      <w:r w:rsidRPr="009B6855">
        <w:rPr>
          <w:rFonts w:ascii="Arial" w:hAnsi="Arial" w:cs="Arial"/>
          <w:sz w:val="20"/>
          <w:lang w:val="en-US"/>
        </w:rPr>
        <w:t xml:space="preserve"> </w:t>
      </w:r>
      <w:proofErr w:type="spellStart"/>
      <w:r w:rsidRPr="009B6855">
        <w:rPr>
          <w:rFonts w:ascii="Arial" w:hAnsi="Arial" w:cs="Arial"/>
          <w:sz w:val="20"/>
          <w:lang w:val="en-US"/>
        </w:rPr>
        <w:t>es</w:t>
      </w:r>
      <w:proofErr w:type="spellEnd"/>
      <w:r w:rsidRPr="009B6855">
        <w:rPr>
          <w:rFonts w:ascii="Arial" w:hAnsi="Arial" w:cs="Arial"/>
          <w:sz w:val="20"/>
          <w:lang w:val="en-US"/>
        </w:rPr>
        <w:t xml:space="preserve"> </w:t>
      </w:r>
      <w:proofErr w:type="spellStart"/>
      <w:r w:rsidRPr="009B6855">
        <w:rPr>
          <w:rFonts w:ascii="Arial" w:hAnsi="Arial" w:cs="Arial"/>
          <w:sz w:val="20"/>
          <w:lang w:val="en-US"/>
        </w:rPr>
        <w:t>posible</w:t>
      </w:r>
      <w:proofErr w:type="spellEnd"/>
      <w:r w:rsidRPr="009B6855">
        <w:rPr>
          <w:rFonts w:ascii="Arial" w:hAnsi="Arial" w:cs="Arial"/>
          <w:sz w:val="20"/>
          <w:lang w:val="en-US"/>
        </w:rPr>
        <w:t xml:space="preserve"> gracias al </w:t>
      </w:r>
      <w:proofErr w:type="spellStart"/>
      <w:r w:rsidRPr="009B6855">
        <w:rPr>
          <w:rFonts w:ascii="Arial" w:hAnsi="Arial" w:cs="Arial"/>
          <w:sz w:val="20"/>
          <w:lang w:val="en-US"/>
        </w:rPr>
        <w:t>valioso</w:t>
      </w:r>
      <w:proofErr w:type="spellEnd"/>
      <w:r w:rsidRPr="009B6855">
        <w:rPr>
          <w:rFonts w:ascii="Arial" w:hAnsi="Arial" w:cs="Arial"/>
          <w:sz w:val="20"/>
          <w:lang w:val="en-US"/>
        </w:rPr>
        <w:t xml:space="preserve"> </w:t>
      </w:r>
      <w:proofErr w:type="spellStart"/>
      <w:r w:rsidRPr="009B6855">
        <w:rPr>
          <w:rFonts w:ascii="Arial" w:hAnsi="Arial" w:cs="Arial"/>
          <w:sz w:val="20"/>
          <w:lang w:val="en-US"/>
        </w:rPr>
        <w:t>apoyo</w:t>
      </w:r>
      <w:proofErr w:type="spellEnd"/>
      <w:r w:rsidRPr="009B6855">
        <w:rPr>
          <w:rFonts w:ascii="Arial" w:hAnsi="Arial" w:cs="Arial"/>
          <w:sz w:val="20"/>
          <w:lang w:val="en-US"/>
        </w:rPr>
        <w:t xml:space="preserve"> del </w:t>
      </w:r>
      <w:proofErr w:type="spellStart"/>
      <w:r w:rsidRPr="009B6855">
        <w:rPr>
          <w:rFonts w:ascii="Arial" w:hAnsi="Arial" w:cs="Arial"/>
          <w:sz w:val="20"/>
          <w:lang w:val="en-US"/>
        </w:rPr>
        <w:t>Gobierno</w:t>
      </w:r>
      <w:proofErr w:type="spellEnd"/>
      <w:r w:rsidRPr="009B6855">
        <w:rPr>
          <w:rFonts w:ascii="Arial" w:hAnsi="Arial" w:cs="Arial"/>
          <w:sz w:val="20"/>
          <w:lang w:val="en-US"/>
        </w:rPr>
        <w:t xml:space="preserve"> de </w:t>
      </w:r>
      <w:proofErr w:type="spellStart"/>
      <w:r w:rsidRPr="009B6855">
        <w:rPr>
          <w:rFonts w:ascii="Arial" w:hAnsi="Arial" w:cs="Arial"/>
          <w:sz w:val="20"/>
          <w:lang w:val="en-US"/>
        </w:rPr>
        <w:t>Suiza</w:t>
      </w:r>
      <w:proofErr w:type="spellEnd"/>
      <w:r w:rsidRPr="009B6855">
        <w:rPr>
          <w:rFonts w:ascii="Arial" w:hAnsi="Arial" w:cs="Arial"/>
          <w:sz w:val="20"/>
          <w:lang w:val="en-US"/>
        </w:rPr>
        <w:t>.</w:t>
      </w:r>
    </w:p>
    <w:p w14:paraId="258C7F1F" w14:textId="641673F3" w:rsidR="00FE5FBF" w:rsidRPr="00FE5FBF" w:rsidRDefault="009B6855" w:rsidP="00E34A19">
      <w:pPr>
        <w:ind w:left="1800" w:hanging="1800"/>
        <w:jc w:val="both"/>
        <w:rPr>
          <w:rFonts w:cs="Courier New"/>
          <w:color w:val="212121"/>
          <w:szCs w:val="20"/>
          <w:lang w:val="en-GB" w:eastAsia="es-CR"/>
        </w:rPr>
      </w:pPr>
      <w:r w:rsidRPr="00FE5FBF">
        <w:rPr>
          <w:rFonts w:ascii="Arial" w:hAnsi="Arial" w:cs="Arial"/>
          <w:noProof/>
          <w:sz w:val="20"/>
        </w:rPr>
        <w:drawing>
          <wp:anchor distT="0" distB="0" distL="114300" distR="114300" simplePos="0" relativeHeight="251668480" behindDoc="1" locked="0" layoutInCell="1" allowOverlap="1" wp14:anchorId="257E5879" wp14:editId="14D245CE">
            <wp:simplePos x="0" y="0"/>
            <wp:positionH relativeFrom="margin">
              <wp:posOffset>3368041</wp:posOffset>
            </wp:positionH>
            <wp:positionV relativeFrom="paragraph">
              <wp:posOffset>39370</wp:posOffset>
            </wp:positionV>
            <wp:extent cx="1950990" cy="638175"/>
            <wp:effectExtent l="0" t="0" r="0" b="0"/>
            <wp:wrapNone/>
            <wp:docPr id="2" name="Imagen 2" descr="E:\NANSEN\LOGOS DE LA INICIATIVA NANSEN Y SOCIOS\Switzerland_M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NSEN\LOGOS DE LA INICIATIVA NANSEN Y SOCIOS\Switzerland_MF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8079" cy="64049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E5FBF" w:rsidRPr="00FE5FBF">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84291" w14:textId="77777777" w:rsidR="00CF2180" w:rsidRDefault="00CF2180" w:rsidP="00500B00">
      <w:pPr>
        <w:spacing w:after="0" w:line="240" w:lineRule="auto"/>
      </w:pPr>
      <w:r>
        <w:separator/>
      </w:r>
    </w:p>
  </w:endnote>
  <w:endnote w:type="continuationSeparator" w:id="0">
    <w:p w14:paraId="37EA7C5B" w14:textId="77777777" w:rsidR="00CF2180" w:rsidRDefault="00CF2180" w:rsidP="0050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624566"/>
      <w:docPartObj>
        <w:docPartGallery w:val="Page Numbers (Bottom of Page)"/>
        <w:docPartUnique/>
      </w:docPartObj>
    </w:sdtPr>
    <w:sdtEndPr/>
    <w:sdtContent>
      <w:p w14:paraId="1AEEB759" w14:textId="305984F6" w:rsidR="00DE7902" w:rsidRDefault="00DE7902">
        <w:pPr>
          <w:pStyle w:val="Piedepgina"/>
          <w:jc w:val="right"/>
        </w:pPr>
        <w:r>
          <w:fldChar w:fldCharType="begin"/>
        </w:r>
        <w:r>
          <w:instrText>PAGE   \* MERGEFORMAT</w:instrText>
        </w:r>
        <w:r>
          <w:fldChar w:fldCharType="separate"/>
        </w:r>
        <w:r w:rsidR="00777A7D" w:rsidRPr="00777A7D">
          <w:rPr>
            <w:noProof/>
            <w:lang w:val="es-ES"/>
          </w:rPr>
          <w:t>4</w:t>
        </w:r>
        <w:r>
          <w:fldChar w:fldCharType="end"/>
        </w:r>
      </w:p>
    </w:sdtContent>
  </w:sdt>
  <w:p w14:paraId="52FC93CB" w14:textId="77777777" w:rsidR="00DE7902" w:rsidRDefault="00DE79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E1574" w14:textId="77777777" w:rsidR="00CF2180" w:rsidRDefault="00CF2180" w:rsidP="00500B00">
      <w:pPr>
        <w:spacing w:after="0" w:line="240" w:lineRule="auto"/>
      </w:pPr>
      <w:r>
        <w:separator/>
      </w:r>
    </w:p>
  </w:footnote>
  <w:footnote w:type="continuationSeparator" w:id="0">
    <w:p w14:paraId="51820910" w14:textId="77777777" w:rsidR="00CF2180" w:rsidRDefault="00CF2180" w:rsidP="00500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1DDAE" w14:textId="2C15D50E" w:rsidR="00DE7902" w:rsidRPr="001F6AC7" w:rsidRDefault="00DE7902" w:rsidP="001F6AC7">
    <w:pPr>
      <w:pStyle w:val="Encabezado"/>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9pt;height:9pt" o:bullet="t">
        <v:imagedata r:id="rId1" o:title="BD14868_"/>
      </v:shape>
    </w:pict>
  </w:numPicBullet>
  <w:abstractNum w:abstractNumId="0" w15:restartNumberingAfterBreak="0">
    <w:nsid w:val="0C79408D"/>
    <w:multiLevelType w:val="hybridMultilevel"/>
    <w:tmpl w:val="50B0CFDE"/>
    <w:lvl w:ilvl="0" w:tplc="3A42871C">
      <w:start w:val="1"/>
      <w:numFmt w:val="lowerRoman"/>
      <w:lvlText w:val="[%1]"/>
      <w:lvlJc w:val="left"/>
      <w:pPr>
        <w:ind w:left="1080" w:hanging="360"/>
      </w:pPr>
      <w:rPr>
        <w:rFonts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CE83F99"/>
    <w:multiLevelType w:val="hybridMultilevel"/>
    <w:tmpl w:val="32EE4E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B065D3D"/>
    <w:multiLevelType w:val="hybridMultilevel"/>
    <w:tmpl w:val="64D81A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CAC2592"/>
    <w:multiLevelType w:val="hybridMultilevel"/>
    <w:tmpl w:val="C966F4E6"/>
    <w:lvl w:ilvl="0" w:tplc="8D2E871E">
      <w:start w:val="1"/>
      <w:numFmt w:val="bullet"/>
      <w:lvlText w:val=""/>
      <w:lvlPicBulletId w:val="0"/>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583D88"/>
    <w:multiLevelType w:val="hybridMultilevel"/>
    <w:tmpl w:val="8BD27152"/>
    <w:lvl w:ilvl="0" w:tplc="077C5E20">
      <w:start w:val="1"/>
      <w:numFmt w:val="decimal"/>
      <w:lvlText w:val="[%1]"/>
      <w:lvlJc w:val="left"/>
      <w:pPr>
        <w:ind w:left="0" w:firstLine="0"/>
      </w:pPr>
      <w:rPr>
        <w:rFonts w:hint="default"/>
        <w:sz w:val="22"/>
      </w:rPr>
    </w:lvl>
    <w:lvl w:ilvl="1" w:tplc="3A42871C">
      <w:start w:val="1"/>
      <w:numFmt w:val="lowerRoman"/>
      <w:lvlText w:val="[%2]"/>
      <w:lvlJc w:val="left"/>
      <w:pPr>
        <w:ind w:left="1440" w:hanging="360"/>
      </w:pPr>
      <w:rPr>
        <w:rFonts w:hint="default"/>
      </w:r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88207F"/>
    <w:multiLevelType w:val="hybridMultilevel"/>
    <w:tmpl w:val="87C29E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4521241"/>
    <w:multiLevelType w:val="hybridMultilevel"/>
    <w:tmpl w:val="15D4C0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67643EE"/>
    <w:multiLevelType w:val="hybridMultilevel"/>
    <w:tmpl w:val="6EFC573E"/>
    <w:lvl w:ilvl="0" w:tplc="8D2E871E">
      <w:start w:val="1"/>
      <w:numFmt w:val="bullet"/>
      <w:lvlText w:val=""/>
      <w:lvlPicBulletId w:val="0"/>
      <w:lvlJc w:val="left"/>
      <w:pPr>
        <w:tabs>
          <w:tab w:val="num" w:pos="360"/>
        </w:tabs>
        <w:ind w:left="360" w:hanging="360"/>
      </w:pPr>
      <w:rPr>
        <w:rFonts w:ascii="Symbol" w:hAnsi="Symbol" w:hint="default"/>
        <w:color w:val="auto"/>
        <w:sz w:val="18"/>
        <w:szCs w:val="18"/>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8" w15:restartNumberingAfterBreak="0">
    <w:nsid w:val="360939BB"/>
    <w:multiLevelType w:val="hybridMultilevel"/>
    <w:tmpl w:val="03F2BC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3D621A7"/>
    <w:multiLevelType w:val="hybridMultilevel"/>
    <w:tmpl w:val="71CAE2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875A9D"/>
    <w:multiLevelType w:val="hybridMultilevel"/>
    <w:tmpl w:val="02E8F7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8B9242D"/>
    <w:multiLevelType w:val="hybridMultilevel"/>
    <w:tmpl w:val="0CB6E52A"/>
    <w:lvl w:ilvl="0" w:tplc="3A42871C">
      <w:start w:val="1"/>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91E49CD"/>
    <w:multiLevelType w:val="hybridMultilevel"/>
    <w:tmpl w:val="1F72AC5A"/>
    <w:lvl w:ilvl="0" w:tplc="8D2E871E">
      <w:start w:val="1"/>
      <w:numFmt w:val="bullet"/>
      <w:lvlText w:val=""/>
      <w:lvlPicBulletId w:val="0"/>
      <w:lvlJc w:val="left"/>
      <w:pPr>
        <w:ind w:left="360" w:hanging="360"/>
      </w:pPr>
      <w:rPr>
        <w:rFonts w:ascii="Symbol" w:hAnsi="Symbol" w:hint="default"/>
        <w:color w:val="auto"/>
        <w:sz w:val="18"/>
        <w:szCs w:val="18"/>
      </w:rPr>
    </w:lvl>
    <w:lvl w:ilvl="1" w:tplc="04090001">
      <w:start w:val="1"/>
      <w:numFmt w:val="bullet"/>
      <w:lvlText w:val=""/>
      <w:lvlJc w:val="left"/>
      <w:pPr>
        <w:tabs>
          <w:tab w:val="num" w:pos="1080"/>
        </w:tabs>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4D9B6C97"/>
    <w:multiLevelType w:val="hybridMultilevel"/>
    <w:tmpl w:val="388A4F56"/>
    <w:lvl w:ilvl="0" w:tplc="5BD8EA04">
      <w:numFmt w:val="bullet"/>
      <w:lvlText w:val="-"/>
      <w:lvlJc w:val="left"/>
      <w:pPr>
        <w:ind w:left="360" w:hanging="360"/>
      </w:pPr>
      <w:rPr>
        <w:rFonts w:ascii="Calibri" w:eastAsiaTheme="minorEastAsia" w:hAnsi="Calibri" w:cstheme="minorBid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4E986514"/>
    <w:multiLevelType w:val="hybridMultilevel"/>
    <w:tmpl w:val="078010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2863726"/>
    <w:multiLevelType w:val="hybridMultilevel"/>
    <w:tmpl w:val="BA445E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48B05FF"/>
    <w:multiLevelType w:val="hybridMultilevel"/>
    <w:tmpl w:val="887808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5052CE4"/>
    <w:multiLevelType w:val="hybridMultilevel"/>
    <w:tmpl w:val="97681034"/>
    <w:lvl w:ilvl="0" w:tplc="8D2E871E">
      <w:start w:val="1"/>
      <w:numFmt w:val="bullet"/>
      <w:lvlText w:val=""/>
      <w:lvlPicBulletId w:val="0"/>
      <w:lvlJc w:val="left"/>
      <w:pPr>
        <w:ind w:left="360" w:hanging="360"/>
      </w:pPr>
      <w:rPr>
        <w:rFonts w:ascii="Symbol" w:hAnsi="Symbol" w:hint="default"/>
        <w:color w:val="auto"/>
        <w:sz w:val="18"/>
        <w:szCs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69937276"/>
    <w:multiLevelType w:val="hybridMultilevel"/>
    <w:tmpl w:val="DF068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4CA3EF9"/>
    <w:multiLevelType w:val="hybridMultilevel"/>
    <w:tmpl w:val="0C22F1C4"/>
    <w:lvl w:ilvl="0" w:tplc="8D2E871E">
      <w:start w:val="1"/>
      <w:numFmt w:val="bullet"/>
      <w:lvlText w:val=""/>
      <w:lvlPicBulletId w:val="0"/>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5752EF"/>
    <w:multiLevelType w:val="hybridMultilevel"/>
    <w:tmpl w:val="12324B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7DCF5138"/>
    <w:multiLevelType w:val="hybridMultilevel"/>
    <w:tmpl w:val="548AB2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16"/>
  </w:num>
  <w:num w:numId="5">
    <w:abstractNumId w:val="7"/>
  </w:num>
  <w:num w:numId="6">
    <w:abstractNumId w:val="12"/>
  </w:num>
  <w:num w:numId="7">
    <w:abstractNumId w:val="3"/>
  </w:num>
  <w:num w:numId="8">
    <w:abstractNumId w:val="19"/>
  </w:num>
  <w:num w:numId="9">
    <w:abstractNumId w:val="17"/>
  </w:num>
  <w:num w:numId="10">
    <w:abstractNumId w:val="2"/>
  </w:num>
  <w:num w:numId="11">
    <w:abstractNumId w:val="18"/>
  </w:num>
  <w:num w:numId="12">
    <w:abstractNumId w:val="15"/>
  </w:num>
  <w:num w:numId="13">
    <w:abstractNumId w:val="6"/>
  </w:num>
  <w:num w:numId="14">
    <w:abstractNumId w:val="5"/>
  </w:num>
  <w:num w:numId="15">
    <w:abstractNumId w:val="1"/>
  </w:num>
  <w:num w:numId="16">
    <w:abstractNumId w:val="10"/>
  </w:num>
  <w:num w:numId="17">
    <w:abstractNumId w:val="20"/>
  </w:num>
  <w:num w:numId="18">
    <w:abstractNumId w:val="21"/>
  </w:num>
  <w:num w:numId="19">
    <w:abstractNumId w:val="9"/>
  </w:num>
  <w:num w:numId="20">
    <w:abstractNumId w:val="14"/>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64"/>
    <w:rsid w:val="00014038"/>
    <w:rsid w:val="0002438D"/>
    <w:rsid w:val="00037434"/>
    <w:rsid w:val="00060B1C"/>
    <w:rsid w:val="00074B7D"/>
    <w:rsid w:val="00090941"/>
    <w:rsid w:val="000A3A09"/>
    <w:rsid w:val="000B646F"/>
    <w:rsid w:val="000C1D2C"/>
    <w:rsid w:val="000E5CBE"/>
    <w:rsid w:val="0011444C"/>
    <w:rsid w:val="0011658B"/>
    <w:rsid w:val="00137E5B"/>
    <w:rsid w:val="001627E4"/>
    <w:rsid w:val="00186AB7"/>
    <w:rsid w:val="00192115"/>
    <w:rsid w:val="0019308F"/>
    <w:rsid w:val="001951C7"/>
    <w:rsid w:val="00197466"/>
    <w:rsid w:val="001B4A2A"/>
    <w:rsid w:val="001B580F"/>
    <w:rsid w:val="001C75B3"/>
    <w:rsid w:val="001D095A"/>
    <w:rsid w:val="001F6AC7"/>
    <w:rsid w:val="0020501D"/>
    <w:rsid w:val="002239E7"/>
    <w:rsid w:val="00232D80"/>
    <w:rsid w:val="0024182F"/>
    <w:rsid w:val="00254AB9"/>
    <w:rsid w:val="002610CA"/>
    <w:rsid w:val="0028276C"/>
    <w:rsid w:val="0029195C"/>
    <w:rsid w:val="00294D06"/>
    <w:rsid w:val="002A075A"/>
    <w:rsid w:val="002B3EA0"/>
    <w:rsid w:val="002D39B4"/>
    <w:rsid w:val="0032013E"/>
    <w:rsid w:val="003201FA"/>
    <w:rsid w:val="00345FA2"/>
    <w:rsid w:val="00350C71"/>
    <w:rsid w:val="003526EC"/>
    <w:rsid w:val="00355D07"/>
    <w:rsid w:val="003643DE"/>
    <w:rsid w:val="00371659"/>
    <w:rsid w:val="0037798C"/>
    <w:rsid w:val="00383EA4"/>
    <w:rsid w:val="00386089"/>
    <w:rsid w:val="00391755"/>
    <w:rsid w:val="00394E57"/>
    <w:rsid w:val="003C6B7A"/>
    <w:rsid w:val="003C7CE4"/>
    <w:rsid w:val="003D2A99"/>
    <w:rsid w:val="003D4C88"/>
    <w:rsid w:val="003E043D"/>
    <w:rsid w:val="003E77AF"/>
    <w:rsid w:val="003F1C6F"/>
    <w:rsid w:val="003F78D4"/>
    <w:rsid w:val="004114B2"/>
    <w:rsid w:val="00413212"/>
    <w:rsid w:val="00437EAF"/>
    <w:rsid w:val="00473511"/>
    <w:rsid w:val="004B642F"/>
    <w:rsid w:val="004D108C"/>
    <w:rsid w:val="004E3A47"/>
    <w:rsid w:val="004E53DE"/>
    <w:rsid w:val="004E6AD3"/>
    <w:rsid w:val="004E76F9"/>
    <w:rsid w:val="004E792D"/>
    <w:rsid w:val="004F27A9"/>
    <w:rsid w:val="004F5B60"/>
    <w:rsid w:val="00500B00"/>
    <w:rsid w:val="00507096"/>
    <w:rsid w:val="00513342"/>
    <w:rsid w:val="00514CF6"/>
    <w:rsid w:val="00531EE7"/>
    <w:rsid w:val="00540077"/>
    <w:rsid w:val="00546ECB"/>
    <w:rsid w:val="00547EA8"/>
    <w:rsid w:val="005504C2"/>
    <w:rsid w:val="0055164A"/>
    <w:rsid w:val="005B296F"/>
    <w:rsid w:val="005C6ED5"/>
    <w:rsid w:val="005D379D"/>
    <w:rsid w:val="005E292C"/>
    <w:rsid w:val="005E4729"/>
    <w:rsid w:val="00606BFE"/>
    <w:rsid w:val="006371BC"/>
    <w:rsid w:val="00683D9E"/>
    <w:rsid w:val="0068677A"/>
    <w:rsid w:val="00693BED"/>
    <w:rsid w:val="006B7E0A"/>
    <w:rsid w:val="006C7D6F"/>
    <w:rsid w:val="006D47B7"/>
    <w:rsid w:val="006D55AD"/>
    <w:rsid w:val="006D5AF4"/>
    <w:rsid w:val="006E7D3C"/>
    <w:rsid w:val="007004AA"/>
    <w:rsid w:val="0073019E"/>
    <w:rsid w:val="00740A64"/>
    <w:rsid w:val="0076774C"/>
    <w:rsid w:val="00776823"/>
    <w:rsid w:val="00777A7D"/>
    <w:rsid w:val="007B2D47"/>
    <w:rsid w:val="007B2E20"/>
    <w:rsid w:val="00806650"/>
    <w:rsid w:val="0081389E"/>
    <w:rsid w:val="008145EF"/>
    <w:rsid w:val="00814F29"/>
    <w:rsid w:val="00835FD8"/>
    <w:rsid w:val="008515E0"/>
    <w:rsid w:val="00873AD8"/>
    <w:rsid w:val="00877A22"/>
    <w:rsid w:val="0088136F"/>
    <w:rsid w:val="00882B21"/>
    <w:rsid w:val="00884ECB"/>
    <w:rsid w:val="008A2A77"/>
    <w:rsid w:val="008A41A4"/>
    <w:rsid w:val="008B4D74"/>
    <w:rsid w:val="008C5877"/>
    <w:rsid w:val="008D030E"/>
    <w:rsid w:val="008D64C2"/>
    <w:rsid w:val="008E0534"/>
    <w:rsid w:val="00906ADC"/>
    <w:rsid w:val="00920ADC"/>
    <w:rsid w:val="00932987"/>
    <w:rsid w:val="00941004"/>
    <w:rsid w:val="00951B57"/>
    <w:rsid w:val="00962A4B"/>
    <w:rsid w:val="00963EE3"/>
    <w:rsid w:val="0097564A"/>
    <w:rsid w:val="009B6855"/>
    <w:rsid w:val="009F1DC5"/>
    <w:rsid w:val="009F2F28"/>
    <w:rsid w:val="00A11D83"/>
    <w:rsid w:val="00A235F2"/>
    <w:rsid w:val="00A35C60"/>
    <w:rsid w:val="00A44CA7"/>
    <w:rsid w:val="00A47D77"/>
    <w:rsid w:val="00A6135C"/>
    <w:rsid w:val="00A631C1"/>
    <w:rsid w:val="00A9084F"/>
    <w:rsid w:val="00A945CA"/>
    <w:rsid w:val="00A97503"/>
    <w:rsid w:val="00AA137A"/>
    <w:rsid w:val="00AA4835"/>
    <w:rsid w:val="00AB5F94"/>
    <w:rsid w:val="00AD27D3"/>
    <w:rsid w:val="00AF16C6"/>
    <w:rsid w:val="00AF6667"/>
    <w:rsid w:val="00B01B77"/>
    <w:rsid w:val="00B05DB7"/>
    <w:rsid w:val="00B233D1"/>
    <w:rsid w:val="00B2439A"/>
    <w:rsid w:val="00B25B86"/>
    <w:rsid w:val="00B30B8E"/>
    <w:rsid w:val="00B413AD"/>
    <w:rsid w:val="00B732CA"/>
    <w:rsid w:val="00BD1609"/>
    <w:rsid w:val="00BD367B"/>
    <w:rsid w:val="00C20DDD"/>
    <w:rsid w:val="00C86704"/>
    <w:rsid w:val="00CC1B95"/>
    <w:rsid w:val="00CC4393"/>
    <w:rsid w:val="00CC4D64"/>
    <w:rsid w:val="00CD0A5D"/>
    <w:rsid w:val="00CD12ED"/>
    <w:rsid w:val="00CD58F2"/>
    <w:rsid w:val="00CD79B6"/>
    <w:rsid w:val="00CD7B44"/>
    <w:rsid w:val="00CE4395"/>
    <w:rsid w:val="00CE52B2"/>
    <w:rsid w:val="00CF2180"/>
    <w:rsid w:val="00CF56EB"/>
    <w:rsid w:val="00D32554"/>
    <w:rsid w:val="00D334EB"/>
    <w:rsid w:val="00D43945"/>
    <w:rsid w:val="00D47D58"/>
    <w:rsid w:val="00D64F48"/>
    <w:rsid w:val="00D656C9"/>
    <w:rsid w:val="00D672BF"/>
    <w:rsid w:val="00D76313"/>
    <w:rsid w:val="00DA6D86"/>
    <w:rsid w:val="00DB6D58"/>
    <w:rsid w:val="00DE132E"/>
    <w:rsid w:val="00DE7902"/>
    <w:rsid w:val="00DF00EC"/>
    <w:rsid w:val="00E01578"/>
    <w:rsid w:val="00E049C8"/>
    <w:rsid w:val="00E15B38"/>
    <w:rsid w:val="00E2248B"/>
    <w:rsid w:val="00E25172"/>
    <w:rsid w:val="00E30F09"/>
    <w:rsid w:val="00E34A19"/>
    <w:rsid w:val="00E368F7"/>
    <w:rsid w:val="00E41A68"/>
    <w:rsid w:val="00E60FE2"/>
    <w:rsid w:val="00E804F9"/>
    <w:rsid w:val="00E8276B"/>
    <w:rsid w:val="00EB0435"/>
    <w:rsid w:val="00EB0501"/>
    <w:rsid w:val="00EB6E25"/>
    <w:rsid w:val="00EC02CD"/>
    <w:rsid w:val="00ED41F3"/>
    <w:rsid w:val="00F10829"/>
    <w:rsid w:val="00F1359C"/>
    <w:rsid w:val="00F74CA5"/>
    <w:rsid w:val="00FA1690"/>
    <w:rsid w:val="00FE5FBF"/>
    <w:rsid w:val="00FE6488"/>
    <w:rsid w:val="00FE6A9A"/>
    <w:rsid w:val="00FE7C18"/>
    <w:rsid w:val="00FF69B6"/>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467F"/>
  <w15:chartTrackingRefBased/>
  <w15:docId w15:val="{A294B767-D874-4D59-BB9C-FC3F6B32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9"/>
    <w:qFormat/>
    <w:rsid w:val="0037798C"/>
    <w:pPr>
      <w:keepNext/>
      <w:spacing w:after="0" w:line="240" w:lineRule="auto"/>
      <w:jc w:val="center"/>
      <w:outlineLvl w:val="0"/>
    </w:pPr>
    <w:rPr>
      <w:rFonts w:ascii="Times New Roman" w:eastAsia="Times New Roman" w:hAnsi="Times New Roman" w:cs="Times New Roman"/>
      <w:b/>
      <w:i/>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TextonotapieCar"/>
    <w:uiPriority w:val="99"/>
    <w:unhideWhenUsed/>
    <w:rsid w:val="00500B00"/>
    <w:pPr>
      <w:spacing w:after="0" w:line="240" w:lineRule="auto"/>
    </w:pPr>
    <w:rPr>
      <w:sz w:val="20"/>
      <w:szCs w:val="20"/>
      <w:lang w:val="en-GB"/>
    </w:rPr>
  </w:style>
  <w:style w:type="character" w:customStyle="1" w:styleId="TextonotapieCar">
    <w:name w:val="Texto nota pie Car"/>
    <w:aliases w:val="Char Char Char Char Char Char Char Char Char Car,Footnote Text Char Char Char Char Char Char Char Char Char Char Char Char Char Char Char Char Char Char Char Char Char Char Char Char Char Car,Footnote Text Char1 Char Char Char Car"/>
    <w:basedOn w:val="Fuentedeprrafopredeter"/>
    <w:link w:val="Textonotapie"/>
    <w:uiPriority w:val="99"/>
    <w:rsid w:val="00500B00"/>
    <w:rPr>
      <w:sz w:val="20"/>
      <w:szCs w:val="20"/>
      <w:lang w:val="en-GB"/>
    </w:rPr>
  </w:style>
  <w:style w:type="character" w:styleId="Refdenotaalpie">
    <w:name w:val="footnote reference"/>
    <w:basedOn w:val="Fuentedeprrafopredeter"/>
    <w:uiPriority w:val="99"/>
    <w:unhideWhenUsed/>
    <w:rsid w:val="00500B00"/>
    <w:rPr>
      <w:vertAlign w:val="superscript"/>
    </w:rPr>
  </w:style>
  <w:style w:type="paragraph" w:styleId="Sinespaciado">
    <w:name w:val="No Spacing"/>
    <w:link w:val="SinespaciadoCar"/>
    <w:uiPriority w:val="1"/>
    <w:qFormat/>
    <w:rsid w:val="00500B00"/>
    <w:pPr>
      <w:spacing w:after="0" w:line="240" w:lineRule="auto"/>
    </w:pPr>
    <w:rPr>
      <w:lang w:val="en-GB"/>
    </w:rPr>
  </w:style>
  <w:style w:type="character" w:customStyle="1" w:styleId="SinespaciadoCar">
    <w:name w:val="Sin espaciado Car"/>
    <w:basedOn w:val="Fuentedeprrafopredeter"/>
    <w:link w:val="Sinespaciado"/>
    <w:uiPriority w:val="1"/>
    <w:rsid w:val="00500B00"/>
    <w:rPr>
      <w:lang w:val="en-GB"/>
    </w:rPr>
  </w:style>
  <w:style w:type="paragraph" w:customStyle="1" w:styleId="Default">
    <w:name w:val="Default"/>
    <w:rsid w:val="00A44CA7"/>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paragraph" w:styleId="TDC1">
    <w:name w:val="toc 1"/>
    <w:basedOn w:val="Normal"/>
    <w:next w:val="Normal"/>
    <w:autoRedefine/>
    <w:uiPriority w:val="39"/>
    <w:unhideWhenUsed/>
    <w:rsid w:val="00D47D58"/>
    <w:pPr>
      <w:spacing w:after="100" w:line="276" w:lineRule="auto"/>
    </w:pPr>
    <w:rPr>
      <w:lang w:val="fr-CH"/>
    </w:rPr>
  </w:style>
  <w:style w:type="paragraph" w:styleId="Ttulo">
    <w:name w:val="Title"/>
    <w:basedOn w:val="Normal"/>
    <w:link w:val="TtuloCar"/>
    <w:qFormat/>
    <w:rsid w:val="005E292C"/>
    <w:pPr>
      <w:spacing w:after="0" w:line="240" w:lineRule="auto"/>
      <w:jc w:val="center"/>
    </w:pPr>
    <w:rPr>
      <w:rFonts w:ascii="Arial" w:eastAsia="Times New Roman" w:hAnsi="Arial" w:cs="Arial"/>
      <w:b/>
      <w:bCs/>
      <w:szCs w:val="24"/>
      <w:lang w:val="es-ES" w:eastAsia="es-ES"/>
    </w:rPr>
  </w:style>
  <w:style w:type="character" w:customStyle="1" w:styleId="TtuloCar">
    <w:name w:val="Título Car"/>
    <w:basedOn w:val="Fuentedeprrafopredeter"/>
    <w:link w:val="Ttulo"/>
    <w:rsid w:val="005E292C"/>
    <w:rPr>
      <w:rFonts w:ascii="Arial" w:eastAsia="Times New Roman" w:hAnsi="Arial" w:cs="Arial"/>
      <w:b/>
      <w:bCs/>
      <w:szCs w:val="24"/>
      <w:lang w:val="es-ES" w:eastAsia="es-ES"/>
    </w:rPr>
  </w:style>
  <w:style w:type="paragraph" w:styleId="Encabezado">
    <w:name w:val="header"/>
    <w:basedOn w:val="Normal"/>
    <w:link w:val="EncabezadoCar"/>
    <w:uiPriority w:val="99"/>
    <w:unhideWhenUsed/>
    <w:rsid w:val="001F6A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6AC7"/>
  </w:style>
  <w:style w:type="paragraph" w:styleId="Piedepgina">
    <w:name w:val="footer"/>
    <w:basedOn w:val="Normal"/>
    <w:link w:val="PiedepginaCar"/>
    <w:uiPriority w:val="99"/>
    <w:unhideWhenUsed/>
    <w:rsid w:val="001F6A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6AC7"/>
  </w:style>
  <w:style w:type="paragraph" w:styleId="HTMLconformatoprevio">
    <w:name w:val="HTML Preformatted"/>
    <w:basedOn w:val="Normal"/>
    <w:link w:val="HTMLconformatoprevioCar"/>
    <w:uiPriority w:val="99"/>
    <w:semiHidden/>
    <w:unhideWhenUsed/>
    <w:rsid w:val="00D67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D672BF"/>
    <w:rPr>
      <w:rFonts w:ascii="Courier New" w:eastAsia="Times New Roman" w:hAnsi="Courier New" w:cs="Courier New"/>
      <w:sz w:val="20"/>
      <w:szCs w:val="20"/>
      <w:lang w:eastAsia="es-CR"/>
    </w:rPr>
  </w:style>
  <w:style w:type="paragraph" w:styleId="Prrafodelista">
    <w:name w:val="List Paragraph"/>
    <w:basedOn w:val="Normal"/>
    <w:uiPriority w:val="34"/>
    <w:qFormat/>
    <w:rsid w:val="0073019E"/>
    <w:pPr>
      <w:ind w:left="720"/>
      <w:contextualSpacing/>
    </w:pPr>
  </w:style>
  <w:style w:type="character" w:styleId="Hipervnculo">
    <w:name w:val="Hyperlink"/>
    <w:basedOn w:val="Fuentedeprrafopredeter"/>
    <w:uiPriority w:val="99"/>
    <w:unhideWhenUsed/>
    <w:rsid w:val="0032013E"/>
    <w:rPr>
      <w:color w:val="0563C1" w:themeColor="hyperlink"/>
      <w:u w:val="single"/>
    </w:rPr>
  </w:style>
  <w:style w:type="character" w:customStyle="1" w:styleId="Ttulo1Car">
    <w:name w:val="Título 1 Car"/>
    <w:basedOn w:val="Fuentedeprrafopredeter"/>
    <w:link w:val="Ttulo1"/>
    <w:uiPriority w:val="99"/>
    <w:rsid w:val="0037798C"/>
    <w:rPr>
      <w:rFonts w:ascii="Times New Roman" w:eastAsia="Times New Roman" w:hAnsi="Times New Roman" w:cs="Times New Roman"/>
      <w:b/>
      <w:i/>
      <w:sz w:val="24"/>
      <w:szCs w:val="20"/>
      <w:lang w:eastAsia="es-MX"/>
    </w:rPr>
  </w:style>
  <w:style w:type="paragraph" w:styleId="Textoindependiente">
    <w:name w:val="Body Text"/>
    <w:basedOn w:val="Normal"/>
    <w:link w:val="TextoindependienteCar"/>
    <w:uiPriority w:val="99"/>
    <w:rsid w:val="0037798C"/>
    <w:pPr>
      <w:spacing w:after="0" w:line="240" w:lineRule="auto"/>
      <w:jc w:val="center"/>
    </w:pPr>
    <w:rPr>
      <w:rFonts w:ascii="Times New Roman" w:eastAsia="Times New Roman" w:hAnsi="Times New Roman" w:cs="Times New Roman"/>
      <w:b/>
      <w:i/>
      <w:sz w:val="28"/>
      <w:szCs w:val="20"/>
      <w:lang w:eastAsia="es-MX"/>
    </w:rPr>
  </w:style>
  <w:style w:type="character" w:customStyle="1" w:styleId="TextoindependienteCar">
    <w:name w:val="Texto independiente Car"/>
    <w:basedOn w:val="Fuentedeprrafopredeter"/>
    <w:link w:val="Textoindependiente"/>
    <w:uiPriority w:val="99"/>
    <w:rsid w:val="0037798C"/>
    <w:rPr>
      <w:rFonts w:ascii="Times New Roman" w:eastAsia="Times New Roman" w:hAnsi="Times New Roman" w:cs="Times New Roman"/>
      <w:b/>
      <w:i/>
      <w:sz w:val="28"/>
      <w:szCs w:val="20"/>
      <w:lang w:eastAsia="es-MX"/>
    </w:rPr>
  </w:style>
  <w:style w:type="paragraph" w:styleId="Textodeglobo">
    <w:name w:val="Balloon Text"/>
    <w:basedOn w:val="Normal"/>
    <w:link w:val="TextodegloboCar"/>
    <w:uiPriority w:val="99"/>
    <w:semiHidden/>
    <w:unhideWhenUsed/>
    <w:rsid w:val="00B732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2CA"/>
    <w:rPr>
      <w:rFonts w:ascii="Segoe UI" w:hAnsi="Segoe UI" w:cs="Segoe UI"/>
      <w:sz w:val="18"/>
      <w:szCs w:val="18"/>
    </w:rPr>
  </w:style>
  <w:style w:type="character" w:styleId="Refdecomentario">
    <w:name w:val="annotation reference"/>
    <w:basedOn w:val="Fuentedeprrafopredeter"/>
    <w:uiPriority w:val="99"/>
    <w:semiHidden/>
    <w:unhideWhenUsed/>
    <w:rsid w:val="0068677A"/>
    <w:rPr>
      <w:sz w:val="16"/>
      <w:szCs w:val="16"/>
    </w:rPr>
  </w:style>
  <w:style w:type="paragraph" w:styleId="Textocomentario">
    <w:name w:val="annotation text"/>
    <w:basedOn w:val="Normal"/>
    <w:link w:val="TextocomentarioCar"/>
    <w:uiPriority w:val="99"/>
    <w:semiHidden/>
    <w:unhideWhenUsed/>
    <w:rsid w:val="006867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677A"/>
    <w:rPr>
      <w:sz w:val="20"/>
      <w:szCs w:val="20"/>
    </w:rPr>
  </w:style>
  <w:style w:type="paragraph" w:styleId="Asuntodelcomentario">
    <w:name w:val="annotation subject"/>
    <w:basedOn w:val="Textocomentario"/>
    <w:next w:val="Textocomentario"/>
    <w:link w:val="AsuntodelcomentarioCar"/>
    <w:uiPriority w:val="99"/>
    <w:semiHidden/>
    <w:unhideWhenUsed/>
    <w:rsid w:val="0068677A"/>
    <w:rPr>
      <w:b/>
      <w:bCs/>
    </w:rPr>
  </w:style>
  <w:style w:type="character" w:customStyle="1" w:styleId="AsuntodelcomentarioCar">
    <w:name w:val="Asunto del comentario Car"/>
    <w:basedOn w:val="TextocomentarioCar"/>
    <w:link w:val="Asuntodelcomentario"/>
    <w:uiPriority w:val="99"/>
    <w:semiHidden/>
    <w:rsid w:val="006867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25540">
      <w:bodyDiv w:val="1"/>
      <w:marLeft w:val="0"/>
      <w:marRight w:val="0"/>
      <w:marTop w:val="0"/>
      <w:marBottom w:val="0"/>
      <w:divBdr>
        <w:top w:val="none" w:sz="0" w:space="0" w:color="auto"/>
        <w:left w:val="none" w:sz="0" w:space="0" w:color="auto"/>
        <w:bottom w:val="none" w:sz="0" w:space="0" w:color="auto"/>
        <w:right w:val="none" w:sz="0" w:space="0" w:color="auto"/>
      </w:divBdr>
    </w:div>
    <w:div w:id="954869705">
      <w:bodyDiv w:val="1"/>
      <w:marLeft w:val="0"/>
      <w:marRight w:val="0"/>
      <w:marTop w:val="0"/>
      <w:marBottom w:val="0"/>
      <w:divBdr>
        <w:top w:val="none" w:sz="0" w:space="0" w:color="auto"/>
        <w:left w:val="none" w:sz="0" w:space="0" w:color="auto"/>
        <w:bottom w:val="none" w:sz="0" w:space="0" w:color="auto"/>
        <w:right w:val="none" w:sz="0" w:space="0" w:color="auto"/>
      </w:divBdr>
    </w:div>
    <w:div w:id="13495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EE0B1-3D3B-46DF-B4E5-98AEDD52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814</Words>
  <Characters>4481</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Méndez Barquero</dc:creator>
  <cp:keywords/>
  <dc:description/>
  <cp:lastModifiedBy>Juan Méndez</cp:lastModifiedBy>
  <cp:revision>61</cp:revision>
  <dcterms:created xsi:type="dcterms:W3CDTF">2017-07-12T20:54:00Z</dcterms:created>
  <dcterms:modified xsi:type="dcterms:W3CDTF">2017-08-07T00:20:00Z</dcterms:modified>
</cp:coreProperties>
</file>