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6D34C" w14:textId="77777777" w:rsidR="00D83DB1" w:rsidRPr="00442576" w:rsidRDefault="00D83DB1" w:rsidP="00D83DB1">
      <w:pPr>
        <w:tabs>
          <w:tab w:val="left" w:pos="2838"/>
          <w:tab w:val="center" w:pos="4323"/>
        </w:tabs>
        <w:rPr>
          <w:rFonts w:cs="Arial"/>
          <w:b/>
          <w:bCs/>
          <w:color w:val="1F497D"/>
        </w:rPr>
      </w:pPr>
    </w:p>
    <w:p w14:paraId="3CB00B1A" w14:textId="550088A3" w:rsidR="00D83DB1" w:rsidRPr="00442576" w:rsidRDefault="00D83DB1" w:rsidP="00D240E8">
      <w:pPr>
        <w:tabs>
          <w:tab w:val="left" w:pos="2838"/>
          <w:tab w:val="center" w:pos="4323"/>
        </w:tabs>
        <w:jc w:val="center"/>
        <w:rPr>
          <w:rFonts w:cs="Arial"/>
          <w:b/>
          <w:bCs/>
          <w:color w:val="0070C0"/>
        </w:rPr>
      </w:pPr>
      <w:r w:rsidRPr="00442576">
        <w:rPr>
          <w:rFonts w:cs="Arial"/>
          <w:b/>
          <w:bCs/>
          <w:color w:val="0070C0"/>
        </w:rPr>
        <w:t xml:space="preserve">REGIONAL TRAINING WORKSHOP </w:t>
      </w:r>
    </w:p>
    <w:p w14:paraId="17F150B1" w14:textId="3E39EC80" w:rsidR="00DE6A1D" w:rsidRPr="00442576" w:rsidRDefault="00D83DB1" w:rsidP="00D240E8">
      <w:pPr>
        <w:tabs>
          <w:tab w:val="left" w:pos="2838"/>
          <w:tab w:val="center" w:pos="4323"/>
        </w:tabs>
        <w:jc w:val="center"/>
        <w:rPr>
          <w:rFonts w:cs="Arial"/>
          <w:b/>
          <w:bCs/>
          <w:color w:val="0070C0"/>
        </w:rPr>
      </w:pPr>
      <w:r w:rsidRPr="00442576">
        <w:rPr>
          <w:rFonts w:cs="Arial"/>
          <w:b/>
          <w:bCs/>
          <w:color w:val="0070C0"/>
        </w:rPr>
        <w:t>PROTECTING NATIONAL</w:t>
      </w:r>
      <w:r w:rsidR="00241DC3">
        <w:rPr>
          <w:rFonts w:cs="Arial"/>
          <w:b/>
          <w:bCs/>
          <w:color w:val="0070C0"/>
        </w:rPr>
        <w:t>S</w:t>
      </w:r>
      <w:r w:rsidRPr="00442576">
        <w:rPr>
          <w:rFonts w:cs="Arial"/>
          <w:b/>
          <w:bCs/>
          <w:color w:val="0070C0"/>
        </w:rPr>
        <w:t xml:space="preserve"> ABROAD AFFECTED BY CRISIS </w:t>
      </w:r>
    </w:p>
    <w:p w14:paraId="05E765E1" w14:textId="33524D4C" w:rsidR="00D240E8" w:rsidRPr="0086759E" w:rsidRDefault="00D240E8" w:rsidP="00D240E8">
      <w:pPr>
        <w:tabs>
          <w:tab w:val="left" w:pos="2838"/>
          <w:tab w:val="center" w:pos="4323"/>
        </w:tabs>
        <w:jc w:val="center"/>
        <w:rPr>
          <w:rFonts w:cs="Arial"/>
          <w:b/>
          <w:bCs/>
          <w:color w:val="0070C0"/>
          <w:lang w:val="es-CR"/>
        </w:rPr>
      </w:pPr>
      <w:r w:rsidRPr="0086759E">
        <w:rPr>
          <w:rFonts w:cs="Arial"/>
          <w:b/>
          <w:bCs/>
          <w:color w:val="0070C0"/>
          <w:lang w:val="es-CR"/>
        </w:rPr>
        <w:t>San Jose, Costa Rica</w:t>
      </w:r>
    </w:p>
    <w:p w14:paraId="193C2489" w14:textId="57110AF3" w:rsidR="00D240E8" w:rsidRPr="0086759E" w:rsidRDefault="00241DC3" w:rsidP="00D240E8">
      <w:pPr>
        <w:tabs>
          <w:tab w:val="left" w:pos="2838"/>
          <w:tab w:val="center" w:pos="4323"/>
        </w:tabs>
        <w:jc w:val="center"/>
        <w:rPr>
          <w:rFonts w:cs="Arial"/>
          <w:b/>
          <w:bCs/>
          <w:color w:val="0070C0"/>
          <w:lang w:val="es-CR"/>
        </w:rPr>
      </w:pPr>
      <w:r w:rsidRPr="0086759E">
        <w:rPr>
          <w:rFonts w:cs="Arial"/>
          <w:b/>
          <w:bCs/>
          <w:color w:val="0070C0"/>
          <w:lang w:val="es-CR"/>
        </w:rPr>
        <w:t xml:space="preserve">1-2 </w:t>
      </w:r>
      <w:proofErr w:type="spellStart"/>
      <w:r w:rsidR="00D240E8" w:rsidRPr="0086759E">
        <w:rPr>
          <w:rFonts w:cs="Arial"/>
          <w:b/>
          <w:bCs/>
          <w:color w:val="0070C0"/>
          <w:lang w:val="es-CR"/>
        </w:rPr>
        <w:t>February</w:t>
      </w:r>
      <w:proofErr w:type="spellEnd"/>
      <w:r w:rsidR="00D240E8" w:rsidRPr="0086759E">
        <w:rPr>
          <w:rFonts w:cs="Arial"/>
          <w:b/>
          <w:bCs/>
          <w:color w:val="0070C0"/>
          <w:lang w:val="es-CR"/>
        </w:rPr>
        <w:t>, 2017</w:t>
      </w:r>
    </w:p>
    <w:p w14:paraId="0DA200EC" w14:textId="5A90E224" w:rsidR="00491FAD" w:rsidRPr="00442576" w:rsidRDefault="002D2B8E" w:rsidP="00D240E8">
      <w:pPr>
        <w:tabs>
          <w:tab w:val="left" w:pos="2838"/>
          <w:tab w:val="center" w:pos="4323"/>
        </w:tabs>
        <w:jc w:val="center"/>
        <w:rPr>
          <w:rFonts w:cs="Arial"/>
          <w:b/>
          <w:bCs/>
          <w:color w:val="0070C0"/>
        </w:rPr>
      </w:pPr>
      <w:r w:rsidRPr="00442576">
        <w:rPr>
          <w:rFonts w:cs="Arial"/>
          <w:b/>
          <w:bCs/>
          <w:color w:val="0070C0"/>
          <w:u w:val="single"/>
        </w:rPr>
        <w:t>CONCEPT NOTE AND AGENDA</w:t>
      </w:r>
    </w:p>
    <w:p w14:paraId="4A0F4175" w14:textId="77777777" w:rsidR="009D0BB7" w:rsidRPr="00442576" w:rsidRDefault="009D0BB7" w:rsidP="003420E7">
      <w:pPr>
        <w:spacing w:after="0"/>
        <w:jc w:val="both"/>
        <w:rPr>
          <w:rFonts w:cs="Arial"/>
        </w:rPr>
      </w:pPr>
    </w:p>
    <w:p w14:paraId="464EF796" w14:textId="03988A1D" w:rsidR="009D0BB7" w:rsidRPr="00442576" w:rsidRDefault="00AD4610" w:rsidP="00D240E8">
      <w:pPr>
        <w:shd w:val="clear" w:color="auto" w:fill="0070C0"/>
        <w:spacing w:after="0"/>
        <w:jc w:val="both"/>
        <w:rPr>
          <w:rFonts w:cs="Arial"/>
          <w:b/>
          <w:color w:val="FFFFFF" w:themeColor="background1"/>
        </w:rPr>
      </w:pPr>
      <w:r w:rsidRPr="00442576">
        <w:rPr>
          <w:rFonts w:cs="Arial"/>
          <w:b/>
          <w:color w:val="FFFFFF" w:themeColor="background1"/>
        </w:rPr>
        <w:t>Rationale</w:t>
      </w:r>
      <w:r w:rsidR="009D0BB7" w:rsidRPr="00442576">
        <w:rPr>
          <w:rFonts w:cs="Arial"/>
          <w:b/>
          <w:color w:val="FFFFFF" w:themeColor="background1"/>
        </w:rPr>
        <w:t>:</w:t>
      </w:r>
    </w:p>
    <w:p w14:paraId="43656217" w14:textId="77777777" w:rsidR="00AD4610" w:rsidRPr="00442576" w:rsidRDefault="00AD4610" w:rsidP="00AD4610">
      <w:pPr>
        <w:spacing w:after="0"/>
        <w:jc w:val="both"/>
        <w:rPr>
          <w:rFonts w:cs="Arial"/>
        </w:rPr>
      </w:pPr>
    </w:p>
    <w:p w14:paraId="077C047B" w14:textId="0C19273E" w:rsidR="00AD4610" w:rsidRPr="00442576" w:rsidRDefault="00AD4610" w:rsidP="00AD4610">
      <w:pPr>
        <w:spacing w:line="240" w:lineRule="auto"/>
        <w:jc w:val="both"/>
        <w:rPr>
          <w:rFonts w:eastAsia="MS Mincho" w:cs="Times New Roman"/>
        </w:rPr>
      </w:pPr>
      <w:r w:rsidRPr="00442576">
        <w:rPr>
          <w:rFonts w:cs="Arial"/>
        </w:rPr>
        <w:t>A</w:t>
      </w:r>
      <w:r w:rsidR="0039743A" w:rsidRPr="00442576">
        <w:rPr>
          <w:rFonts w:cs="Arial"/>
        </w:rPr>
        <w:t xml:space="preserve"> number of recent humanitarian crises have shown that migrants are </w:t>
      </w:r>
      <w:r w:rsidR="00646588" w:rsidRPr="00442576">
        <w:rPr>
          <w:rFonts w:cs="Arial"/>
        </w:rPr>
        <w:t xml:space="preserve">often </w:t>
      </w:r>
      <w:r w:rsidR="0039743A" w:rsidRPr="00442576">
        <w:rPr>
          <w:rFonts w:cs="Arial"/>
        </w:rPr>
        <w:t xml:space="preserve">among those who </w:t>
      </w:r>
      <w:r w:rsidRPr="00442576">
        <w:rPr>
          <w:rFonts w:cs="Arial"/>
        </w:rPr>
        <w:t xml:space="preserve">suffer the </w:t>
      </w:r>
      <w:r w:rsidR="004B521F" w:rsidRPr="00442576">
        <w:rPr>
          <w:rFonts w:cs="Arial"/>
        </w:rPr>
        <w:t>most</w:t>
      </w:r>
      <w:r w:rsidR="00646588" w:rsidRPr="00442576">
        <w:rPr>
          <w:rFonts w:cs="Arial"/>
        </w:rPr>
        <w:t xml:space="preserve"> </w:t>
      </w:r>
      <w:r w:rsidR="0039743A" w:rsidRPr="00442576">
        <w:rPr>
          <w:rFonts w:cs="Arial"/>
        </w:rPr>
        <w:t>both</w:t>
      </w:r>
      <w:r w:rsidR="004B521F" w:rsidRPr="00442576">
        <w:rPr>
          <w:rFonts w:cs="Arial"/>
        </w:rPr>
        <w:t xml:space="preserve"> in</w:t>
      </w:r>
      <w:r w:rsidR="0039743A" w:rsidRPr="00442576">
        <w:rPr>
          <w:rFonts w:cs="Arial"/>
        </w:rPr>
        <w:t xml:space="preserve"> conflict</w:t>
      </w:r>
      <w:r w:rsidR="004B521F" w:rsidRPr="00442576">
        <w:rPr>
          <w:rFonts w:cs="Arial"/>
        </w:rPr>
        <w:t>s</w:t>
      </w:r>
      <w:r w:rsidR="0039743A" w:rsidRPr="00442576">
        <w:rPr>
          <w:rFonts w:cs="Arial"/>
        </w:rPr>
        <w:t xml:space="preserve"> and </w:t>
      </w:r>
      <w:r w:rsidR="004B521F" w:rsidRPr="00442576">
        <w:rPr>
          <w:rFonts w:cs="Arial"/>
        </w:rPr>
        <w:t xml:space="preserve">in </w:t>
      </w:r>
      <w:r w:rsidR="0039743A" w:rsidRPr="00442576">
        <w:rPr>
          <w:rFonts w:cs="Arial"/>
        </w:rPr>
        <w:t>natural disasters</w:t>
      </w:r>
      <w:r w:rsidRPr="00442576">
        <w:rPr>
          <w:rFonts w:cs="Arial"/>
        </w:rPr>
        <w:t xml:space="preserve">. </w:t>
      </w:r>
      <w:r w:rsidR="00646588" w:rsidRPr="00442576">
        <w:rPr>
          <w:rFonts w:cs="Arial"/>
        </w:rPr>
        <w:t xml:space="preserve">With growing </w:t>
      </w:r>
      <w:r w:rsidR="004B521F" w:rsidRPr="00442576">
        <w:rPr>
          <w:rFonts w:cs="Arial"/>
        </w:rPr>
        <w:t xml:space="preserve">international </w:t>
      </w:r>
      <w:r w:rsidR="00646588" w:rsidRPr="00442576">
        <w:rPr>
          <w:rFonts w:cs="Arial"/>
        </w:rPr>
        <w:t xml:space="preserve">mobility and </w:t>
      </w:r>
      <w:r w:rsidR="00646588" w:rsidRPr="00442576">
        <w:rPr>
          <w:rFonts w:eastAsia="MS Mincho" w:cs="Times New Roman"/>
        </w:rPr>
        <w:t xml:space="preserve">an unprecedented number of </w:t>
      </w:r>
      <w:r w:rsidRPr="00442576">
        <w:rPr>
          <w:rFonts w:eastAsia="MS Mincho" w:cs="Times New Roman"/>
        </w:rPr>
        <w:t>people displaced by conflicts, violence and disasters</w:t>
      </w:r>
      <w:r w:rsidR="00646588" w:rsidRPr="00442576">
        <w:rPr>
          <w:rFonts w:eastAsia="MS Mincho" w:cs="Times New Roman"/>
        </w:rPr>
        <w:t>, most countries today host some kind of migrant population</w:t>
      </w:r>
      <w:r w:rsidRPr="00442576">
        <w:rPr>
          <w:rFonts w:eastAsia="MS Mincho" w:cs="Times New Roman"/>
        </w:rPr>
        <w:t xml:space="preserve">. The presence of such a significant number of people living outside of their countries of origin has specific </w:t>
      </w:r>
      <w:r w:rsidRPr="00442576">
        <w:rPr>
          <w:rFonts w:eastAsia="MS Mincho" w:cs="Times New Roman"/>
          <w:color w:val="000000" w:themeColor="text1"/>
        </w:rPr>
        <w:t xml:space="preserve">consequences in times of crisis, especially when individuals are undocumented and with limited income and/or access to local resources. </w:t>
      </w:r>
      <w:r w:rsidR="001E6D5D" w:rsidRPr="00442576">
        <w:rPr>
          <w:rFonts w:eastAsia="MS Mincho" w:cs="Times New Roman"/>
          <w:color w:val="000000" w:themeColor="text1"/>
        </w:rPr>
        <w:t>They</w:t>
      </w:r>
      <w:r w:rsidRPr="00442576">
        <w:rPr>
          <w:rFonts w:eastAsia="MS Mincho" w:cs="Times New Roman"/>
          <w:color w:val="000000" w:themeColor="text1"/>
        </w:rPr>
        <w:t xml:space="preserve"> are likely </w:t>
      </w:r>
      <w:r w:rsidRPr="00442576">
        <w:rPr>
          <w:rFonts w:eastAsia="MS Mincho" w:cs="Times New Roman"/>
        </w:rPr>
        <w:t>to need specific forms of support and assistance, which are not always provided to a sufficient extent by the institutional and non-institutional actors of the country in which they are residing.</w:t>
      </w:r>
    </w:p>
    <w:p w14:paraId="3BC488E6" w14:textId="646A2EC9" w:rsidR="00AD4610" w:rsidRPr="00442576" w:rsidRDefault="00AD4610" w:rsidP="00AD4610">
      <w:pPr>
        <w:spacing w:line="240" w:lineRule="auto"/>
        <w:jc w:val="both"/>
        <w:rPr>
          <w:rFonts w:eastAsia="MS Mincho" w:cs="Times New Roman"/>
        </w:rPr>
      </w:pPr>
      <w:r w:rsidRPr="00442576">
        <w:rPr>
          <w:rFonts w:eastAsia="MS Mincho" w:cs="Times New Roman"/>
        </w:rPr>
        <w:t xml:space="preserve">Over the last years, a number of calls have gone out to make sure that the needs of migrants in crises situations are adequately addressed. As a consequence of these calls, a small group of actors started working to explore and define the issues, look at best practices, collect the evidence base, and propose a set of guidelines to strengthen national and international capacities to address the migrants’ vulnerability in disasters through the Migrants </w:t>
      </w:r>
      <w:r w:rsidR="00D240E8" w:rsidRPr="00442576">
        <w:rPr>
          <w:rFonts w:eastAsia="MS Mincho" w:cs="Times New Roman"/>
        </w:rPr>
        <w:t>in Countries in</w:t>
      </w:r>
      <w:r w:rsidRPr="00442576">
        <w:rPr>
          <w:rFonts w:eastAsia="MS Mincho" w:cs="Times New Roman"/>
        </w:rPr>
        <w:t xml:space="preserve"> Crisis (MICIC) Initiative</w:t>
      </w:r>
      <w:r w:rsidR="001E6D5D" w:rsidRPr="00442576">
        <w:rPr>
          <w:rStyle w:val="FootnoteReference"/>
          <w:rFonts w:eastAsia="MS Mincho" w:cs="Times New Roman"/>
        </w:rPr>
        <w:footnoteReference w:id="1"/>
      </w:r>
      <w:r w:rsidRPr="00442576">
        <w:rPr>
          <w:rFonts w:eastAsia="MS Mincho" w:cs="Times New Roman"/>
        </w:rPr>
        <w:t xml:space="preserve">. </w:t>
      </w:r>
      <w:r w:rsidR="00B33833" w:rsidRPr="00442576">
        <w:rPr>
          <w:rFonts w:eastAsia="MS Mincho" w:cs="Times New Roman"/>
        </w:rPr>
        <w:t xml:space="preserve">The voluntary and non-binding </w:t>
      </w:r>
      <w:r w:rsidR="00B33833" w:rsidRPr="00442576">
        <w:rPr>
          <w:rFonts w:eastAsia="MS Mincho" w:cs="Times New Roman"/>
          <w:i/>
        </w:rPr>
        <w:t>Guidelines to Protect Migrants in Countri</w:t>
      </w:r>
      <w:r w:rsidR="004B521F" w:rsidRPr="00442576">
        <w:rPr>
          <w:rFonts w:eastAsia="MS Mincho" w:cs="Times New Roman"/>
          <w:i/>
        </w:rPr>
        <w:t>e</w:t>
      </w:r>
      <w:r w:rsidR="00B33833" w:rsidRPr="00442576">
        <w:rPr>
          <w:rFonts w:eastAsia="MS Mincho" w:cs="Times New Roman"/>
          <w:i/>
        </w:rPr>
        <w:t>s Experiencing Conflict or natural Disasters</w:t>
      </w:r>
      <w:r w:rsidR="00B33833" w:rsidRPr="00442576">
        <w:rPr>
          <w:rFonts w:eastAsia="MS Mincho" w:cs="Times New Roman"/>
        </w:rPr>
        <w:t xml:space="preserve"> were launched at the United Nations in June 2016.</w:t>
      </w:r>
    </w:p>
    <w:p w14:paraId="186B4F4F" w14:textId="3CB05912" w:rsidR="001C4067" w:rsidRPr="00442576" w:rsidRDefault="007F05BE" w:rsidP="007F05BE">
      <w:pPr>
        <w:spacing w:line="240" w:lineRule="auto"/>
        <w:jc w:val="both"/>
        <w:rPr>
          <w:rFonts w:cs="Arial"/>
        </w:rPr>
      </w:pPr>
      <w:r w:rsidRPr="00442576">
        <w:rPr>
          <w:rFonts w:cs="Arial"/>
        </w:rPr>
        <w:t xml:space="preserve">The Mesoamerica Region is one of the most important </w:t>
      </w:r>
      <w:r w:rsidR="004B521F" w:rsidRPr="00442576">
        <w:rPr>
          <w:rFonts w:cs="Arial"/>
        </w:rPr>
        <w:t xml:space="preserve">migration </w:t>
      </w:r>
      <w:r w:rsidRPr="00442576">
        <w:rPr>
          <w:rFonts w:cs="Arial"/>
        </w:rPr>
        <w:t>corridor</w:t>
      </w:r>
      <w:r w:rsidR="004B521F" w:rsidRPr="00442576">
        <w:rPr>
          <w:rFonts w:cs="Arial"/>
        </w:rPr>
        <w:t>s</w:t>
      </w:r>
      <w:r w:rsidRPr="00442576">
        <w:rPr>
          <w:rFonts w:cs="Arial"/>
        </w:rPr>
        <w:t xml:space="preserve"> in the word, </w:t>
      </w:r>
      <w:r w:rsidR="004B521F" w:rsidRPr="00442576">
        <w:rPr>
          <w:rFonts w:cs="Arial"/>
        </w:rPr>
        <w:t xml:space="preserve">encompassing </w:t>
      </w:r>
      <w:r w:rsidRPr="00442576">
        <w:rPr>
          <w:rFonts w:cs="Arial"/>
        </w:rPr>
        <w:t xml:space="preserve">countries of origin, transit and destination. </w:t>
      </w:r>
      <w:r w:rsidR="001018FB" w:rsidRPr="00442576">
        <w:rPr>
          <w:rFonts w:cs="Arial"/>
        </w:rPr>
        <w:t xml:space="preserve">The Region </w:t>
      </w:r>
      <w:r w:rsidR="004B521F" w:rsidRPr="00442576">
        <w:rPr>
          <w:rFonts w:cs="Arial"/>
        </w:rPr>
        <w:t xml:space="preserve">is also exposed by a variety of </w:t>
      </w:r>
      <w:r w:rsidRPr="00442576">
        <w:rPr>
          <w:rFonts w:cs="Arial"/>
        </w:rPr>
        <w:t xml:space="preserve">natural </w:t>
      </w:r>
      <w:r w:rsidR="004B521F" w:rsidRPr="00442576">
        <w:rPr>
          <w:rFonts w:cs="Arial"/>
        </w:rPr>
        <w:t>hazards</w:t>
      </w:r>
      <w:r w:rsidRPr="00442576">
        <w:rPr>
          <w:rFonts w:cs="Arial"/>
        </w:rPr>
        <w:t xml:space="preserve">. In </w:t>
      </w:r>
      <w:r w:rsidR="00BA67C6" w:rsidRPr="00442576">
        <w:rPr>
          <w:rFonts w:cs="Arial"/>
        </w:rPr>
        <w:t>June</w:t>
      </w:r>
      <w:r w:rsidRPr="00442576">
        <w:rPr>
          <w:rFonts w:cs="Arial"/>
        </w:rPr>
        <w:t xml:space="preserve"> 2016, the </w:t>
      </w:r>
      <w:r w:rsidR="00B15855">
        <w:rPr>
          <w:rFonts w:cs="Arial"/>
        </w:rPr>
        <w:t xml:space="preserve">Regional Consultation </w:t>
      </w:r>
      <w:r w:rsidRPr="00442576">
        <w:rPr>
          <w:rFonts w:cs="Arial"/>
        </w:rPr>
        <w:t xml:space="preserve">Group </w:t>
      </w:r>
      <w:r w:rsidR="00B15855">
        <w:rPr>
          <w:rFonts w:cs="Arial"/>
        </w:rPr>
        <w:t xml:space="preserve">on Migration (RCGM) </w:t>
      </w:r>
      <w:r w:rsidRPr="00442576">
        <w:rPr>
          <w:rFonts w:cs="Arial"/>
        </w:rPr>
        <w:t xml:space="preserve">of the Regional Conference on Migration </w:t>
      </w:r>
      <w:r w:rsidR="00B15855">
        <w:rPr>
          <w:rFonts w:cs="Arial"/>
        </w:rPr>
        <w:t xml:space="preserve">(RCM) </w:t>
      </w:r>
      <w:r w:rsidRPr="00442576">
        <w:rPr>
          <w:rFonts w:cs="Arial"/>
        </w:rPr>
        <w:t xml:space="preserve">thanked the </w:t>
      </w:r>
      <w:r w:rsidR="00005A54" w:rsidRPr="00442576">
        <w:rPr>
          <w:rFonts w:cs="Arial"/>
        </w:rPr>
        <w:t xml:space="preserve">Costa Rica and United States delegations for their presentation on the MICIC Initiative. The Group acknowledged this initiative as a </w:t>
      </w:r>
      <w:r w:rsidR="004427B4" w:rsidRPr="00442576">
        <w:rPr>
          <w:rFonts w:cs="Arial"/>
        </w:rPr>
        <w:t xml:space="preserve">tangible </w:t>
      </w:r>
      <w:r w:rsidR="00005A54" w:rsidRPr="00442576">
        <w:rPr>
          <w:rFonts w:cs="Arial"/>
        </w:rPr>
        <w:t>contribution to the Presidency Pro</w:t>
      </w:r>
      <w:r w:rsidR="00B15855">
        <w:rPr>
          <w:rFonts w:cs="Arial"/>
        </w:rPr>
        <w:t>-</w:t>
      </w:r>
      <w:proofErr w:type="spellStart"/>
      <w:r w:rsidR="00005A54" w:rsidRPr="00442576">
        <w:rPr>
          <w:rFonts w:cs="Arial"/>
        </w:rPr>
        <w:t>T</w:t>
      </w:r>
      <w:r w:rsidR="00B15855">
        <w:rPr>
          <w:rFonts w:cs="Arial"/>
        </w:rPr>
        <w:t>é</w:t>
      </w:r>
      <w:r w:rsidR="00005A54" w:rsidRPr="00442576">
        <w:rPr>
          <w:rFonts w:cs="Arial"/>
        </w:rPr>
        <w:t>mpore</w:t>
      </w:r>
      <w:proofErr w:type="spellEnd"/>
      <w:r w:rsidR="00005A54" w:rsidRPr="00442576">
        <w:rPr>
          <w:rFonts w:cs="Arial"/>
        </w:rPr>
        <w:t xml:space="preserve"> theme: </w:t>
      </w:r>
      <w:r w:rsidR="00005A54" w:rsidRPr="00442576">
        <w:rPr>
          <w:rFonts w:cs="Arial"/>
          <w:i/>
        </w:rPr>
        <w:t>Shared Responsibility</w:t>
      </w:r>
      <w:r w:rsidR="00005A54" w:rsidRPr="00442576">
        <w:rPr>
          <w:rFonts w:cs="Arial"/>
        </w:rPr>
        <w:t xml:space="preserve">. </w:t>
      </w:r>
    </w:p>
    <w:p w14:paraId="5455E546" w14:textId="77777777" w:rsidR="00B15855" w:rsidRDefault="00B15855" w:rsidP="0092550E">
      <w:pPr>
        <w:spacing w:line="240" w:lineRule="auto"/>
        <w:jc w:val="both"/>
        <w:rPr>
          <w:rFonts w:eastAsia="MS Mincho" w:cs="Times New Roman"/>
        </w:rPr>
      </w:pPr>
    </w:p>
    <w:p w14:paraId="7E49912F" w14:textId="77777777" w:rsidR="00B15855" w:rsidRDefault="00B15855" w:rsidP="0092550E">
      <w:pPr>
        <w:spacing w:line="240" w:lineRule="auto"/>
        <w:jc w:val="both"/>
        <w:rPr>
          <w:rFonts w:eastAsia="MS Mincho" w:cs="Times New Roman"/>
        </w:rPr>
      </w:pPr>
    </w:p>
    <w:p w14:paraId="6753A159" w14:textId="77777777" w:rsidR="00B15855" w:rsidRDefault="00B15855" w:rsidP="0092550E">
      <w:pPr>
        <w:spacing w:line="240" w:lineRule="auto"/>
        <w:jc w:val="both"/>
        <w:rPr>
          <w:rFonts w:eastAsia="MS Mincho" w:cs="Times New Roman"/>
        </w:rPr>
      </w:pPr>
    </w:p>
    <w:p w14:paraId="29D454A1" w14:textId="556DF4F2" w:rsidR="00B67C21" w:rsidRPr="00442576" w:rsidRDefault="0092550E" w:rsidP="0092550E">
      <w:pPr>
        <w:spacing w:line="240" w:lineRule="auto"/>
        <w:jc w:val="both"/>
        <w:rPr>
          <w:rFonts w:cs="Arial"/>
        </w:rPr>
      </w:pPr>
      <w:r w:rsidRPr="00442576">
        <w:rPr>
          <w:rFonts w:eastAsia="MS Mincho" w:cs="Times New Roman"/>
        </w:rPr>
        <w:t xml:space="preserve">Better capacity by all relevant actors to address migrants’ specific needs in times of crisis is </w:t>
      </w:r>
      <w:proofErr w:type="gramStart"/>
      <w:r w:rsidRPr="00442576">
        <w:rPr>
          <w:rFonts w:eastAsia="MS Mincho" w:cs="Times New Roman"/>
        </w:rPr>
        <w:t>key</w:t>
      </w:r>
      <w:proofErr w:type="gramEnd"/>
      <w:r w:rsidRPr="00442576">
        <w:rPr>
          <w:rFonts w:eastAsia="MS Mincho" w:cs="Times New Roman"/>
        </w:rPr>
        <w:t xml:space="preserve"> to reducing their vulnerability. </w:t>
      </w:r>
      <w:r w:rsidR="00005A54" w:rsidRPr="00442576">
        <w:rPr>
          <w:rFonts w:cs="Arial"/>
        </w:rPr>
        <w:t xml:space="preserve">In order to strengthen the </w:t>
      </w:r>
      <w:r w:rsidR="004427B4" w:rsidRPr="00442576">
        <w:rPr>
          <w:rFonts w:cs="Arial"/>
        </w:rPr>
        <w:t xml:space="preserve">existing </w:t>
      </w:r>
      <w:r w:rsidR="00005A54" w:rsidRPr="00442576">
        <w:rPr>
          <w:rFonts w:cs="Arial"/>
        </w:rPr>
        <w:t>capacities of the region</w:t>
      </w:r>
      <w:r w:rsidR="004427B4" w:rsidRPr="00442576">
        <w:rPr>
          <w:rFonts w:cs="Arial"/>
        </w:rPr>
        <w:t xml:space="preserve"> to</w:t>
      </w:r>
      <w:r w:rsidR="00005A54" w:rsidRPr="00442576">
        <w:rPr>
          <w:rFonts w:cs="Arial"/>
        </w:rPr>
        <w:t xml:space="preserve"> </w:t>
      </w:r>
      <w:r w:rsidR="004427B4" w:rsidRPr="00442576">
        <w:rPr>
          <w:rFonts w:cs="Arial"/>
        </w:rPr>
        <w:t xml:space="preserve">address the needs of migrants affected by </w:t>
      </w:r>
      <w:r w:rsidR="008D5ACD" w:rsidRPr="00442576">
        <w:rPr>
          <w:rFonts w:cs="Arial"/>
        </w:rPr>
        <w:t>emergencies</w:t>
      </w:r>
      <w:r w:rsidR="00005A54" w:rsidRPr="00442576">
        <w:rPr>
          <w:rFonts w:cs="Arial"/>
        </w:rPr>
        <w:t xml:space="preserve">, </w:t>
      </w:r>
      <w:r w:rsidR="00E96E9E" w:rsidRPr="00442576">
        <w:rPr>
          <w:rFonts w:cs="Arial"/>
        </w:rPr>
        <w:t>IOM</w:t>
      </w:r>
      <w:r w:rsidR="00005A54" w:rsidRPr="00442576">
        <w:rPr>
          <w:rFonts w:cs="Arial"/>
        </w:rPr>
        <w:t xml:space="preserve"> propose</w:t>
      </w:r>
      <w:r w:rsidR="00EB7E57" w:rsidRPr="00442576">
        <w:rPr>
          <w:rFonts w:cs="Arial"/>
        </w:rPr>
        <w:t>d (during the XXI RCM Meeting)</w:t>
      </w:r>
      <w:r w:rsidR="00005A54" w:rsidRPr="00442576">
        <w:rPr>
          <w:rFonts w:cs="Arial"/>
        </w:rPr>
        <w:t xml:space="preserve"> to </w:t>
      </w:r>
      <w:r w:rsidR="00E96E9E" w:rsidRPr="00442576">
        <w:rPr>
          <w:rFonts w:cs="Arial"/>
        </w:rPr>
        <w:t xml:space="preserve">organize </w:t>
      </w:r>
      <w:r w:rsidR="00005A54" w:rsidRPr="00442576">
        <w:rPr>
          <w:rFonts w:cs="Arial"/>
        </w:rPr>
        <w:t xml:space="preserve">a regional </w:t>
      </w:r>
      <w:r w:rsidR="00E96E9E" w:rsidRPr="00442576">
        <w:rPr>
          <w:rFonts w:cs="Arial"/>
        </w:rPr>
        <w:t>workshop on “</w:t>
      </w:r>
      <w:r w:rsidR="001E6D5D" w:rsidRPr="00442576">
        <w:rPr>
          <w:rFonts w:cs="Arial"/>
        </w:rPr>
        <w:t xml:space="preserve">Protecting Nationals Abroad </w:t>
      </w:r>
      <w:r w:rsidR="002D2B8E" w:rsidRPr="00442576">
        <w:rPr>
          <w:rFonts w:cs="Arial"/>
        </w:rPr>
        <w:t xml:space="preserve">Affected </w:t>
      </w:r>
      <w:r w:rsidR="001E6D5D" w:rsidRPr="00442576">
        <w:rPr>
          <w:rFonts w:cs="Arial"/>
        </w:rPr>
        <w:t xml:space="preserve">by a </w:t>
      </w:r>
      <w:r w:rsidR="00BB6094" w:rsidRPr="00442576">
        <w:rPr>
          <w:rFonts w:cs="Arial"/>
        </w:rPr>
        <w:t>crisis</w:t>
      </w:r>
      <w:r w:rsidR="00E96E9E" w:rsidRPr="00442576">
        <w:rPr>
          <w:rFonts w:cs="Arial"/>
        </w:rPr>
        <w:t>”</w:t>
      </w:r>
      <w:r w:rsidR="00005A54" w:rsidRPr="00442576">
        <w:rPr>
          <w:rFonts w:cs="Arial"/>
        </w:rPr>
        <w:t xml:space="preserve">. </w:t>
      </w:r>
      <w:r w:rsidR="007F05BE" w:rsidRPr="00442576">
        <w:rPr>
          <w:rFonts w:cs="Arial"/>
        </w:rPr>
        <w:t xml:space="preserve">The training will focus on strengthening </w:t>
      </w:r>
      <w:r w:rsidR="008D5ACD" w:rsidRPr="00442576">
        <w:rPr>
          <w:rFonts w:cs="Arial"/>
        </w:rPr>
        <w:t xml:space="preserve">awareness of and capacities for emergency </w:t>
      </w:r>
      <w:r w:rsidR="00E96E9E" w:rsidRPr="00442576">
        <w:rPr>
          <w:rFonts w:cs="Arial"/>
        </w:rPr>
        <w:t xml:space="preserve">planning and </w:t>
      </w:r>
      <w:r w:rsidR="004B521F" w:rsidRPr="00442576">
        <w:rPr>
          <w:rFonts w:cs="Arial"/>
        </w:rPr>
        <w:t>response</w:t>
      </w:r>
      <w:r w:rsidR="008D5ACD" w:rsidRPr="00442576">
        <w:rPr>
          <w:rFonts w:cs="Arial"/>
        </w:rPr>
        <w:t xml:space="preserve"> of relevant institutions. </w:t>
      </w:r>
    </w:p>
    <w:p w14:paraId="6897BE59" w14:textId="03DF8707" w:rsidR="00F23189" w:rsidRPr="00442576" w:rsidRDefault="00FD3385" w:rsidP="00EB7E57">
      <w:pPr>
        <w:spacing w:line="240" w:lineRule="auto"/>
        <w:jc w:val="both"/>
        <w:rPr>
          <w:rFonts w:cs="Arial"/>
        </w:rPr>
      </w:pPr>
      <w:r>
        <w:rPr>
          <w:rFonts w:cs="Arial"/>
        </w:rPr>
        <w:t xml:space="preserve">During the </w:t>
      </w:r>
      <w:r w:rsidR="00EB7E57" w:rsidRPr="00442576">
        <w:rPr>
          <w:rFonts w:cs="Arial"/>
        </w:rPr>
        <w:t xml:space="preserve">XXI </w:t>
      </w:r>
      <w:r>
        <w:rPr>
          <w:rFonts w:cs="Arial"/>
        </w:rPr>
        <w:t xml:space="preserve">Vice-Ministerial Meeting of the </w:t>
      </w:r>
      <w:r w:rsidR="00EB7E57" w:rsidRPr="00442576">
        <w:rPr>
          <w:rFonts w:cs="Arial"/>
        </w:rPr>
        <w:t xml:space="preserve">RCM, held in Honduras, San Pedro Sula, from the 15th  to the 18th of November, 2016, </w:t>
      </w:r>
      <w:r>
        <w:rPr>
          <w:rFonts w:cs="Arial"/>
        </w:rPr>
        <w:t xml:space="preserve">Member Countries decided to </w:t>
      </w:r>
      <w:r w:rsidR="00EB7E57" w:rsidRPr="00442576">
        <w:rPr>
          <w:rFonts w:cs="Arial"/>
        </w:rPr>
        <w:t>“Approve the Workshop on Consular Management of Crisis and MICIC Guidelines, as recommended by the RCGM, and to thank Costa Rica and the United States for its financial support through the Mesoamerica Program implemented by the IOM.”</w:t>
      </w:r>
      <w:r w:rsidR="00F23189" w:rsidRPr="00442576">
        <w:rPr>
          <w:rFonts w:cs="Arial"/>
        </w:rPr>
        <w:t xml:space="preserve"> </w:t>
      </w:r>
      <w:r>
        <w:rPr>
          <w:rFonts w:cs="Arial"/>
        </w:rPr>
        <w:t xml:space="preserve">In fulfillment of this decision, the RCM, with the support of the governments of Costa Rica, and the United States, as well as the Mesoamerica Program, implemented by IOM, </w:t>
      </w:r>
      <w:r w:rsidR="007D7FF3">
        <w:rPr>
          <w:rFonts w:cs="Arial"/>
        </w:rPr>
        <w:t>extend</w:t>
      </w:r>
      <w:r>
        <w:rPr>
          <w:rFonts w:cs="Arial"/>
        </w:rPr>
        <w:t>ed</w:t>
      </w:r>
      <w:r w:rsidR="007D7FF3">
        <w:rPr>
          <w:rFonts w:cs="Arial"/>
        </w:rPr>
        <w:t xml:space="preserve"> an </w:t>
      </w:r>
      <w:r w:rsidR="00F23189" w:rsidRPr="00442576">
        <w:rPr>
          <w:rFonts w:cs="Arial"/>
        </w:rPr>
        <w:t xml:space="preserve">invitation </w:t>
      </w:r>
      <w:r>
        <w:rPr>
          <w:rFonts w:cs="Arial"/>
        </w:rPr>
        <w:t xml:space="preserve">for this Workshop </w:t>
      </w:r>
      <w:r w:rsidR="00F23189" w:rsidRPr="00442576">
        <w:rPr>
          <w:rFonts w:cs="Arial"/>
        </w:rPr>
        <w:t xml:space="preserve">to </w:t>
      </w:r>
      <w:r>
        <w:rPr>
          <w:rFonts w:cs="Arial"/>
        </w:rPr>
        <w:t xml:space="preserve">be held </w:t>
      </w:r>
      <w:r w:rsidR="00F23189" w:rsidRPr="00442576">
        <w:rPr>
          <w:rFonts w:cs="Arial"/>
        </w:rPr>
        <w:t xml:space="preserve">on </w:t>
      </w:r>
      <w:r w:rsidR="007D7FF3">
        <w:rPr>
          <w:rFonts w:cs="Arial"/>
        </w:rPr>
        <w:t xml:space="preserve">1-2 </w:t>
      </w:r>
      <w:r w:rsidR="00F23189" w:rsidRPr="00442576">
        <w:rPr>
          <w:rFonts w:cs="Arial"/>
        </w:rPr>
        <w:t>February,</w:t>
      </w:r>
      <w:r w:rsidR="007D7FF3">
        <w:rPr>
          <w:rFonts w:cs="Arial"/>
        </w:rPr>
        <w:t xml:space="preserve"> 2017, in San Jose, Costa Rica.</w:t>
      </w:r>
    </w:p>
    <w:p w14:paraId="472EE315" w14:textId="5566B0E7" w:rsidR="009D0BB7" w:rsidRPr="00442576" w:rsidRDefault="009D0BB7" w:rsidP="00EB7E57">
      <w:pPr>
        <w:shd w:val="clear" w:color="auto" w:fill="0070C0"/>
        <w:spacing w:after="0"/>
        <w:jc w:val="both"/>
        <w:rPr>
          <w:rFonts w:cs="Arial"/>
          <w:b/>
          <w:color w:val="FFFFFF" w:themeColor="background1"/>
          <w:sz w:val="24"/>
        </w:rPr>
      </w:pPr>
      <w:r w:rsidRPr="00442576">
        <w:rPr>
          <w:rFonts w:cs="Arial"/>
          <w:b/>
          <w:color w:val="FFFFFF" w:themeColor="background1"/>
          <w:sz w:val="24"/>
        </w:rPr>
        <w:t>Obje</w:t>
      </w:r>
      <w:r w:rsidR="00885EB5" w:rsidRPr="00442576">
        <w:rPr>
          <w:rFonts w:cs="Arial"/>
          <w:b/>
          <w:color w:val="FFFFFF" w:themeColor="background1"/>
          <w:sz w:val="24"/>
        </w:rPr>
        <w:t>ctive</w:t>
      </w:r>
      <w:r w:rsidR="00405EED" w:rsidRPr="00442576">
        <w:rPr>
          <w:rFonts w:cs="Arial"/>
          <w:b/>
          <w:color w:val="FFFFFF" w:themeColor="background1"/>
          <w:sz w:val="24"/>
        </w:rPr>
        <w:t>s</w:t>
      </w:r>
      <w:r w:rsidRPr="00442576">
        <w:rPr>
          <w:rFonts w:cs="Arial"/>
          <w:b/>
          <w:color w:val="FFFFFF" w:themeColor="background1"/>
          <w:sz w:val="24"/>
        </w:rPr>
        <w:t>:</w:t>
      </w:r>
    </w:p>
    <w:p w14:paraId="6902A589" w14:textId="1158BE33" w:rsidR="00E3471C" w:rsidRPr="00442576" w:rsidRDefault="00E3471C" w:rsidP="00E3471C">
      <w:pPr>
        <w:spacing w:line="240" w:lineRule="auto"/>
        <w:jc w:val="both"/>
        <w:rPr>
          <w:rFonts w:eastAsia="MS Mincho" w:cs="Times New Roman"/>
        </w:rPr>
      </w:pPr>
      <w:r w:rsidRPr="00442576">
        <w:rPr>
          <w:rFonts w:eastAsia="MS Mincho" w:cs="Times New Roman"/>
        </w:rPr>
        <w:t>The overall objective</w:t>
      </w:r>
      <w:r w:rsidR="009E0769" w:rsidRPr="00442576">
        <w:rPr>
          <w:rFonts w:eastAsia="MS Mincho" w:cs="Times New Roman"/>
        </w:rPr>
        <w:t xml:space="preserve"> of the training</w:t>
      </w:r>
      <w:r w:rsidRPr="00442576">
        <w:rPr>
          <w:rFonts w:eastAsia="MS Mincho" w:cs="Times New Roman"/>
        </w:rPr>
        <w:t xml:space="preserve"> is to </w:t>
      </w:r>
      <w:r w:rsidR="0061270B" w:rsidRPr="00442576">
        <w:rPr>
          <w:rFonts w:eastAsia="MS Mincho" w:cs="Times New Roman"/>
        </w:rPr>
        <w:t>enhance regional capacit</w:t>
      </w:r>
      <w:r w:rsidR="008D5ACD" w:rsidRPr="00442576">
        <w:rPr>
          <w:rFonts w:eastAsia="MS Mincho" w:cs="Times New Roman"/>
        </w:rPr>
        <w:t>ies</w:t>
      </w:r>
      <w:r w:rsidR="0061270B" w:rsidRPr="00442576">
        <w:rPr>
          <w:rFonts w:eastAsia="MS Mincho" w:cs="Times New Roman"/>
        </w:rPr>
        <w:t xml:space="preserve"> to address the needs of migrants in countries experiencing a</w:t>
      </w:r>
      <w:r w:rsidRPr="00442576">
        <w:rPr>
          <w:rFonts w:eastAsia="MS Mincho" w:cs="Times New Roman"/>
        </w:rPr>
        <w:t xml:space="preserve"> crisis</w:t>
      </w:r>
      <w:r w:rsidR="009E0769" w:rsidRPr="00442576">
        <w:rPr>
          <w:rFonts w:eastAsia="MS Mincho" w:cs="Times New Roman"/>
        </w:rPr>
        <w:t>, and to</w:t>
      </w:r>
      <w:r w:rsidRPr="00442576">
        <w:rPr>
          <w:rFonts w:eastAsia="MS Mincho" w:cs="Times New Roman"/>
        </w:rPr>
        <w:t xml:space="preserve"> </w:t>
      </w:r>
      <w:r w:rsidR="00EA3B88">
        <w:rPr>
          <w:rFonts w:eastAsia="MS Mincho" w:cs="Times New Roman"/>
        </w:rPr>
        <w:t xml:space="preserve">help </w:t>
      </w:r>
      <w:r w:rsidRPr="00442576">
        <w:rPr>
          <w:rFonts w:eastAsia="MS Mincho" w:cs="Times New Roman"/>
        </w:rPr>
        <w:t>prevent indirect, longer-term negative impacts on the well-being of communities of origin and destination</w:t>
      </w:r>
      <w:r w:rsidR="00EA3B88">
        <w:rPr>
          <w:rFonts w:eastAsia="MS Mincho" w:cs="Times New Roman"/>
        </w:rPr>
        <w:t xml:space="preserve"> of migrants</w:t>
      </w:r>
      <w:r w:rsidRPr="00442576">
        <w:rPr>
          <w:rFonts w:eastAsia="MS Mincho" w:cs="Times New Roman"/>
        </w:rPr>
        <w:t xml:space="preserve">. </w:t>
      </w:r>
    </w:p>
    <w:p w14:paraId="3223D90F" w14:textId="25CF88D7" w:rsidR="00E3471C" w:rsidRPr="00442576" w:rsidRDefault="00BA67C6" w:rsidP="00E3471C">
      <w:pPr>
        <w:spacing w:after="0"/>
        <w:jc w:val="both"/>
        <w:rPr>
          <w:rFonts w:cs="Arial"/>
        </w:rPr>
      </w:pPr>
      <w:r w:rsidRPr="00442576">
        <w:rPr>
          <w:rFonts w:cs="Arial"/>
        </w:rPr>
        <w:t xml:space="preserve">Specific Objectives: </w:t>
      </w:r>
    </w:p>
    <w:p w14:paraId="2276D74B" w14:textId="6D794960" w:rsidR="00885EB5" w:rsidRPr="00442576" w:rsidRDefault="00885EB5" w:rsidP="00E3471C">
      <w:pPr>
        <w:pStyle w:val="ListParagraph"/>
        <w:numPr>
          <w:ilvl w:val="0"/>
          <w:numId w:val="36"/>
        </w:numPr>
        <w:spacing w:after="0"/>
        <w:jc w:val="both"/>
        <w:rPr>
          <w:rFonts w:cs="Arial"/>
        </w:rPr>
      </w:pPr>
      <w:r w:rsidRPr="00442576">
        <w:rPr>
          <w:rFonts w:cs="Arial"/>
          <w:b/>
        </w:rPr>
        <w:t>T</w:t>
      </w:r>
      <w:r w:rsidR="00E3471C" w:rsidRPr="00442576">
        <w:rPr>
          <w:rFonts w:cs="Arial"/>
          <w:b/>
        </w:rPr>
        <w:t>o strengthen the awareness</w:t>
      </w:r>
      <w:r w:rsidR="00E3471C" w:rsidRPr="00442576">
        <w:rPr>
          <w:rFonts w:cs="Arial"/>
        </w:rPr>
        <w:t xml:space="preserve"> of the personnel of </w:t>
      </w:r>
      <w:r w:rsidR="0061270B" w:rsidRPr="00442576">
        <w:rPr>
          <w:rFonts w:cs="Arial"/>
        </w:rPr>
        <w:t>migrants’ home country</w:t>
      </w:r>
      <w:r w:rsidR="00E3471C" w:rsidRPr="00442576">
        <w:rPr>
          <w:rFonts w:cs="Arial"/>
        </w:rPr>
        <w:t xml:space="preserve"> institutions tasked to support and assist citizens traveling, living, and working abroad on the specific challenges their nationals face when confronted with crises in </w:t>
      </w:r>
      <w:r w:rsidR="0061270B" w:rsidRPr="00442576">
        <w:rPr>
          <w:rFonts w:cs="Arial"/>
        </w:rPr>
        <w:t>their host</w:t>
      </w:r>
      <w:r w:rsidR="00E3471C" w:rsidRPr="00442576">
        <w:rPr>
          <w:rFonts w:cs="Arial"/>
        </w:rPr>
        <w:t xml:space="preserve"> country</w:t>
      </w:r>
      <w:r w:rsidR="008D5ACD" w:rsidRPr="00442576">
        <w:rPr>
          <w:rFonts w:cs="Arial"/>
        </w:rPr>
        <w:t>;</w:t>
      </w:r>
    </w:p>
    <w:p w14:paraId="25C1729A" w14:textId="5C0CF853" w:rsidR="00BA67C6" w:rsidRPr="00442576" w:rsidRDefault="00885EB5" w:rsidP="00C01F9F">
      <w:pPr>
        <w:pStyle w:val="ListParagraph"/>
        <w:numPr>
          <w:ilvl w:val="0"/>
          <w:numId w:val="36"/>
        </w:numPr>
        <w:spacing w:before="120" w:after="120" w:line="240" w:lineRule="auto"/>
        <w:jc w:val="both"/>
      </w:pPr>
      <w:r w:rsidRPr="00442576">
        <w:rPr>
          <w:b/>
        </w:rPr>
        <w:t>To provide concrete information</w:t>
      </w:r>
      <w:r w:rsidRPr="00442576">
        <w:t xml:space="preserve"> and practical guidance to reduce migrants’ vulnerability through a variety of measures</w:t>
      </w:r>
      <w:r w:rsidR="008D5ACD" w:rsidRPr="00442576">
        <w:t xml:space="preserve"> covering both emergency preparedness and response;</w:t>
      </w:r>
    </w:p>
    <w:p w14:paraId="505E6C99" w14:textId="218F28DB" w:rsidR="00BA67C6" w:rsidRPr="00442576" w:rsidRDefault="00885EB5" w:rsidP="00C01F9F">
      <w:pPr>
        <w:pStyle w:val="ListParagraph"/>
        <w:numPr>
          <w:ilvl w:val="0"/>
          <w:numId w:val="36"/>
        </w:numPr>
        <w:spacing w:after="0"/>
        <w:jc w:val="both"/>
        <w:rPr>
          <w:rFonts w:cs="Arial"/>
        </w:rPr>
      </w:pPr>
      <w:r w:rsidRPr="00442576">
        <w:rPr>
          <w:rFonts w:cs="Arial"/>
          <w:b/>
        </w:rPr>
        <w:t>To build</w:t>
      </w:r>
      <w:r w:rsidR="00E3471C" w:rsidRPr="00442576">
        <w:rPr>
          <w:rFonts w:cs="Arial"/>
          <w:b/>
        </w:rPr>
        <w:t xml:space="preserve"> capacity</w:t>
      </w:r>
      <w:r w:rsidRPr="00442576">
        <w:rPr>
          <w:rFonts w:cs="Arial"/>
          <w:b/>
        </w:rPr>
        <w:t xml:space="preserve"> of consular officials</w:t>
      </w:r>
      <w:r w:rsidR="00E3471C" w:rsidRPr="00442576">
        <w:rPr>
          <w:rFonts w:cs="Arial"/>
        </w:rPr>
        <w:t xml:space="preserve"> to address some of these challenges before, during and after crises, including the use of specific tools</w:t>
      </w:r>
      <w:r w:rsidR="0061270B" w:rsidRPr="00442576">
        <w:rPr>
          <w:rFonts w:cs="Arial"/>
        </w:rPr>
        <w:t xml:space="preserve"> and the development of consular contingency plans</w:t>
      </w:r>
      <w:r w:rsidR="008D5ACD" w:rsidRPr="00442576">
        <w:rPr>
          <w:rFonts w:cs="Arial"/>
        </w:rPr>
        <w:t>;</w:t>
      </w:r>
    </w:p>
    <w:p w14:paraId="14996E2D" w14:textId="4DD0F73C" w:rsidR="00885EB5" w:rsidRPr="00442576" w:rsidRDefault="00885EB5" w:rsidP="00C01F9F">
      <w:pPr>
        <w:pStyle w:val="ListParagraph"/>
        <w:numPr>
          <w:ilvl w:val="0"/>
          <w:numId w:val="36"/>
        </w:numPr>
        <w:spacing w:after="0"/>
        <w:jc w:val="both"/>
        <w:rPr>
          <w:rFonts w:cs="Arial"/>
        </w:rPr>
      </w:pPr>
      <w:r w:rsidRPr="00442576">
        <w:rPr>
          <w:rFonts w:cs="Arial"/>
          <w:b/>
        </w:rPr>
        <w:t>T</w:t>
      </w:r>
      <w:r w:rsidR="00E3471C" w:rsidRPr="00442576">
        <w:rPr>
          <w:rFonts w:eastAsia="MS Mincho" w:cs="Times New Roman"/>
          <w:b/>
        </w:rPr>
        <w:t>o promote coordination</w:t>
      </w:r>
      <w:r w:rsidR="00E3471C" w:rsidRPr="00442576">
        <w:rPr>
          <w:rFonts w:eastAsia="MS Mincho" w:cs="Times New Roman"/>
        </w:rPr>
        <w:t xml:space="preserve"> among relevant institutional actors of countries of origin and destination</w:t>
      </w:r>
      <w:r w:rsidRPr="00442576">
        <w:rPr>
          <w:rFonts w:eastAsia="MS Mincho" w:cs="Times New Roman"/>
        </w:rPr>
        <w:t xml:space="preserve">, </w:t>
      </w:r>
      <w:r w:rsidR="00270C6E">
        <w:rPr>
          <w:rFonts w:eastAsia="MS Mincho" w:cs="Times New Roman"/>
        </w:rPr>
        <w:t>as well as at</w:t>
      </w:r>
      <w:r w:rsidRPr="00442576">
        <w:rPr>
          <w:rFonts w:eastAsia="MS Mincho" w:cs="Times New Roman"/>
        </w:rPr>
        <w:t xml:space="preserve"> the national and regional level</w:t>
      </w:r>
      <w:r w:rsidR="00270C6E">
        <w:rPr>
          <w:rFonts w:eastAsia="MS Mincho" w:cs="Times New Roman"/>
        </w:rPr>
        <w:t>s</w:t>
      </w:r>
      <w:r w:rsidR="00E3471C" w:rsidRPr="00442576">
        <w:rPr>
          <w:rFonts w:eastAsia="MS Mincho" w:cs="Times New Roman"/>
        </w:rPr>
        <w:t xml:space="preserve">. </w:t>
      </w:r>
    </w:p>
    <w:p w14:paraId="0CA252B8" w14:textId="77777777" w:rsidR="008169F5" w:rsidRPr="00442576" w:rsidRDefault="008169F5" w:rsidP="008169F5">
      <w:pPr>
        <w:spacing w:after="0"/>
        <w:jc w:val="both"/>
        <w:rPr>
          <w:rFonts w:cs="Arial"/>
        </w:rPr>
      </w:pPr>
    </w:p>
    <w:p w14:paraId="1ECD1AE2" w14:textId="55DAE61E" w:rsidR="008169F5" w:rsidRPr="00442576" w:rsidRDefault="007B2762" w:rsidP="00F23189">
      <w:pPr>
        <w:shd w:val="clear" w:color="auto" w:fill="0070C0"/>
        <w:spacing w:after="0"/>
        <w:jc w:val="both"/>
        <w:rPr>
          <w:rFonts w:cs="Arial"/>
          <w:b/>
          <w:color w:val="FFFFFF" w:themeColor="background1"/>
          <w:sz w:val="24"/>
        </w:rPr>
      </w:pPr>
      <w:r w:rsidRPr="00442576">
        <w:rPr>
          <w:rFonts w:cs="Arial"/>
          <w:b/>
          <w:color w:val="FFFFFF" w:themeColor="background1"/>
          <w:sz w:val="24"/>
        </w:rPr>
        <w:t>Participants</w:t>
      </w:r>
      <w:r w:rsidR="008169F5" w:rsidRPr="00442576">
        <w:rPr>
          <w:rFonts w:cs="Arial"/>
          <w:b/>
          <w:color w:val="FFFFFF" w:themeColor="background1"/>
          <w:sz w:val="24"/>
        </w:rPr>
        <w:t>:</w:t>
      </w:r>
    </w:p>
    <w:p w14:paraId="18359C0C" w14:textId="77777777" w:rsidR="008169F5" w:rsidRPr="00442576" w:rsidRDefault="008169F5" w:rsidP="008169F5">
      <w:pPr>
        <w:pStyle w:val="ListParagraph"/>
        <w:spacing w:after="0"/>
        <w:jc w:val="both"/>
        <w:rPr>
          <w:rFonts w:cs="Arial"/>
        </w:rPr>
      </w:pPr>
    </w:p>
    <w:p w14:paraId="023E1A59" w14:textId="430A6B84" w:rsidR="00F23189" w:rsidRPr="00442576" w:rsidRDefault="00F23189" w:rsidP="00F23189">
      <w:pPr>
        <w:spacing w:after="0"/>
        <w:jc w:val="both"/>
        <w:rPr>
          <w:rFonts w:cs="Arial"/>
        </w:rPr>
      </w:pPr>
      <w:r w:rsidRPr="00442576">
        <w:rPr>
          <w:rFonts w:cs="Arial"/>
        </w:rPr>
        <w:t xml:space="preserve">The training is scheduled according to a methodology for a 30-people group. In order to select participants, it is highly recommended to read the following </w:t>
      </w:r>
      <w:r w:rsidR="00442576" w:rsidRPr="00442576">
        <w:rPr>
          <w:rFonts w:cs="Arial"/>
        </w:rPr>
        <w:t>paragraph</w:t>
      </w:r>
      <w:r w:rsidRPr="00442576">
        <w:rPr>
          <w:rFonts w:cs="Arial"/>
        </w:rPr>
        <w:t xml:space="preserve"> on the methodology.  </w:t>
      </w:r>
    </w:p>
    <w:p w14:paraId="23856A80" w14:textId="77777777" w:rsidR="00F23189" w:rsidRPr="00442576" w:rsidRDefault="00F23189" w:rsidP="00F23189">
      <w:pPr>
        <w:spacing w:after="0"/>
        <w:jc w:val="both"/>
        <w:rPr>
          <w:rFonts w:cs="Arial"/>
        </w:rPr>
      </w:pPr>
    </w:p>
    <w:p w14:paraId="505383BF" w14:textId="7D1CA02C" w:rsidR="00F23189" w:rsidRPr="00442576" w:rsidRDefault="00F23189" w:rsidP="00F23189">
      <w:pPr>
        <w:spacing w:after="0"/>
        <w:jc w:val="both"/>
        <w:rPr>
          <w:rFonts w:cs="Arial"/>
        </w:rPr>
      </w:pPr>
      <w:r w:rsidRPr="00442576">
        <w:rPr>
          <w:rFonts w:cs="Arial"/>
        </w:rPr>
        <w:t xml:space="preserve">Member States are invited to nominate two, and up to three (maximum) officials, with preference for officials with average up to high technical level, with responsibilities regarding consular protection of their nationals abroad. </w:t>
      </w:r>
      <w:r w:rsidR="00442576" w:rsidRPr="00442576">
        <w:rPr>
          <w:rFonts w:cs="Arial"/>
        </w:rPr>
        <w:t>Additional</w:t>
      </w:r>
      <w:r w:rsidRPr="00442576">
        <w:rPr>
          <w:rFonts w:cs="Arial"/>
        </w:rPr>
        <w:t xml:space="preserve"> participants may be considered from other department/institution, with responsibilities toward providing assistance to emigrants or returnees. </w:t>
      </w:r>
    </w:p>
    <w:p w14:paraId="2EF21FAA" w14:textId="77777777" w:rsidR="00F23189" w:rsidRPr="00442576" w:rsidRDefault="00F23189" w:rsidP="00F23189">
      <w:pPr>
        <w:spacing w:after="0"/>
        <w:jc w:val="both"/>
        <w:rPr>
          <w:rFonts w:cs="Arial"/>
        </w:rPr>
      </w:pPr>
      <w:r w:rsidRPr="00442576">
        <w:rPr>
          <w:rFonts w:cs="Arial"/>
        </w:rPr>
        <w:lastRenderedPageBreak/>
        <w:t xml:space="preserve"> </w:t>
      </w:r>
    </w:p>
    <w:p w14:paraId="33E5C19E" w14:textId="271B92DC" w:rsidR="00F23189" w:rsidRPr="00442576" w:rsidRDefault="00F23189" w:rsidP="00F23189">
      <w:pPr>
        <w:spacing w:after="0"/>
        <w:jc w:val="both"/>
        <w:rPr>
          <w:rFonts w:cs="Arial"/>
        </w:rPr>
      </w:pPr>
      <w:r w:rsidRPr="00442576">
        <w:rPr>
          <w:rFonts w:cs="Arial"/>
        </w:rPr>
        <w:t>Further</w:t>
      </w:r>
      <w:r w:rsidR="00AB78DA">
        <w:rPr>
          <w:rFonts w:cs="Arial"/>
        </w:rPr>
        <w:t>more</w:t>
      </w:r>
      <w:r w:rsidRPr="00442576">
        <w:rPr>
          <w:rFonts w:cs="Arial"/>
        </w:rPr>
        <w:t>, two representatives of the Regional Network o</w:t>
      </w:r>
      <w:r w:rsidR="00066A58">
        <w:rPr>
          <w:rFonts w:cs="Arial"/>
        </w:rPr>
        <w:t>f Civil Society Organizations for</w:t>
      </w:r>
      <w:r w:rsidRPr="00442576">
        <w:rPr>
          <w:rFonts w:cs="Arial"/>
        </w:rPr>
        <w:t xml:space="preserve"> Migration (RNCOM) are invited, as well as Observers of the RCM. </w:t>
      </w:r>
    </w:p>
    <w:p w14:paraId="42283210" w14:textId="77777777" w:rsidR="00F23189" w:rsidRPr="00442576" w:rsidRDefault="00F23189" w:rsidP="00F23189">
      <w:pPr>
        <w:spacing w:after="0"/>
        <w:jc w:val="both"/>
        <w:rPr>
          <w:rFonts w:cs="Arial"/>
        </w:rPr>
      </w:pPr>
    </w:p>
    <w:p w14:paraId="1B15696E" w14:textId="7F1CCBA7" w:rsidR="00F23189" w:rsidRPr="00442576" w:rsidRDefault="00F23189" w:rsidP="00F23189">
      <w:pPr>
        <w:shd w:val="clear" w:color="auto" w:fill="0070C0"/>
        <w:spacing w:after="0"/>
        <w:jc w:val="both"/>
        <w:rPr>
          <w:rFonts w:cs="Arial"/>
          <w:b/>
          <w:color w:val="FFFFFF" w:themeColor="background1"/>
          <w:sz w:val="24"/>
        </w:rPr>
      </w:pPr>
      <w:r w:rsidRPr="00442576">
        <w:rPr>
          <w:rFonts w:cs="Arial"/>
          <w:b/>
          <w:color w:val="FFFFFF" w:themeColor="background1"/>
          <w:sz w:val="24"/>
        </w:rPr>
        <w:t>Methodology</w:t>
      </w:r>
    </w:p>
    <w:p w14:paraId="1F7A5DBB" w14:textId="77777777" w:rsidR="00F23189" w:rsidRPr="00442576" w:rsidRDefault="00F23189" w:rsidP="00AB78DA">
      <w:pPr>
        <w:spacing w:after="0" w:line="240" w:lineRule="auto"/>
        <w:jc w:val="both"/>
        <w:rPr>
          <w:rFonts w:cs="Arial"/>
        </w:rPr>
      </w:pPr>
    </w:p>
    <w:p w14:paraId="23B89236" w14:textId="53EDF641" w:rsidR="00EF5E25" w:rsidRPr="00442576" w:rsidRDefault="00EF5E25" w:rsidP="00AB78DA">
      <w:pPr>
        <w:spacing w:after="0" w:line="240" w:lineRule="auto"/>
        <w:jc w:val="both"/>
        <w:rPr>
          <w:rFonts w:cs="Arial"/>
        </w:rPr>
      </w:pPr>
      <w:r w:rsidRPr="00442576">
        <w:rPr>
          <w:rFonts w:cs="Arial"/>
        </w:rPr>
        <w:t>The training will be based upon a mixed methodology, with presentation and sharing of experiences and case studies, along with presentation of key concepts and working groups.</w:t>
      </w:r>
    </w:p>
    <w:p w14:paraId="7ACDF6BC" w14:textId="77777777" w:rsidR="00EF5E25" w:rsidRPr="00442576" w:rsidRDefault="00EF5E25" w:rsidP="00AB78DA">
      <w:pPr>
        <w:spacing w:after="0" w:line="240" w:lineRule="auto"/>
        <w:jc w:val="both"/>
        <w:rPr>
          <w:rFonts w:cs="Arial"/>
        </w:rPr>
      </w:pPr>
    </w:p>
    <w:p w14:paraId="4A7F7153" w14:textId="5B0978A5" w:rsidR="00EF5E25" w:rsidRPr="00442576" w:rsidRDefault="00EF5E25" w:rsidP="00AB78DA">
      <w:pPr>
        <w:spacing w:after="0" w:line="240" w:lineRule="auto"/>
        <w:jc w:val="both"/>
        <w:rPr>
          <w:rFonts w:cs="Arial"/>
        </w:rPr>
      </w:pPr>
      <w:r w:rsidRPr="00442576">
        <w:rPr>
          <w:rFonts w:cs="Arial"/>
        </w:rPr>
        <w:t xml:space="preserve">It is expected that one representative per country will be able to choose one of the topics on the agenda, and to make a presentation of the experience of </w:t>
      </w:r>
      <w:r w:rsidR="00AB78DA">
        <w:rPr>
          <w:rFonts w:cs="Arial"/>
        </w:rPr>
        <w:t>their</w:t>
      </w:r>
      <w:r w:rsidRPr="00442576">
        <w:rPr>
          <w:rFonts w:cs="Arial"/>
        </w:rPr>
        <w:t xml:space="preserve"> country and / or institution in the matter. To this end, once the participation of officials has been confirmed, the IOM facilitating team will contact each participant. This presentation should not be longer than 5 minutes.</w:t>
      </w:r>
    </w:p>
    <w:p w14:paraId="162B4DB4" w14:textId="77777777" w:rsidR="00EF5E25" w:rsidRPr="00442576" w:rsidRDefault="00EF5E25" w:rsidP="00AB78DA">
      <w:pPr>
        <w:spacing w:after="0" w:line="240" w:lineRule="auto"/>
        <w:jc w:val="both"/>
        <w:rPr>
          <w:rFonts w:cs="Arial"/>
        </w:rPr>
      </w:pPr>
    </w:p>
    <w:p w14:paraId="6C644D34" w14:textId="1550B2B9" w:rsidR="00EF5E25" w:rsidRPr="00442576" w:rsidRDefault="00EF5E25" w:rsidP="00AB78DA">
      <w:pPr>
        <w:spacing w:after="0" w:line="240" w:lineRule="auto"/>
        <w:jc w:val="both"/>
        <w:rPr>
          <w:rFonts w:cs="Arial"/>
        </w:rPr>
      </w:pPr>
      <w:r w:rsidRPr="00442576">
        <w:rPr>
          <w:rFonts w:cs="Arial"/>
        </w:rPr>
        <w:t xml:space="preserve">The methodology of the last session of the agenda will be </w:t>
      </w:r>
      <w:r w:rsidR="00442576" w:rsidRPr="00442576">
        <w:rPr>
          <w:rFonts w:cs="Arial"/>
        </w:rPr>
        <w:t>based on</w:t>
      </w:r>
      <w:r w:rsidRPr="00442576">
        <w:rPr>
          <w:rFonts w:cs="Arial"/>
        </w:rPr>
        <w:t xml:space="preserve"> a working group, oriented to the formulation of technical recommendations based on the exchanges during the workshop. It is expected that these technical recommendations will then be raised to the RCGM.</w:t>
      </w:r>
    </w:p>
    <w:p w14:paraId="4B783F94" w14:textId="77777777" w:rsidR="0066409D" w:rsidRPr="00442576" w:rsidRDefault="0066409D">
      <w:pPr>
        <w:rPr>
          <w:rFonts w:cs="Arial"/>
          <w:b/>
          <w:color w:val="000000"/>
        </w:rPr>
      </w:pPr>
      <w:r w:rsidRPr="00442576">
        <w:rPr>
          <w:rFonts w:cs="Arial"/>
          <w:b/>
          <w:color w:val="000000"/>
        </w:rPr>
        <w:br w:type="page"/>
      </w:r>
    </w:p>
    <w:p w14:paraId="22F79034" w14:textId="77777777" w:rsidR="00D83DB1" w:rsidRPr="00442576" w:rsidRDefault="00D83DB1" w:rsidP="00017109">
      <w:pPr>
        <w:pStyle w:val="ListParagraph"/>
        <w:spacing w:after="0" w:line="259" w:lineRule="auto"/>
        <w:jc w:val="center"/>
        <w:rPr>
          <w:rFonts w:cs="Arial"/>
          <w:b/>
          <w:color w:val="000000"/>
        </w:rPr>
      </w:pPr>
    </w:p>
    <w:p w14:paraId="0B79FE9D" w14:textId="12EDBB2C" w:rsidR="004A22BA" w:rsidRPr="00C051B1" w:rsidRDefault="00017109" w:rsidP="00C051B1">
      <w:pPr>
        <w:pStyle w:val="ListParagraph"/>
        <w:spacing w:after="0" w:line="259" w:lineRule="auto"/>
        <w:ind w:left="2844" w:firstLine="696"/>
        <w:rPr>
          <w:rFonts w:cs="Arial"/>
          <w:b/>
          <w:color w:val="000000"/>
          <w:sz w:val="24"/>
          <w:u w:val="single"/>
        </w:rPr>
      </w:pPr>
      <w:r w:rsidRPr="00C051B1">
        <w:rPr>
          <w:rFonts w:cs="Arial"/>
          <w:b/>
          <w:color w:val="000000"/>
          <w:sz w:val="24"/>
          <w:u w:val="single"/>
        </w:rPr>
        <w:t xml:space="preserve">AGENDA </w:t>
      </w:r>
    </w:p>
    <w:p w14:paraId="6A7BD26B" w14:textId="77777777" w:rsidR="00017109" w:rsidRPr="00442576" w:rsidRDefault="00017109" w:rsidP="00017109">
      <w:pPr>
        <w:pStyle w:val="ListParagraph"/>
        <w:spacing w:after="0" w:line="259" w:lineRule="auto"/>
        <w:jc w:val="both"/>
        <w:rPr>
          <w:rFonts w:cs="Arial"/>
        </w:rPr>
      </w:pPr>
    </w:p>
    <w:p w14:paraId="5D12FD8A" w14:textId="30E6A20B" w:rsidR="00491FAD" w:rsidRPr="00442576" w:rsidRDefault="00C829E0" w:rsidP="00491FAD">
      <w:pPr>
        <w:spacing w:after="0" w:line="240" w:lineRule="auto"/>
        <w:ind w:hanging="450"/>
        <w:rPr>
          <w:rFonts w:cs="Arial"/>
          <w:b/>
        </w:rPr>
      </w:pPr>
      <w:r w:rsidRPr="00442576">
        <w:rPr>
          <w:rFonts w:cs="Arial"/>
          <w:b/>
        </w:rPr>
        <w:t>Day 1</w:t>
      </w:r>
      <w:r w:rsidR="0086759E">
        <w:rPr>
          <w:rFonts w:cs="Arial"/>
          <w:b/>
        </w:rPr>
        <w:t>: February</w:t>
      </w:r>
      <w:r w:rsidR="00777F1F" w:rsidRPr="00442576">
        <w:rPr>
          <w:rFonts w:cs="Arial"/>
          <w:b/>
        </w:rPr>
        <w:t xml:space="preserve"> </w:t>
      </w:r>
      <w:r w:rsidR="0086759E">
        <w:rPr>
          <w:rFonts w:cs="Arial"/>
          <w:b/>
        </w:rPr>
        <w:t>1</w:t>
      </w:r>
      <w:r w:rsidR="0086759E">
        <w:rPr>
          <w:rFonts w:cs="Arial"/>
          <w:b/>
          <w:vertAlign w:val="superscript"/>
        </w:rPr>
        <w:t>st</w:t>
      </w:r>
      <w:r w:rsidR="00777F1F" w:rsidRPr="00442576">
        <w:rPr>
          <w:rFonts w:cs="Arial"/>
          <w:b/>
        </w:rPr>
        <w:t>, 2017</w:t>
      </w:r>
    </w:p>
    <w:p w14:paraId="12A70E06" w14:textId="77777777" w:rsidR="00761211" w:rsidRPr="00442576" w:rsidRDefault="00761211" w:rsidP="00491FAD">
      <w:pPr>
        <w:spacing w:after="0" w:line="240" w:lineRule="auto"/>
        <w:ind w:hanging="450"/>
        <w:rPr>
          <w:rFonts w:cs="Arial"/>
          <w:b/>
        </w:rPr>
      </w:pPr>
    </w:p>
    <w:tbl>
      <w:tblPr>
        <w:tblStyle w:val="MediumShading1-Accent1"/>
        <w:tblW w:w="9810" w:type="dxa"/>
        <w:tblInd w:w="-37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66"/>
        <w:gridCol w:w="64"/>
        <w:gridCol w:w="8280"/>
      </w:tblGrid>
      <w:tr w:rsidR="00491FAD" w:rsidRPr="00442576" w14:paraId="7DE41A0B" w14:textId="77777777" w:rsidTr="00FE1285">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C6D9F1" w:themeFill="text2" w:themeFillTint="33"/>
            <w:vAlign w:val="center"/>
          </w:tcPr>
          <w:p w14:paraId="4C91B84A" w14:textId="032DBC7B" w:rsidR="00491FAD" w:rsidRPr="00C051B1" w:rsidRDefault="00491FAD" w:rsidP="005B0613">
            <w:pPr>
              <w:jc w:val="center"/>
              <w:rPr>
                <w:rFonts w:cs="Arial"/>
                <w:color w:val="A6A6A6" w:themeColor="background1" w:themeShade="A6"/>
              </w:rPr>
            </w:pPr>
          </w:p>
        </w:tc>
        <w:tc>
          <w:tcPr>
            <w:tcW w:w="8280" w:type="dxa"/>
            <w:shd w:val="clear" w:color="auto" w:fill="C6D9F1" w:themeFill="text2" w:themeFillTint="33"/>
            <w:vAlign w:val="center"/>
          </w:tcPr>
          <w:p w14:paraId="0D57D71D" w14:textId="3B13D70C" w:rsidR="00491FAD" w:rsidRPr="00442576" w:rsidRDefault="00491FAD" w:rsidP="00C829E0">
            <w:pPr>
              <w:cnfStyle w:val="100000000000" w:firstRow="1" w:lastRow="0" w:firstColumn="0" w:lastColumn="0" w:oddVBand="0" w:evenVBand="0" w:oddHBand="0" w:evenHBand="0" w:firstRowFirstColumn="0" w:firstRowLastColumn="0" w:lastRowFirstColumn="0" w:lastRowLastColumn="0"/>
              <w:rPr>
                <w:rFonts w:cs="Arial"/>
                <w:color w:val="auto"/>
              </w:rPr>
            </w:pPr>
          </w:p>
        </w:tc>
      </w:tr>
      <w:tr w:rsidR="0030661E" w:rsidRPr="005E2633" w14:paraId="5375602B" w14:textId="77777777" w:rsidTr="00FE1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32C82623" w14:textId="4969CC30" w:rsidR="0030661E" w:rsidRPr="00442576" w:rsidRDefault="0030661E" w:rsidP="00E01736">
            <w:pPr>
              <w:rPr>
                <w:rFonts w:cs="Arial"/>
              </w:rPr>
            </w:pPr>
            <w:r w:rsidRPr="00442576">
              <w:rPr>
                <w:rFonts w:cs="Arial"/>
              </w:rPr>
              <w:t>9:00 – 9:</w:t>
            </w:r>
            <w:r w:rsidR="00E01736" w:rsidRPr="00442576">
              <w:rPr>
                <w:rFonts w:cs="Arial"/>
              </w:rPr>
              <w:t>15</w:t>
            </w:r>
            <w:r w:rsidRPr="00442576">
              <w:rPr>
                <w:rFonts w:cs="Arial"/>
              </w:rPr>
              <w:t xml:space="preserve"> </w:t>
            </w:r>
          </w:p>
        </w:tc>
        <w:tc>
          <w:tcPr>
            <w:tcW w:w="8280" w:type="dxa"/>
            <w:shd w:val="clear" w:color="auto" w:fill="auto"/>
          </w:tcPr>
          <w:p w14:paraId="37079CD8" w14:textId="3A67BA59" w:rsidR="0030661E" w:rsidRPr="00442576" w:rsidRDefault="00C829E0" w:rsidP="0030661E">
            <w:pPr>
              <w:cnfStyle w:val="000000100000" w:firstRow="0" w:lastRow="0" w:firstColumn="0" w:lastColumn="0" w:oddVBand="0" w:evenVBand="0" w:oddHBand="1" w:evenHBand="0" w:firstRowFirstColumn="0" w:firstRowLastColumn="0" w:lastRowFirstColumn="0" w:lastRowLastColumn="0"/>
              <w:rPr>
                <w:rFonts w:cs="Arial"/>
                <w:b/>
              </w:rPr>
            </w:pPr>
            <w:r w:rsidRPr="00442576">
              <w:rPr>
                <w:rFonts w:cs="Arial"/>
                <w:b/>
              </w:rPr>
              <w:t>Opening</w:t>
            </w:r>
            <w:r w:rsidR="0030661E" w:rsidRPr="00442576">
              <w:rPr>
                <w:rFonts w:cs="Arial"/>
                <w:b/>
              </w:rPr>
              <w:t xml:space="preserve"> </w:t>
            </w:r>
          </w:p>
          <w:p w14:paraId="48DBF274" w14:textId="01FAD2D9" w:rsidR="005B294D" w:rsidRPr="005E2633" w:rsidRDefault="005B294D" w:rsidP="00C829E0">
            <w:pPr>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sidRPr="005E2633">
              <w:rPr>
                <w:rFonts w:cs="Arial"/>
                <w:color w:val="A6A6A6" w:themeColor="background1" w:themeShade="A6"/>
              </w:rPr>
              <w:t>Mr. Salvador Gutierrez,</w:t>
            </w:r>
            <w:r w:rsidR="00F74954">
              <w:rPr>
                <w:rFonts w:cs="Arial"/>
                <w:color w:val="A6A6A6" w:themeColor="background1" w:themeShade="A6"/>
              </w:rPr>
              <w:t xml:space="preserve"> Ad Interim Coordinator,</w:t>
            </w:r>
            <w:r w:rsidRPr="005E2633">
              <w:rPr>
                <w:rFonts w:cs="Arial"/>
                <w:color w:val="A6A6A6" w:themeColor="background1" w:themeShade="A6"/>
              </w:rPr>
              <w:t xml:space="preserve"> RCM Technical Secretariat </w:t>
            </w:r>
          </w:p>
          <w:p w14:paraId="72E40497" w14:textId="1EC2A1A5" w:rsidR="005B294D" w:rsidRDefault="005B294D" w:rsidP="00C829E0">
            <w:pPr>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rPr>
            </w:pPr>
            <w:r>
              <w:rPr>
                <w:rFonts w:cs="Arial"/>
                <w:color w:val="A6A6A6" w:themeColor="background1" w:themeShade="A6"/>
              </w:rPr>
              <w:t xml:space="preserve">Mrs. </w:t>
            </w:r>
            <w:r w:rsidRPr="005B294D">
              <w:rPr>
                <w:rFonts w:cs="Arial"/>
                <w:color w:val="A6A6A6" w:themeColor="background1" w:themeShade="A6"/>
              </w:rPr>
              <w:t>Gisela Yockchen</w:t>
            </w:r>
            <w:r>
              <w:rPr>
                <w:rFonts w:cs="Arial"/>
                <w:color w:val="A6A6A6" w:themeColor="background1" w:themeShade="A6"/>
              </w:rPr>
              <w:t xml:space="preserve">, Director General, Migration Directorate, </w:t>
            </w:r>
            <w:r w:rsidR="00777F1F" w:rsidRPr="00442576">
              <w:rPr>
                <w:rFonts w:cs="Arial"/>
                <w:color w:val="A6A6A6" w:themeColor="background1" w:themeShade="A6"/>
              </w:rPr>
              <w:t>Costa Rica</w:t>
            </w:r>
          </w:p>
          <w:p w14:paraId="2C9383ED" w14:textId="77777777" w:rsidR="0030661E" w:rsidRPr="005E2633" w:rsidRDefault="005E2633" w:rsidP="005E2633">
            <w:pPr>
              <w:cnfStyle w:val="000000100000" w:firstRow="0" w:lastRow="0" w:firstColumn="0" w:lastColumn="0" w:oddVBand="0" w:evenVBand="0" w:oddHBand="1" w:evenHBand="0" w:firstRowFirstColumn="0" w:firstRowLastColumn="0" w:lastRowFirstColumn="0" w:lastRowLastColumn="0"/>
              <w:rPr>
                <w:rFonts w:cs="Arial"/>
                <w:color w:val="A6A6A6" w:themeColor="background1" w:themeShade="A6"/>
                <w:lang w:val="es-CR"/>
              </w:rPr>
            </w:pPr>
            <w:r w:rsidRPr="005E2633">
              <w:rPr>
                <w:rFonts w:cs="Arial"/>
                <w:color w:val="A6A6A6" w:themeColor="background1" w:themeShade="A6"/>
                <w:lang w:val="es-CR"/>
              </w:rPr>
              <w:t xml:space="preserve">Mr. Marcelo </w:t>
            </w:r>
            <w:proofErr w:type="spellStart"/>
            <w:r w:rsidRPr="005E2633">
              <w:rPr>
                <w:rFonts w:cs="Arial"/>
                <w:color w:val="A6A6A6" w:themeColor="background1" w:themeShade="A6"/>
                <w:lang w:val="es-CR"/>
              </w:rPr>
              <w:t>Pisani</w:t>
            </w:r>
            <w:proofErr w:type="spellEnd"/>
            <w:r w:rsidRPr="005E2633">
              <w:rPr>
                <w:rFonts w:cs="Arial"/>
                <w:color w:val="A6A6A6" w:themeColor="background1" w:themeShade="A6"/>
                <w:lang w:val="es-CR"/>
              </w:rPr>
              <w:t>, Regional Director, IOM</w:t>
            </w:r>
          </w:p>
          <w:p w14:paraId="50BF3C33" w14:textId="7A4B0F36" w:rsidR="005E2633" w:rsidRPr="005E2633" w:rsidRDefault="005E2633" w:rsidP="005E2633">
            <w:pPr>
              <w:cnfStyle w:val="000000100000" w:firstRow="0" w:lastRow="0" w:firstColumn="0" w:lastColumn="0" w:oddVBand="0" w:evenVBand="0" w:oddHBand="1" w:evenHBand="0" w:firstRowFirstColumn="0" w:firstRowLastColumn="0" w:lastRowFirstColumn="0" w:lastRowLastColumn="0"/>
              <w:rPr>
                <w:rFonts w:cs="Arial"/>
                <w:lang w:val="es-CR"/>
              </w:rPr>
            </w:pPr>
          </w:p>
        </w:tc>
      </w:tr>
      <w:tr w:rsidR="00E01736" w:rsidRPr="00442576" w14:paraId="08677CD2" w14:textId="77777777" w:rsidTr="00FE12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2B5827DE" w14:textId="3238F7EF" w:rsidR="00E01736" w:rsidRPr="00442576" w:rsidRDefault="00E01736" w:rsidP="0030661E">
            <w:pPr>
              <w:rPr>
                <w:rFonts w:cs="Arial"/>
              </w:rPr>
            </w:pPr>
            <w:r w:rsidRPr="00442576">
              <w:rPr>
                <w:rFonts w:cs="Arial"/>
              </w:rPr>
              <w:t>9:15 – 09:30</w:t>
            </w:r>
          </w:p>
        </w:tc>
        <w:tc>
          <w:tcPr>
            <w:tcW w:w="8280" w:type="dxa"/>
            <w:shd w:val="clear" w:color="auto" w:fill="auto"/>
          </w:tcPr>
          <w:p w14:paraId="323EBDFD" w14:textId="0AC21772" w:rsidR="00E01736" w:rsidRPr="00442576" w:rsidRDefault="00893613" w:rsidP="00E01736">
            <w:pPr>
              <w:cnfStyle w:val="000000010000" w:firstRow="0" w:lastRow="0" w:firstColumn="0" w:lastColumn="0" w:oddVBand="0" w:evenVBand="0" w:oddHBand="0" w:evenHBand="1" w:firstRowFirstColumn="0" w:firstRowLastColumn="0" w:lastRowFirstColumn="0" w:lastRowLastColumn="0"/>
              <w:rPr>
                <w:rFonts w:cs="Arial"/>
                <w:b/>
              </w:rPr>
            </w:pPr>
            <w:r w:rsidRPr="00442576">
              <w:rPr>
                <w:rFonts w:cs="Arial"/>
                <w:b/>
              </w:rPr>
              <w:t xml:space="preserve">Presentation of the training </w:t>
            </w:r>
            <w:r w:rsidR="00C829E0" w:rsidRPr="00442576">
              <w:rPr>
                <w:rFonts w:cs="Arial"/>
                <w:b/>
              </w:rPr>
              <w:t>Agenda</w:t>
            </w:r>
            <w:r w:rsidR="00E01736" w:rsidRPr="00442576">
              <w:rPr>
                <w:rFonts w:cs="Arial"/>
                <w:b/>
              </w:rPr>
              <w:t xml:space="preserve"> </w:t>
            </w:r>
          </w:p>
          <w:p w14:paraId="6FFE4344" w14:textId="591737A8" w:rsidR="00E01736" w:rsidRPr="00442576" w:rsidRDefault="00E01736" w:rsidP="005B0613">
            <w:pPr>
              <w:cnfStyle w:val="000000010000" w:firstRow="0" w:lastRow="0" w:firstColumn="0" w:lastColumn="0" w:oddVBand="0" w:evenVBand="0" w:oddHBand="0" w:evenHBand="1" w:firstRowFirstColumn="0" w:firstRowLastColumn="0" w:lastRowFirstColumn="0" w:lastRowLastColumn="0"/>
              <w:rPr>
                <w:rFonts w:cs="Arial"/>
                <w:b/>
              </w:rPr>
            </w:pPr>
          </w:p>
        </w:tc>
      </w:tr>
      <w:tr w:rsidR="0030661E" w:rsidRPr="00442576" w14:paraId="149C8690" w14:textId="77777777" w:rsidTr="00FE1285">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62AFF450" w14:textId="223A2FF9" w:rsidR="0030661E" w:rsidRPr="00442576" w:rsidRDefault="0030661E" w:rsidP="00527321">
            <w:pPr>
              <w:rPr>
                <w:rFonts w:cs="Arial"/>
              </w:rPr>
            </w:pPr>
            <w:r w:rsidRPr="00442576">
              <w:rPr>
                <w:rFonts w:cs="Arial"/>
              </w:rPr>
              <w:t xml:space="preserve">9:30 – </w:t>
            </w:r>
            <w:r w:rsidR="00066A58">
              <w:rPr>
                <w:rFonts w:cs="Arial"/>
              </w:rPr>
              <w:t>10</w:t>
            </w:r>
            <w:r w:rsidRPr="00442576">
              <w:rPr>
                <w:rFonts w:cs="Arial"/>
              </w:rPr>
              <w:t>:</w:t>
            </w:r>
            <w:r w:rsidR="00066A58">
              <w:rPr>
                <w:rFonts w:cs="Arial"/>
              </w:rPr>
              <w:t>00</w:t>
            </w:r>
          </w:p>
        </w:tc>
        <w:tc>
          <w:tcPr>
            <w:tcW w:w="8280" w:type="dxa"/>
            <w:shd w:val="clear" w:color="auto" w:fill="auto"/>
          </w:tcPr>
          <w:p w14:paraId="658757FE" w14:textId="530A3426" w:rsidR="0030661E" w:rsidRPr="00442576" w:rsidRDefault="00893613" w:rsidP="0030661E">
            <w:pPr>
              <w:cnfStyle w:val="000000100000" w:firstRow="0" w:lastRow="0" w:firstColumn="0" w:lastColumn="0" w:oddVBand="0" w:evenVBand="0" w:oddHBand="1" w:evenHBand="0" w:firstRowFirstColumn="0" w:firstRowLastColumn="0" w:lastRowFirstColumn="0" w:lastRowLastColumn="0"/>
              <w:rPr>
                <w:rFonts w:cs="Arial"/>
              </w:rPr>
            </w:pPr>
            <w:r w:rsidRPr="00442576">
              <w:rPr>
                <w:rFonts w:cs="Arial"/>
                <w:b/>
              </w:rPr>
              <w:t>P</w:t>
            </w:r>
            <w:r w:rsidR="00C829E0" w:rsidRPr="00442576">
              <w:rPr>
                <w:rFonts w:cs="Arial"/>
                <w:b/>
              </w:rPr>
              <w:t>articipants</w:t>
            </w:r>
            <w:r w:rsidRPr="00442576">
              <w:rPr>
                <w:rFonts w:cs="Arial"/>
                <w:b/>
              </w:rPr>
              <w:t>’ Introductions</w:t>
            </w:r>
            <w:r w:rsidR="000410E0" w:rsidRPr="00442576">
              <w:rPr>
                <w:rFonts w:cs="Arial"/>
              </w:rPr>
              <w:t xml:space="preserve"> </w:t>
            </w:r>
          </w:p>
          <w:p w14:paraId="133C8A91" w14:textId="29AD8AEB" w:rsidR="000410E0" w:rsidRPr="00442576" w:rsidRDefault="000410E0" w:rsidP="005B0613">
            <w:pPr>
              <w:cnfStyle w:val="000000100000" w:firstRow="0" w:lastRow="0" w:firstColumn="0" w:lastColumn="0" w:oddVBand="0" w:evenVBand="0" w:oddHBand="1" w:evenHBand="0" w:firstRowFirstColumn="0" w:firstRowLastColumn="0" w:lastRowFirstColumn="0" w:lastRowLastColumn="0"/>
              <w:rPr>
                <w:rFonts w:cs="Arial"/>
              </w:rPr>
            </w:pPr>
          </w:p>
        </w:tc>
      </w:tr>
      <w:tr w:rsidR="0030661E" w:rsidRPr="00442576" w14:paraId="6F469E54" w14:textId="77777777" w:rsidTr="00FE12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709D447E" w14:textId="234D27D4" w:rsidR="0030661E" w:rsidRPr="00442576" w:rsidRDefault="00066A58" w:rsidP="00066A58">
            <w:pPr>
              <w:rPr>
                <w:rFonts w:cs="Arial"/>
              </w:rPr>
            </w:pPr>
            <w:r>
              <w:rPr>
                <w:rFonts w:cs="Arial"/>
              </w:rPr>
              <w:t>10</w:t>
            </w:r>
            <w:r w:rsidR="0030661E" w:rsidRPr="00442576">
              <w:rPr>
                <w:rFonts w:cs="Arial"/>
              </w:rPr>
              <w:t>:</w:t>
            </w:r>
            <w:r>
              <w:rPr>
                <w:rFonts w:cs="Arial"/>
              </w:rPr>
              <w:t>00</w:t>
            </w:r>
            <w:r w:rsidR="0030661E" w:rsidRPr="00442576">
              <w:rPr>
                <w:rFonts w:cs="Arial"/>
              </w:rPr>
              <w:t xml:space="preserve"> – 10:</w:t>
            </w:r>
            <w:r>
              <w:rPr>
                <w:rFonts w:cs="Arial"/>
              </w:rPr>
              <w:t>45</w:t>
            </w:r>
          </w:p>
        </w:tc>
        <w:tc>
          <w:tcPr>
            <w:tcW w:w="8280" w:type="dxa"/>
            <w:shd w:val="clear" w:color="auto" w:fill="auto"/>
          </w:tcPr>
          <w:p w14:paraId="58325644" w14:textId="68FDB2B6" w:rsidR="0030661E" w:rsidRPr="00442576" w:rsidRDefault="00C829E0" w:rsidP="0030661E">
            <w:pPr>
              <w:cnfStyle w:val="000000010000" w:firstRow="0" w:lastRow="0" w:firstColumn="0" w:lastColumn="0" w:oddVBand="0" w:evenVBand="0" w:oddHBand="0" w:evenHBand="1" w:firstRowFirstColumn="0" w:firstRowLastColumn="0" w:lastRowFirstColumn="0" w:lastRowLastColumn="0"/>
              <w:rPr>
                <w:rFonts w:cs="Arial"/>
                <w:b/>
              </w:rPr>
            </w:pPr>
            <w:r w:rsidRPr="00442576">
              <w:rPr>
                <w:rFonts w:cs="Arial"/>
                <w:b/>
              </w:rPr>
              <w:t>Introductory Session</w:t>
            </w:r>
          </w:p>
          <w:p w14:paraId="0CD3A8EA" w14:textId="77777777" w:rsidR="00C051B1" w:rsidRPr="00C051B1" w:rsidRDefault="00C051B1" w:rsidP="00D83DB1">
            <w:pPr>
              <w:jc w:val="both"/>
              <w:cnfStyle w:val="000000010000" w:firstRow="0" w:lastRow="0" w:firstColumn="0" w:lastColumn="0" w:oddVBand="0" w:evenVBand="0" w:oddHBand="0" w:evenHBand="1" w:firstRowFirstColumn="0" w:firstRowLastColumn="0" w:lastRowFirstColumn="0" w:lastRowLastColumn="0"/>
              <w:rPr>
                <w:rFonts w:cs="Arial"/>
                <w:i/>
                <w:sz w:val="10"/>
                <w:szCs w:val="10"/>
              </w:rPr>
            </w:pPr>
          </w:p>
          <w:p w14:paraId="612888E6" w14:textId="0D744147" w:rsidR="004B6BAC" w:rsidRPr="00442576" w:rsidRDefault="00EA3B88" w:rsidP="00D83DB1">
            <w:pPr>
              <w:jc w:val="both"/>
              <w:cnfStyle w:val="000000010000" w:firstRow="0" w:lastRow="0" w:firstColumn="0" w:lastColumn="0" w:oddVBand="0" w:evenVBand="0" w:oddHBand="0" w:evenHBand="1" w:firstRowFirstColumn="0" w:firstRowLastColumn="0" w:lastRowFirstColumn="0" w:lastRowLastColumn="0"/>
              <w:rPr>
                <w:rFonts w:cs="Arial"/>
                <w:i/>
              </w:rPr>
            </w:pPr>
            <w:r>
              <w:rPr>
                <w:rFonts w:cs="Arial"/>
                <w:i/>
              </w:rPr>
              <w:t>The RCM</w:t>
            </w:r>
            <w:r w:rsidR="00D83DB1" w:rsidRPr="00442576">
              <w:rPr>
                <w:rFonts w:cs="Arial"/>
                <w:i/>
              </w:rPr>
              <w:t xml:space="preserve">; </w:t>
            </w:r>
            <w:r>
              <w:rPr>
                <w:rFonts w:cs="Arial"/>
                <w:i/>
              </w:rPr>
              <w:t xml:space="preserve">the </w:t>
            </w:r>
            <w:r w:rsidR="00F47B9B" w:rsidRPr="00442576">
              <w:rPr>
                <w:rFonts w:cs="Arial"/>
                <w:i/>
              </w:rPr>
              <w:t>MICIC</w:t>
            </w:r>
            <w:r w:rsidR="00C829E0" w:rsidRPr="00442576">
              <w:rPr>
                <w:rFonts w:cs="Arial"/>
                <w:i/>
              </w:rPr>
              <w:t xml:space="preserve"> Initiative and the Regional Consultation in Latin America</w:t>
            </w:r>
            <w:r w:rsidR="00D83DB1" w:rsidRPr="00442576">
              <w:rPr>
                <w:rFonts w:cs="Arial"/>
                <w:i/>
              </w:rPr>
              <w:t xml:space="preserve">; </w:t>
            </w:r>
            <w:r>
              <w:rPr>
                <w:rFonts w:cs="Arial"/>
                <w:i/>
              </w:rPr>
              <w:t xml:space="preserve">the </w:t>
            </w:r>
            <w:r w:rsidR="00C829E0" w:rsidRPr="00442576">
              <w:rPr>
                <w:rFonts w:cs="Arial"/>
                <w:i/>
              </w:rPr>
              <w:t>MICIC Guidelines</w:t>
            </w:r>
            <w:r w:rsidR="00D83DB1" w:rsidRPr="00442576">
              <w:rPr>
                <w:rFonts w:cs="Arial"/>
                <w:i/>
              </w:rPr>
              <w:t xml:space="preserve"> and </w:t>
            </w:r>
            <w:r w:rsidR="004B6BAC" w:rsidRPr="00442576">
              <w:rPr>
                <w:rFonts w:cs="Arial"/>
                <w:i/>
              </w:rPr>
              <w:t xml:space="preserve">Inter-relations with </w:t>
            </w:r>
            <w:r>
              <w:rPr>
                <w:rFonts w:cs="Arial"/>
                <w:i/>
              </w:rPr>
              <w:t xml:space="preserve">IOM’s </w:t>
            </w:r>
            <w:r w:rsidR="004B6BAC" w:rsidRPr="00442576">
              <w:rPr>
                <w:rFonts w:cs="Arial"/>
                <w:i/>
              </w:rPr>
              <w:t>Migration Crisis Operational Framework</w:t>
            </w:r>
          </w:p>
          <w:p w14:paraId="485D39EE" w14:textId="6B18D796" w:rsidR="00F47B9B" w:rsidRPr="00C051B1" w:rsidRDefault="004B6BAC" w:rsidP="0030661E">
            <w:pPr>
              <w:cnfStyle w:val="000000010000" w:firstRow="0" w:lastRow="0" w:firstColumn="0" w:lastColumn="0" w:oddVBand="0" w:evenVBand="0" w:oddHBand="0" w:evenHBand="1" w:firstRowFirstColumn="0" w:firstRowLastColumn="0" w:lastRowFirstColumn="0" w:lastRowLastColumn="0"/>
              <w:rPr>
                <w:rFonts w:cs="Arial"/>
                <w:sz w:val="16"/>
              </w:rPr>
            </w:pPr>
            <w:r w:rsidRPr="00442576">
              <w:rPr>
                <w:rFonts w:cs="Arial"/>
              </w:rPr>
              <w:t xml:space="preserve"> </w:t>
            </w:r>
          </w:p>
          <w:p w14:paraId="5C597767" w14:textId="1AE303D0" w:rsidR="000D5D8F" w:rsidRPr="00442576" w:rsidRDefault="00777F1F" w:rsidP="00421C9F">
            <w:pPr>
              <w:cnfStyle w:val="000000010000" w:firstRow="0" w:lastRow="0" w:firstColumn="0" w:lastColumn="0" w:oddVBand="0" w:evenVBand="0" w:oddHBand="0" w:evenHBand="1" w:firstRowFirstColumn="0" w:firstRowLastColumn="0" w:lastRowFirstColumn="0" w:lastRowLastColumn="0"/>
              <w:rPr>
                <w:rFonts w:cs="Arial"/>
              </w:rPr>
            </w:pPr>
            <w:r w:rsidRPr="00442576">
              <w:rPr>
                <w:rFonts w:cs="Arial"/>
                <w:color w:val="A6A6A6" w:themeColor="background1" w:themeShade="A6"/>
              </w:rPr>
              <w:t>Government of Costa Rica</w:t>
            </w:r>
            <w:r w:rsidR="004B6BAC" w:rsidRPr="00442576">
              <w:rPr>
                <w:rFonts w:cs="Arial"/>
                <w:color w:val="A6A6A6" w:themeColor="background1" w:themeShade="A6"/>
              </w:rPr>
              <w:t>, IOM and ST-CRM</w:t>
            </w:r>
            <w:r w:rsidR="003C3028" w:rsidRPr="00442576">
              <w:rPr>
                <w:rFonts w:cs="Arial"/>
              </w:rPr>
              <w:t xml:space="preserve"> </w:t>
            </w:r>
          </w:p>
        </w:tc>
      </w:tr>
      <w:tr w:rsidR="00527321" w:rsidRPr="00442576" w14:paraId="6C8FA720" w14:textId="77777777" w:rsidTr="00FE1285">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466" w:type="dxa"/>
            <w:shd w:val="clear" w:color="auto" w:fill="C6D9F1" w:themeFill="text2" w:themeFillTint="33"/>
            <w:vAlign w:val="center"/>
          </w:tcPr>
          <w:p w14:paraId="7ADA1EE7" w14:textId="6C788CCE" w:rsidR="00527321" w:rsidRPr="00442576" w:rsidRDefault="002A4B78" w:rsidP="005B0613">
            <w:pPr>
              <w:jc w:val="center"/>
              <w:rPr>
                <w:rFonts w:cs="Arial"/>
              </w:rPr>
            </w:pPr>
            <w:r w:rsidRPr="00442576">
              <w:rPr>
                <w:rFonts w:cs="Arial"/>
              </w:rPr>
              <w:t>10:</w:t>
            </w:r>
            <w:r w:rsidR="00066A58">
              <w:rPr>
                <w:rFonts w:cs="Arial"/>
              </w:rPr>
              <w:t>45</w:t>
            </w:r>
            <w:r w:rsidR="00527321" w:rsidRPr="00442576">
              <w:rPr>
                <w:rFonts w:cs="Arial"/>
              </w:rPr>
              <w:t xml:space="preserve"> – 1</w:t>
            </w:r>
            <w:r w:rsidR="00FE03E5" w:rsidRPr="00442576">
              <w:rPr>
                <w:rFonts w:cs="Arial"/>
              </w:rPr>
              <w:t>1</w:t>
            </w:r>
            <w:r w:rsidR="00527321" w:rsidRPr="00442576">
              <w:rPr>
                <w:rFonts w:cs="Arial"/>
              </w:rPr>
              <w:t>:</w:t>
            </w:r>
            <w:r w:rsidR="00066A58">
              <w:rPr>
                <w:rFonts w:cs="Arial"/>
              </w:rPr>
              <w:t>15</w:t>
            </w:r>
          </w:p>
        </w:tc>
        <w:tc>
          <w:tcPr>
            <w:tcW w:w="8344" w:type="dxa"/>
            <w:gridSpan w:val="2"/>
            <w:shd w:val="clear" w:color="auto" w:fill="C6D9F1" w:themeFill="text2" w:themeFillTint="33"/>
            <w:vAlign w:val="center"/>
          </w:tcPr>
          <w:p w14:paraId="1CE0865F" w14:textId="4E11DD40" w:rsidR="00527321" w:rsidRPr="00442576" w:rsidRDefault="00421C9F" w:rsidP="00421C9F">
            <w:pPr>
              <w:cnfStyle w:val="000000100000" w:firstRow="0" w:lastRow="0" w:firstColumn="0" w:lastColumn="0" w:oddVBand="0" w:evenVBand="0" w:oddHBand="1" w:evenHBand="0" w:firstRowFirstColumn="0" w:firstRowLastColumn="0" w:lastRowFirstColumn="0" w:lastRowLastColumn="0"/>
              <w:rPr>
                <w:rFonts w:cs="Arial"/>
              </w:rPr>
            </w:pPr>
            <w:r w:rsidRPr="00442576">
              <w:rPr>
                <w:rFonts w:cs="Arial"/>
                <w:b/>
              </w:rPr>
              <w:t>Coffee break</w:t>
            </w:r>
          </w:p>
        </w:tc>
      </w:tr>
      <w:tr w:rsidR="0030661E" w:rsidRPr="00442576" w14:paraId="4C2AEF0C" w14:textId="77777777" w:rsidTr="00FE12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263E6ED5" w14:textId="07542DAB" w:rsidR="0030661E" w:rsidRPr="00442576" w:rsidRDefault="0030661E" w:rsidP="006F2574">
            <w:pPr>
              <w:jc w:val="both"/>
              <w:rPr>
                <w:rFonts w:cs="Arial"/>
              </w:rPr>
            </w:pPr>
            <w:r w:rsidRPr="00442576">
              <w:rPr>
                <w:rFonts w:cs="Arial"/>
              </w:rPr>
              <w:t>1</w:t>
            </w:r>
            <w:r w:rsidR="00FE03E5" w:rsidRPr="00442576">
              <w:rPr>
                <w:rFonts w:cs="Arial"/>
              </w:rPr>
              <w:t>1</w:t>
            </w:r>
            <w:r w:rsidRPr="00442576">
              <w:rPr>
                <w:rFonts w:cs="Arial"/>
              </w:rPr>
              <w:t>:</w:t>
            </w:r>
            <w:r w:rsidR="006F2574">
              <w:rPr>
                <w:rFonts w:cs="Arial"/>
              </w:rPr>
              <w:t>15</w:t>
            </w:r>
            <w:r w:rsidRPr="00442576">
              <w:rPr>
                <w:rFonts w:cs="Arial"/>
              </w:rPr>
              <w:t xml:space="preserve"> - 1</w:t>
            </w:r>
            <w:r w:rsidR="00322CB9" w:rsidRPr="00442576">
              <w:rPr>
                <w:rFonts w:cs="Arial"/>
              </w:rPr>
              <w:t>2</w:t>
            </w:r>
            <w:r w:rsidRPr="00442576">
              <w:rPr>
                <w:rFonts w:cs="Arial"/>
              </w:rPr>
              <w:t>:30</w:t>
            </w:r>
          </w:p>
        </w:tc>
        <w:tc>
          <w:tcPr>
            <w:tcW w:w="8280" w:type="dxa"/>
            <w:shd w:val="clear" w:color="auto" w:fill="auto"/>
          </w:tcPr>
          <w:p w14:paraId="02F0C906" w14:textId="052FC499" w:rsidR="007F085B" w:rsidRPr="00442576" w:rsidRDefault="009839A4" w:rsidP="00522150">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theme="minorHAnsi"/>
                <w:b/>
              </w:rPr>
            </w:pPr>
            <w:r>
              <w:rPr>
                <w:rFonts w:cstheme="minorHAnsi"/>
                <w:b/>
              </w:rPr>
              <w:t xml:space="preserve">Session 2: </w:t>
            </w:r>
            <w:r w:rsidR="00322CB9" w:rsidRPr="00442576">
              <w:rPr>
                <w:rFonts w:cstheme="minorHAnsi"/>
                <w:b/>
              </w:rPr>
              <w:t>Migrants in vulnerable conditions and crisis situations</w:t>
            </w:r>
            <w:r w:rsidR="007F085B" w:rsidRPr="00442576">
              <w:rPr>
                <w:rFonts w:cstheme="minorHAnsi"/>
                <w:b/>
              </w:rPr>
              <w:t xml:space="preserve"> </w:t>
            </w:r>
          </w:p>
          <w:p w14:paraId="6F5AE36C" w14:textId="77777777" w:rsidR="00C051B1" w:rsidRPr="00C051B1" w:rsidRDefault="00C051B1" w:rsidP="00322CB9">
            <w:pPr>
              <w:jc w:val="both"/>
              <w:cnfStyle w:val="000000010000" w:firstRow="0" w:lastRow="0" w:firstColumn="0" w:lastColumn="0" w:oddVBand="0" w:evenVBand="0" w:oddHBand="0" w:evenHBand="1" w:firstRowFirstColumn="0" w:firstRowLastColumn="0" w:lastRowFirstColumn="0" w:lastRowLastColumn="0"/>
              <w:rPr>
                <w:i/>
                <w:sz w:val="10"/>
                <w:szCs w:val="10"/>
              </w:rPr>
            </w:pPr>
          </w:p>
          <w:p w14:paraId="2AB30B27" w14:textId="125BCE51" w:rsidR="00A85F53" w:rsidRDefault="006F2574" w:rsidP="00322CB9">
            <w:pPr>
              <w:jc w:val="both"/>
              <w:cnfStyle w:val="000000010000" w:firstRow="0" w:lastRow="0" w:firstColumn="0" w:lastColumn="0" w:oddVBand="0" w:evenVBand="0" w:oddHBand="0" w:evenHBand="1" w:firstRowFirstColumn="0" w:firstRowLastColumn="0" w:lastRowFirstColumn="0" w:lastRowLastColumn="0"/>
              <w:rPr>
                <w:i/>
              </w:rPr>
            </w:pPr>
            <w:r w:rsidRPr="006F2574">
              <w:rPr>
                <w:i/>
              </w:rPr>
              <w:t>Participants will look into what factors might make their nationals abroad specifically vulnerable in crisis situations – and why they may require specific support by their home government.</w:t>
            </w:r>
          </w:p>
          <w:p w14:paraId="6706A5B5" w14:textId="77777777" w:rsidR="006F2574" w:rsidRPr="00C051B1" w:rsidRDefault="006F2574" w:rsidP="00322CB9">
            <w:pPr>
              <w:jc w:val="both"/>
              <w:cnfStyle w:val="000000010000" w:firstRow="0" w:lastRow="0" w:firstColumn="0" w:lastColumn="0" w:oddVBand="0" w:evenVBand="0" w:oddHBand="0" w:evenHBand="1" w:firstRowFirstColumn="0" w:firstRowLastColumn="0" w:lastRowFirstColumn="0" w:lastRowLastColumn="0"/>
              <w:rPr>
                <w:i/>
                <w:sz w:val="12"/>
              </w:rPr>
            </w:pPr>
          </w:p>
          <w:p w14:paraId="442EA2DE" w14:textId="3F420C97" w:rsidR="00A85F53" w:rsidRPr="00E6154D" w:rsidRDefault="00E6154D" w:rsidP="00522150">
            <w:pPr>
              <w:jc w:val="both"/>
              <w:cnfStyle w:val="000000010000" w:firstRow="0" w:lastRow="0" w:firstColumn="0" w:lastColumn="0" w:oddVBand="0" w:evenVBand="0" w:oddHBand="0" w:evenHBand="1" w:firstRowFirstColumn="0" w:firstRowLastColumn="0" w:lastRowFirstColumn="0" w:lastRowLastColumn="0"/>
              <w:rPr>
                <w:rFonts w:eastAsiaTheme="minorEastAsia"/>
                <w:color w:val="A6A6A6" w:themeColor="background1" w:themeShade="A6"/>
              </w:rPr>
            </w:pPr>
            <w:r w:rsidRPr="00C051B1">
              <w:rPr>
                <w:rFonts w:eastAsiaTheme="minorEastAsia"/>
                <w:color w:val="A6A6A6" w:themeColor="background1" w:themeShade="A6"/>
              </w:rPr>
              <w:t>Group work</w:t>
            </w:r>
            <w:r w:rsidR="006F2574" w:rsidRPr="00C051B1">
              <w:rPr>
                <w:rFonts w:eastAsiaTheme="minorEastAsia"/>
                <w:color w:val="A6A6A6" w:themeColor="background1" w:themeShade="A6"/>
              </w:rPr>
              <w:t xml:space="preserve"> and presentation in plenary </w:t>
            </w:r>
          </w:p>
        </w:tc>
      </w:tr>
      <w:tr w:rsidR="00322CB9" w:rsidRPr="00442576" w14:paraId="0DBC2DD7" w14:textId="77777777" w:rsidTr="00FE1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B6DDE8" w:themeFill="accent5" w:themeFillTint="66"/>
          </w:tcPr>
          <w:p w14:paraId="42587F44" w14:textId="752DDF63" w:rsidR="00322CB9" w:rsidRPr="00442576" w:rsidRDefault="00322CB9" w:rsidP="00522150">
            <w:pPr>
              <w:jc w:val="both"/>
              <w:rPr>
                <w:rFonts w:cs="Arial"/>
              </w:rPr>
            </w:pPr>
            <w:r w:rsidRPr="00442576">
              <w:rPr>
                <w:rFonts w:cs="Arial"/>
              </w:rPr>
              <w:t>12:30 – 13:30</w:t>
            </w:r>
          </w:p>
        </w:tc>
        <w:tc>
          <w:tcPr>
            <w:tcW w:w="8280" w:type="dxa"/>
            <w:shd w:val="clear" w:color="auto" w:fill="B6DDE8" w:themeFill="accent5" w:themeFillTint="66"/>
          </w:tcPr>
          <w:p w14:paraId="58173795" w14:textId="07375B5D" w:rsidR="00322CB9" w:rsidRPr="00442576" w:rsidRDefault="00322CB9" w:rsidP="005221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rPr>
            </w:pPr>
            <w:r w:rsidRPr="00442576">
              <w:rPr>
                <w:rFonts w:cstheme="minorHAnsi"/>
                <w:b/>
              </w:rPr>
              <w:t>Lunch</w:t>
            </w:r>
          </w:p>
        </w:tc>
      </w:tr>
      <w:tr w:rsidR="007F085B" w:rsidRPr="00442576" w14:paraId="3509055F" w14:textId="77777777" w:rsidTr="00FE12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431D220D" w14:textId="1540A914" w:rsidR="007F085B" w:rsidRPr="00442576" w:rsidRDefault="00322CB9" w:rsidP="00322CB9">
            <w:pPr>
              <w:jc w:val="both"/>
              <w:rPr>
                <w:rFonts w:cs="Arial"/>
              </w:rPr>
            </w:pPr>
            <w:r w:rsidRPr="00442576">
              <w:rPr>
                <w:rFonts w:cs="Arial"/>
              </w:rPr>
              <w:t>13:30 – 15</w:t>
            </w:r>
            <w:r w:rsidR="007F085B" w:rsidRPr="00442576">
              <w:rPr>
                <w:rFonts w:cs="Arial"/>
              </w:rPr>
              <w:t xml:space="preserve">: </w:t>
            </w:r>
            <w:r w:rsidRPr="00442576">
              <w:rPr>
                <w:rFonts w:cs="Arial"/>
              </w:rPr>
              <w:t>0</w:t>
            </w:r>
            <w:r w:rsidR="007F085B" w:rsidRPr="00442576">
              <w:rPr>
                <w:rFonts w:cs="Arial"/>
              </w:rPr>
              <w:t>0</w:t>
            </w:r>
          </w:p>
        </w:tc>
        <w:tc>
          <w:tcPr>
            <w:tcW w:w="8280" w:type="dxa"/>
            <w:shd w:val="clear" w:color="auto" w:fill="auto"/>
          </w:tcPr>
          <w:p w14:paraId="4AFF08B5" w14:textId="1495D3B6" w:rsidR="00777F1F" w:rsidRPr="00442576" w:rsidRDefault="009839A4" w:rsidP="00777F1F">
            <w:pPr>
              <w:cnfStyle w:val="000000010000" w:firstRow="0" w:lastRow="0" w:firstColumn="0" w:lastColumn="0" w:oddVBand="0" w:evenVBand="0" w:oddHBand="0" w:evenHBand="1" w:firstRowFirstColumn="0" w:firstRowLastColumn="0" w:lastRowFirstColumn="0" w:lastRowLastColumn="0"/>
              <w:rPr>
                <w:b/>
              </w:rPr>
            </w:pPr>
            <w:r>
              <w:rPr>
                <w:rFonts w:cstheme="minorHAnsi"/>
                <w:b/>
              </w:rPr>
              <w:t xml:space="preserve">Session 3: </w:t>
            </w:r>
            <w:r w:rsidR="00FE1285" w:rsidRPr="00FE1285">
              <w:rPr>
                <w:rFonts w:cstheme="minorHAnsi"/>
                <w:b/>
              </w:rPr>
              <w:t xml:space="preserve">Relevant frameworks and institutions, and collaborating with key actors </w:t>
            </w:r>
            <w:r w:rsidR="00777F1F" w:rsidRPr="00442576">
              <w:rPr>
                <w:b/>
              </w:rPr>
              <w:t xml:space="preserve">  </w:t>
            </w:r>
          </w:p>
          <w:p w14:paraId="1D0F4F1E" w14:textId="77777777" w:rsidR="00C051B1" w:rsidRPr="00C051B1" w:rsidRDefault="00C051B1" w:rsidP="00522150">
            <w:pPr>
              <w:jc w:val="both"/>
              <w:cnfStyle w:val="000000010000" w:firstRow="0" w:lastRow="0" w:firstColumn="0" w:lastColumn="0" w:oddVBand="0" w:evenVBand="0" w:oddHBand="0" w:evenHBand="1" w:firstRowFirstColumn="0" w:firstRowLastColumn="0" w:lastRowFirstColumn="0" w:lastRowLastColumn="0"/>
              <w:rPr>
                <w:rFonts w:cstheme="minorHAnsi"/>
                <w:i/>
                <w:sz w:val="10"/>
              </w:rPr>
            </w:pPr>
          </w:p>
          <w:p w14:paraId="6EA97F2E" w14:textId="77777777" w:rsidR="007F085B" w:rsidRDefault="00FE1285" w:rsidP="00522150">
            <w:pPr>
              <w:jc w:val="both"/>
              <w:cnfStyle w:val="000000010000" w:firstRow="0" w:lastRow="0" w:firstColumn="0" w:lastColumn="0" w:oddVBand="0" w:evenVBand="0" w:oddHBand="0" w:evenHBand="1" w:firstRowFirstColumn="0" w:firstRowLastColumn="0" w:lastRowFirstColumn="0" w:lastRowLastColumn="0"/>
              <w:rPr>
                <w:rFonts w:cstheme="minorHAnsi"/>
                <w:i/>
              </w:rPr>
            </w:pPr>
            <w:r w:rsidRPr="00FE1285">
              <w:rPr>
                <w:rFonts w:cstheme="minorHAnsi"/>
                <w:i/>
              </w:rPr>
              <w:t xml:space="preserve">Participants will look into arrangements and institutions that play a role in reducing the vulnerability of migrants in crises, including in their home country and in host and third countries. </w:t>
            </w:r>
          </w:p>
          <w:p w14:paraId="77810B35" w14:textId="77777777" w:rsidR="00FE1285" w:rsidRPr="00C051B1" w:rsidRDefault="00FE1285" w:rsidP="00522150">
            <w:pPr>
              <w:jc w:val="both"/>
              <w:cnfStyle w:val="000000010000" w:firstRow="0" w:lastRow="0" w:firstColumn="0" w:lastColumn="0" w:oddVBand="0" w:evenVBand="0" w:oddHBand="0" w:evenHBand="1" w:firstRowFirstColumn="0" w:firstRowLastColumn="0" w:lastRowFirstColumn="0" w:lastRowLastColumn="0"/>
              <w:rPr>
                <w:rFonts w:cstheme="minorHAnsi"/>
                <w:i/>
                <w:sz w:val="10"/>
                <w:szCs w:val="10"/>
              </w:rPr>
            </w:pPr>
          </w:p>
          <w:p w14:paraId="7243AB3E" w14:textId="553BB5E8" w:rsidR="00FE1285" w:rsidRPr="000D5D8F" w:rsidRDefault="00FE1285" w:rsidP="00522150">
            <w:pPr>
              <w:jc w:val="both"/>
              <w:cnfStyle w:val="000000010000" w:firstRow="0" w:lastRow="0" w:firstColumn="0" w:lastColumn="0" w:oddVBand="0" w:evenVBand="0" w:oddHBand="0" w:evenHBand="1" w:firstRowFirstColumn="0" w:firstRowLastColumn="0" w:lastRowFirstColumn="0" w:lastRowLastColumn="0"/>
              <w:rPr>
                <w:rFonts w:eastAsiaTheme="minorEastAsia"/>
                <w:color w:val="A6A6A6" w:themeColor="background1" w:themeShade="A6"/>
              </w:rPr>
            </w:pPr>
            <w:r w:rsidRPr="000D5D8F">
              <w:rPr>
                <w:rFonts w:eastAsiaTheme="minorEastAsia"/>
                <w:color w:val="A6A6A6" w:themeColor="background1" w:themeShade="A6"/>
              </w:rPr>
              <w:t xml:space="preserve">Panel discussion and </w:t>
            </w:r>
            <w:r w:rsidR="00E6154D" w:rsidRPr="000D5D8F">
              <w:rPr>
                <w:rFonts w:eastAsiaTheme="minorEastAsia"/>
                <w:color w:val="A6A6A6" w:themeColor="background1" w:themeShade="A6"/>
              </w:rPr>
              <w:t>group work</w:t>
            </w:r>
          </w:p>
          <w:p w14:paraId="4FB02F07" w14:textId="772645DA" w:rsidR="00FE1285" w:rsidRPr="00442576" w:rsidRDefault="00FE1285" w:rsidP="00522150">
            <w:pPr>
              <w:jc w:val="both"/>
              <w:cnfStyle w:val="000000010000" w:firstRow="0" w:lastRow="0" w:firstColumn="0" w:lastColumn="0" w:oddVBand="0" w:evenVBand="0" w:oddHBand="0" w:evenHBand="1" w:firstRowFirstColumn="0" w:firstRowLastColumn="0" w:lastRowFirstColumn="0" w:lastRowLastColumn="0"/>
              <w:rPr>
                <w:rFonts w:cstheme="minorHAnsi"/>
                <w:b/>
              </w:rPr>
            </w:pPr>
          </w:p>
        </w:tc>
      </w:tr>
      <w:tr w:rsidR="00527321" w:rsidRPr="00442576" w14:paraId="1B60D8C3" w14:textId="77777777" w:rsidTr="00FE128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466" w:type="dxa"/>
            <w:shd w:val="clear" w:color="auto" w:fill="C6D9F1" w:themeFill="text2" w:themeFillTint="33"/>
            <w:vAlign w:val="center"/>
          </w:tcPr>
          <w:p w14:paraId="3AFDB626" w14:textId="0C2B387E" w:rsidR="00527321" w:rsidRPr="00442576" w:rsidRDefault="00322CB9" w:rsidP="00761211">
            <w:pPr>
              <w:rPr>
                <w:rFonts w:cs="Arial"/>
              </w:rPr>
            </w:pPr>
            <w:r w:rsidRPr="00442576">
              <w:rPr>
                <w:rFonts w:cs="Arial"/>
              </w:rPr>
              <w:t>15:0</w:t>
            </w:r>
            <w:r w:rsidR="00527321" w:rsidRPr="00442576">
              <w:rPr>
                <w:rFonts w:cs="Arial"/>
              </w:rPr>
              <w:t>0 – 1</w:t>
            </w:r>
            <w:r w:rsidRPr="00442576">
              <w:rPr>
                <w:rFonts w:cs="Arial"/>
              </w:rPr>
              <w:t>5</w:t>
            </w:r>
            <w:r w:rsidR="00527321" w:rsidRPr="00442576">
              <w:rPr>
                <w:rFonts w:cs="Arial"/>
              </w:rPr>
              <w:t>:30</w:t>
            </w:r>
          </w:p>
        </w:tc>
        <w:tc>
          <w:tcPr>
            <w:tcW w:w="8344" w:type="dxa"/>
            <w:gridSpan w:val="2"/>
            <w:shd w:val="clear" w:color="auto" w:fill="C6D9F1" w:themeFill="text2" w:themeFillTint="33"/>
            <w:vAlign w:val="center"/>
          </w:tcPr>
          <w:p w14:paraId="3241A4ED" w14:textId="555ADF02" w:rsidR="00527321" w:rsidRPr="00442576" w:rsidRDefault="00322CB9" w:rsidP="00322CB9">
            <w:pPr>
              <w:cnfStyle w:val="000000100000" w:firstRow="0" w:lastRow="0" w:firstColumn="0" w:lastColumn="0" w:oddVBand="0" w:evenVBand="0" w:oddHBand="1" w:evenHBand="0" w:firstRowFirstColumn="0" w:firstRowLastColumn="0" w:lastRowFirstColumn="0" w:lastRowLastColumn="0"/>
              <w:rPr>
                <w:rFonts w:cs="Arial"/>
                <w:b/>
              </w:rPr>
            </w:pPr>
            <w:r w:rsidRPr="00442576">
              <w:rPr>
                <w:rFonts w:cs="Arial"/>
                <w:b/>
              </w:rPr>
              <w:t>Coffee break</w:t>
            </w:r>
          </w:p>
        </w:tc>
      </w:tr>
      <w:tr w:rsidR="0030661E" w:rsidRPr="00442576" w14:paraId="1D50F8A7" w14:textId="77777777" w:rsidTr="00FE12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3DA7F451" w14:textId="46DB81FE" w:rsidR="0030661E" w:rsidRPr="00442576" w:rsidRDefault="00527321" w:rsidP="00886DF2">
            <w:pPr>
              <w:rPr>
                <w:rFonts w:cs="Arial"/>
              </w:rPr>
            </w:pPr>
            <w:r w:rsidRPr="00442576">
              <w:rPr>
                <w:rFonts w:cs="Arial"/>
              </w:rPr>
              <w:t>1</w:t>
            </w:r>
            <w:r w:rsidR="005A5FCA" w:rsidRPr="00442576">
              <w:rPr>
                <w:rFonts w:cs="Arial"/>
              </w:rPr>
              <w:t>5</w:t>
            </w:r>
            <w:r w:rsidRPr="00442576">
              <w:rPr>
                <w:rFonts w:cs="Arial"/>
              </w:rPr>
              <w:t>:30 –</w:t>
            </w:r>
            <w:r w:rsidR="00C754FE" w:rsidRPr="00442576">
              <w:rPr>
                <w:rFonts w:cs="Arial"/>
              </w:rPr>
              <w:t xml:space="preserve"> </w:t>
            </w:r>
            <w:r w:rsidR="005A5FCA" w:rsidRPr="00442576">
              <w:rPr>
                <w:rFonts w:cs="Arial"/>
              </w:rPr>
              <w:t>17:00</w:t>
            </w:r>
          </w:p>
        </w:tc>
        <w:tc>
          <w:tcPr>
            <w:tcW w:w="8280" w:type="dxa"/>
            <w:shd w:val="clear" w:color="auto" w:fill="auto"/>
          </w:tcPr>
          <w:p w14:paraId="351972B3" w14:textId="52E7B473" w:rsidR="00FE1285" w:rsidRDefault="009839A4" w:rsidP="00F905B1">
            <w:pPr>
              <w:cnfStyle w:val="000000010000" w:firstRow="0" w:lastRow="0" w:firstColumn="0" w:lastColumn="0" w:oddVBand="0" w:evenVBand="0" w:oddHBand="0" w:evenHBand="1" w:firstRowFirstColumn="0" w:firstRowLastColumn="0" w:lastRowFirstColumn="0" w:lastRowLastColumn="0"/>
              <w:rPr>
                <w:rFonts w:cs="Arial"/>
                <w:b/>
              </w:rPr>
            </w:pPr>
            <w:r>
              <w:rPr>
                <w:rFonts w:cs="Arial"/>
                <w:b/>
              </w:rPr>
              <w:t xml:space="preserve">Session 4: </w:t>
            </w:r>
            <w:r w:rsidR="00FE1285" w:rsidRPr="00FE1285">
              <w:rPr>
                <w:rFonts w:cs="Arial"/>
                <w:b/>
              </w:rPr>
              <w:t>Gathering information on nationals abroad to guide crisis preparedness and response</w:t>
            </w:r>
          </w:p>
          <w:p w14:paraId="02AE008C" w14:textId="77777777" w:rsidR="00FE1285" w:rsidRPr="00C051B1" w:rsidRDefault="00FE1285" w:rsidP="00FE1285">
            <w:pPr>
              <w:cnfStyle w:val="000000010000" w:firstRow="0" w:lastRow="0" w:firstColumn="0" w:lastColumn="0" w:oddVBand="0" w:evenVBand="0" w:oddHBand="0" w:evenHBand="1" w:firstRowFirstColumn="0" w:firstRowLastColumn="0" w:lastRowFirstColumn="0" w:lastRowLastColumn="0"/>
              <w:rPr>
                <w:rFonts w:cs="Arial"/>
                <w:sz w:val="10"/>
                <w:szCs w:val="10"/>
              </w:rPr>
            </w:pPr>
          </w:p>
          <w:p w14:paraId="0B2A0C0D" w14:textId="77777777" w:rsidR="00FE1285" w:rsidRPr="00FE1285" w:rsidRDefault="00FE1285" w:rsidP="00FE1285">
            <w:pPr>
              <w:cnfStyle w:val="000000010000" w:firstRow="0" w:lastRow="0" w:firstColumn="0" w:lastColumn="0" w:oddVBand="0" w:evenVBand="0" w:oddHBand="0" w:evenHBand="1" w:firstRowFirstColumn="0" w:firstRowLastColumn="0" w:lastRowFirstColumn="0" w:lastRowLastColumn="0"/>
              <w:rPr>
                <w:rFonts w:cs="Arial"/>
                <w:i/>
              </w:rPr>
            </w:pPr>
            <w:r w:rsidRPr="00FE1285">
              <w:rPr>
                <w:rFonts w:cs="Arial"/>
                <w:i/>
              </w:rPr>
              <w:t xml:space="preserve">Participants will look into: </w:t>
            </w:r>
          </w:p>
          <w:p w14:paraId="671D0066" w14:textId="77777777" w:rsidR="00FE1285" w:rsidRPr="00FE1285" w:rsidRDefault="00FE1285" w:rsidP="00FE1285">
            <w:pPr>
              <w:cnfStyle w:val="000000010000" w:firstRow="0" w:lastRow="0" w:firstColumn="0" w:lastColumn="0" w:oddVBand="0" w:evenVBand="0" w:oddHBand="0" w:evenHBand="1" w:firstRowFirstColumn="0" w:firstRowLastColumn="0" w:lastRowFirstColumn="0" w:lastRowLastColumn="0"/>
              <w:rPr>
                <w:rFonts w:cs="Arial"/>
                <w:i/>
              </w:rPr>
            </w:pPr>
            <w:r w:rsidRPr="00FE1285">
              <w:rPr>
                <w:rFonts w:cs="Arial"/>
                <w:i/>
              </w:rPr>
              <w:t xml:space="preserve">- </w:t>
            </w:r>
            <w:proofErr w:type="gramStart"/>
            <w:r w:rsidRPr="00FE1285">
              <w:rPr>
                <w:rFonts w:cs="Arial"/>
                <w:i/>
              </w:rPr>
              <w:t>data</w:t>
            </w:r>
            <w:proofErr w:type="gramEnd"/>
            <w:r w:rsidRPr="00FE1285">
              <w:rPr>
                <w:rFonts w:cs="Arial"/>
                <w:i/>
              </w:rPr>
              <w:t xml:space="preserve"> that may be useful to inform crisis preparedness, response and recovery efforts targeting their nationals abroad.</w:t>
            </w:r>
          </w:p>
          <w:p w14:paraId="685799BA" w14:textId="77777777" w:rsidR="00736E3F" w:rsidRDefault="00FE1285" w:rsidP="00FE1285">
            <w:pPr>
              <w:cnfStyle w:val="000000010000" w:firstRow="0" w:lastRow="0" w:firstColumn="0" w:lastColumn="0" w:oddVBand="0" w:evenVBand="0" w:oddHBand="0" w:evenHBand="1" w:firstRowFirstColumn="0" w:firstRowLastColumn="0" w:lastRowFirstColumn="0" w:lastRowLastColumn="0"/>
              <w:rPr>
                <w:rFonts w:cs="Arial"/>
                <w:i/>
              </w:rPr>
            </w:pPr>
            <w:r w:rsidRPr="00FE1285">
              <w:rPr>
                <w:rFonts w:cs="Arial"/>
                <w:i/>
              </w:rPr>
              <w:t>- existing sources to collect data, and options to collect first-hand data</w:t>
            </w:r>
          </w:p>
          <w:p w14:paraId="3C77DEDE" w14:textId="77777777" w:rsidR="00FE1285" w:rsidRDefault="00FE1285" w:rsidP="00FE1285">
            <w:pPr>
              <w:cnfStyle w:val="000000010000" w:firstRow="0" w:lastRow="0" w:firstColumn="0" w:lastColumn="0" w:oddVBand="0" w:evenVBand="0" w:oddHBand="0" w:evenHBand="1" w:firstRowFirstColumn="0" w:firstRowLastColumn="0" w:lastRowFirstColumn="0" w:lastRowLastColumn="0"/>
              <w:rPr>
                <w:rFonts w:cs="Arial"/>
                <w:i/>
              </w:rPr>
            </w:pPr>
          </w:p>
          <w:p w14:paraId="6F54A529" w14:textId="2EAB7472" w:rsidR="00C051B1" w:rsidRPr="00442576" w:rsidRDefault="00E6154D" w:rsidP="00823AB2">
            <w:pPr>
              <w:cnfStyle w:val="000000010000" w:firstRow="0" w:lastRow="0" w:firstColumn="0" w:lastColumn="0" w:oddVBand="0" w:evenVBand="0" w:oddHBand="0" w:evenHBand="1" w:firstRowFirstColumn="0" w:firstRowLastColumn="0" w:lastRowFirstColumn="0" w:lastRowLastColumn="0"/>
              <w:rPr>
                <w:rFonts w:cs="Arial"/>
              </w:rPr>
            </w:pPr>
            <w:r w:rsidRPr="000D5D8F">
              <w:rPr>
                <w:rFonts w:eastAsiaTheme="minorEastAsia"/>
                <w:color w:val="A6A6A6" w:themeColor="background1" w:themeShade="A6"/>
              </w:rPr>
              <w:t>Group work</w:t>
            </w:r>
            <w:r w:rsidR="00FE1285" w:rsidRPr="000D5D8F">
              <w:rPr>
                <w:rFonts w:eastAsiaTheme="minorEastAsia"/>
                <w:color w:val="A6A6A6" w:themeColor="background1" w:themeShade="A6"/>
              </w:rPr>
              <w:t xml:space="preserve"> and debriefing in plenary</w:t>
            </w:r>
          </w:p>
        </w:tc>
      </w:tr>
      <w:tr w:rsidR="005A5FCA" w:rsidRPr="00442576" w14:paraId="0739BDD3" w14:textId="77777777" w:rsidTr="00E6154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530" w:type="dxa"/>
            <w:gridSpan w:val="2"/>
            <w:shd w:val="clear" w:color="auto" w:fill="auto"/>
          </w:tcPr>
          <w:p w14:paraId="5C877120" w14:textId="4D33EA1E" w:rsidR="005A5FCA" w:rsidRPr="00442576" w:rsidRDefault="005A5FCA" w:rsidP="00886DF2">
            <w:pPr>
              <w:rPr>
                <w:rFonts w:cs="Arial"/>
              </w:rPr>
            </w:pPr>
            <w:r w:rsidRPr="00442576">
              <w:rPr>
                <w:rFonts w:cs="Arial"/>
              </w:rPr>
              <w:t>17:00</w:t>
            </w:r>
          </w:p>
        </w:tc>
        <w:tc>
          <w:tcPr>
            <w:tcW w:w="8280" w:type="dxa"/>
            <w:shd w:val="clear" w:color="auto" w:fill="auto"/>
          </w:tcPr>
          <w:p w14:paraId="530BD00F" w14:textId="7016A918" w:rsidR="00C051B1" w:rsidRPr="00442576" w:rsidRDefault="005A5FCA" w:rsidP="00E6154D">
            <w:pPr>
              <w:cnfStyle w:val="000000100000" w:firstRow="0" w:lastRow="0" w:firstColumn="0" w:lastColumn="0" w:oddVBand="0" w:evenVBand="0" w:oddHBand="1" w:evenHBand="0" w:firstRowFirstColumn="0" w:firstRowLastColumn="0" w:lastRowFirstColumn="0" w:lastRowLastColumn="0"/>
              <w:rPr>
                <w:rFonts w:cs="Arial"/>
                <w:b/>
              </w:rPr>
            </w:pPr>
            <w:r w:rsidRPr="00442576">
              <w:rPr>
                <w:rFonts w:cs="Arial"/>
                <w:b/>
              </w:rPr>
              <w:t>End of Day 1</w:t>
            </w:r>
          </w:p>
        </w:tc>
      </w:tr>
    </w:tbl>
    <w:p w14:paraId="37EBAEE6" w14:textId="77777777" w:rsidR="00A91CE6" w:rsidRPr="00442576" w:rsidRDefault="00A91CE6" w:rsidP="00491FAD">
      <w:pPr>
        <w:spacing w:after="0" w:line="240" w:lineRule="auto"/>
        <w:ind w:hanging="450"/>
        <w:rPr>
          <w:rFonts w:cs="Arial"/>
          <w:b/>
        </w:rPr>
      </w:pPr>
      <w:bookmarkStart w:id="0" w:name="_GoBack"/>
      <w:bookmarkEnd w:id="0"/>
    </w:p>
    <w:p w14:paraId="36D85E69" w14:textId="4E076B28" w:rsidR="00491FAD" w:rsidRPr="00442576" w:rsidRDefault="005A5FCA" w:rsidP="005A5FCA">
      <w:pPr>
        <w:spacing w:after="0" w:line="240" w:lineRule="auto"/>
        <w:rPr>
          <w:rFonts w:cs="Arial"/>
          <w:b/>
        </w:rPr>
      </w:pPr>
      <w:r w:rsidRPr="00442576">
        <w:rPr>
          <w:rFonts w:cs="Arial"/>
          <w:b/>
        </w:rPr>
        <w:t>Day 2</w:t>
      </w:r>
      <w:r w:rsidR="005C70CF" w:rsidRPr="00442576">
        <w:rPr>
          <w:rFonts w:cs="Arial"/>
          <w:b/>
        </w:rPr>
        <w:t xml:space="preserve">: February </w:t>
      </w:r>
      <w:r w:rsidR="0086759E">
        <w:rPr>
          <w:rFonts w:cs="Arial"/>
          <w:b/>
        </w:rPr>
        <w:t>2</w:t>
      </w:r>
      <w:r w:rsidR="0086759E">
        <w:rPr>
          <w:rFonts w:cs="Arial"/>
          <w:b/>
          <w:vertAlign w:val="superscript"/>
        </w:rPr>
        <w:t>th</w:t>
      </w:r>
      <w:r w:rsidR="005C70CF" w:rsidRPr="00442576">
        <w:rPr>
          <w:rFonts w:cs="Arial"/>
          <w:b/>
        </w:rPr>
        <w:t>, 2017</w:t>
      </w:r>
    </w:p>
    <w:p w14:paraId="25AAC3B4" w14:textId="77777777" w:rsidR="00491FAD" w:rsidRPr="00442576" w:rsidRDefault="00491FAD" w:rsidP="00491FAD">
      <w:pPr>
        <w:spacing w:after="0" w:line="240" w:lineRule="auto"/>
        <w:rPr>
          <w:rFonts w:cs="Arial"/>
          <w:b/>
          <w:color w:val="1F497D" w:themeColor="text2"/>
        </w:rPr>
      </w:pPr>
    </w:p>
    <w:tbl>
      <w:tblPr>
        <w:tblStyle w:val="MediumShading1-Accent1"/>
        <w:tblW w:w="9810" w:type="dxa"/>
        <w:tblInd w:w="-3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868"/>
        <w:gridCol w:w="7942"/>
      </w:tblGrid>
      <w:tr w:rsidR="00491FAD" w:rsidRPr="00442576" w14:paraId="09C80C69" w14:textId="77777777" w:rsidTr="000D5D8F">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68" w:type="dxa"/>
            <w:shd w:val="clear" w:color="auto" w:fill="C6D9F1" w:themeFill="text2" w:themeFillTint="33"/>
            <w:vAlign w:val="center"/>
          </w:tcPr>
          <w:p w14:paraId="232296E6" w14:textId="208135E9" w:rsidR="00491FAD" w:rsidRPr="00442576" w:rsidRDefault="00491FAD" w:rsidP="005B0613">
            <w:pPr>
              <w:jc w:val="center"/>
              <w:rPr>
                <w:rFonts w:cs="Arial"/>
                <w:color w:val="auto"/>
              </w:rPr>
            </w:pPr>
          </w:p>
        </w:tc>
        <w:tc>
          <w:tcPr>
            <w:tcW w:w="7942" w:type="dxa"/>
            <w:shd w:val="clear" w:color="auto" w:fill="C6D9F1" w:themeFill="text2" w:themeFillTint="33"/>
            <w:vAlign w:val="center"/>
          </w:tcPr>
          <w:p w14:paraId="0103CC7A" w14:textId="29258C39" w:rsidR="00491FAD" w:rsidRPr="00442576" w:rsidRDefault="00491FAD" w:rsidP="005B0613">
            <w:pPr>
              <w:jc w:val="center"/>
              <w:cnfStyle w:val="100000000000" w:firstRow="1" w:lastRow="0" w:firstColumn="0" w:lastColumn="0" w:oddVBand="0" w:evenVBand="0" w:oddHBand="0" w:evenHBand="0" w:firstRowFirstColumn="0" w:firstRowLastColumn="0" w:lastRowFirstColumn="0" w:lastRowLastColumn="0"/>
              <w:rPr>
                <w:rFonts w:cs="Arial"/>
                <w:color w:val="auto"/>
              </w:rPr>
            </w:pPr>
          </w:p>
        </w:tc>
      </w:tr>
      <w:tr w:rsidR="00491FAD" w:rsidRPr="00442576" w14:paraId="4A696AA8" w14:textId="77777777" w:rsidTr="000D5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5A90D270" w14:textId="3E92113B" w:rsidR="00491FAD" w:rsidRPr="00442576" w:rsidRDefault="005C70CF" w:rsidP="005A5FCA">
            <w:pPr>
              <w:rPr>
                <w:rFonts w:cs="Arial"/>
              </w:rPr>
            </w:pPr>
            <w:r w:rsidRPr="00442576">
              <w:rPr>
                <w:rFonts w:cs="Arial"/>
              </w:rPr>
              <w:t>8:45 – 9:00</w:t>
            </w:r>
            <w:r w:rsidR="00491FAD" w:rsidRPr="00442576">
              <w:rPr>
                <w:rFonts w:cs="Arial"/>
              </w:rPr>
              <w:t xml:space="preserve"> </w:t>
            </w:r>
          </w:p>
        </w:tc>
        <w:tc>
          <w:tcPr>
            <w:tcW w:w="7942" w:type="dxa"/>
            <w:shd w:val="clear" w:color="auto" w:fill="auto"/>
          </w:tcPr>
          <w:p w14:paraId="28F8DAE7" w14:textId="77777777" w:rsidR="00491FAD" w:rsidRPr="00442576" w:rsidRDefault="005A5FCA" w:rsidP="005A5FCA">
            <w:pPr>
              <w:cnfStyle w:val="000000100000" w:firstRow="0" w:lastRow="0" w:firstColumn="0" w:lastColumn="0" w:oddVBand="0" w:evenVBand="0" w:oddHBand="1" w:evenHBand="0" w:firstRowFirstColumn="0" w:firstRowLastColumn="0" w:lastRowFirstColumn="0" w:lastRowLastColumn="0"/>
              <w:rPr>
                <w:rFonts w:cs="Arial"/>
              </w:rPr>
            </w:pPr>
            <w:r w:rsidRPr="00442576">
              <w:rPr>
                <w:rFonts w:cs="Arial"/>
                <w:b/>
              </w:rPr>
              <w:t>Review of  Day 1</w:t>
            </w:r>
            <w:r w:rsidR="00491FAD" w:rsidRPr="00442576">
              <w:rPr>
                <w:rFonts w:cs="Arial"/>
              </w:rPr>
              <w:t xml:space="preserve"> </w:t>
            </w:r>
          </w:p>
          <w:p w14:paraId="03ABD798" w14:textId="77777777" w:rsidR="000D5D8F" w:rsidRPr="000D5D8F" w:rsidRDefault="000D5D8F" w:rsidP="005A5FCA">
            <w:pPr>
              <w:cnfStyle w:val="000000100000" w:firstRow="0" w:lastRow="0" w:firstColumn="0" w:lastColumn="0" w:oddVBand="0" w:evenVBand="0" w:oddHBand="1" w:evenHBand="0" w:firstRowFirstColumn="0" w:firstRowLastColumn="0" w:lastRowFirstColumn="0" w:lastRowLastColumn="0"/>
              <w:rPr>
                <w:rFonts w:eastAsiaTheme="minorEastAsia"/>
                <w:i/>
                <w:color w:val="A6A6A6" w:themeColor="background1" w:themeShade="A6"/>
                <w:sz w:val="10"/>
                <w:szCs w:val="10"/>
              </w:rPr>
            </w:pPr>
          </w:p>
          <w:p w14:paraId="4D7CDE4F" w14:textId="6F3FD8AD" w:rsidR="00C051B1" w:rsidRPr="0074354F" w:rsidRDefault="00C051B1" w:rsidP="005A5FCA">
            <w:pPr>
              <w:cnfStyle w:val="000000100000" w:firstRow="0" w:lastRow="0" w:firstColumn="0" w:lastColumn="0" w:oddVBand="0" w:evenVBand="0" w:oddHBand="1" w:evenHBand="0" w:firstRowFirstColumn="0" w:firstRowLastColumn="0" w:lastRowFirstColumn="0" w:lastRowLastColumn="0"/>
              <w:rPr>
                <w:rFonts w:eastAsiaTheme="minorEastAsia"/>
                <w:color w:val="A6A6A6" w:themeColor="background1" w:themeShade="A6"/>
              </w:rPr>
            </w:pPr>
            <w:r w:rsidRPr="000D5D8F">
              <w:rPr>
                <w:rFonts w:eastAsiaTheme="minorEastAsia"/>
                <w:color w:val="A6A6A6" w:themeColor="background1" w:themeShade="A6"/>
              </w:rPr>
              <w:t>Plenary</w:t>
            </w:r>
          </w:p>
        </w:tc>
      </w:tr>
      <w:tr w:rsidR="002034E2" w:rsidRPr="00442576" w14:paraId="4F9C2F06" w14:textId="77777777" w:rsidTr="000D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auto"/>
          </w:tcPr>
          <w:p w14:paraId="1D449ABA" w14:textId="3879C52B" w:rsidR="002034E2" w:rsidRPr="00442576" w:rsidRDefault="005C70CF" w:rsidP="002034E2">
            <w:pPr>
              <w:rPr>
                <w:rFonts w:cs="Arial"/>
              </w:rPr>
            </w:pPr>
            <w:r w:rsidRPr="00442576">
              <w:rPr>
                <w:rFonts w:cs="Arial"/>
              </w:rPr>
              <w:t>09:00</w:t>
            </w:r>
            <w:r w:rsidR="00B44E5C" w:rsidRPr="00442576">
              <w:rPr>
                <w:rFonts w:cs="Arial"/>
              </w:rPr>
              <w:t>- 10: 30</w:t>
            </w:r>
          </w:p>
          <w:p w14:paraId="6BF08BDD" w14:textId="77777777" w:rsidR="002034E2" w:rsidRPr="00442576" w:rsidRDefault="002034E2" w:rsidP="002034E2">
            <w:pPr>
              <w:rPr>
                <w:rFonts w:cs="Arial"/>
              </w:rPr>
            </w:pPr>
          </w:p>
          <w:p w14:paraId="06328344" w14:textId="77777777" w:rsidR="002034E2" w:rsidRPr="00442576" w:rsidRDefault="002034E2" w:rsidP="002034E2">
            <w:pPr>
              <w:rPr>
                <w:rFonts w:cs="Arial"/>
              </w:rPr>
            </w:pPr>
          </w:p>
          <w:p w14:paraId="492D8B0B" w14:textId="3508B451" w:rsidR="002034E2" w:rsidRPr="00442576" w:rsidRDefault="002034E2" w:rsidP="002034E2">
            <w:pPr>
              <w:rPr>
                <w:rFonts w:cs="Arial"/>
              </w:rPr>
            </w:pPr>
          </w:p>
        </w:tc>
        <w:tc>
          <w:tcPr>
            <w:tcW w:w="7942" w:type="dxa"/>
            <w:tcBorders>
              <w:bottom w:val="single" w:sz="4" w:space="0" w:color="4F81BD" w:themeColor="accent1"/>
            </w:tcBorders>
            <w:shd w:val="clear" w:color="auto" w:fill="auto"/>
          </w:tcPr>
          <w:p w14:paraId="03416692" w14:textId="1E02769F" w:rsidR="000D5D8F" w:rsidRDefault="009839A4" w:rsidP="005C70CF">
            <w:pPr>
              <w:spacing w:after="120"/>
              <w:jc w:val="both"/>
              <w:cnfStyle w:val="000000010000" w:firstRow="0" w:lastRow="0" w:firstColumn="0" w:lastColumn="0" w:oddVBand="0" w:evenVBand="0" w:oddHBand="0" w:evenHBand="1" w:firstRowFirstColumn="0" w:firstRowLastColumn="0" w:lastRowFirstColumn="0" w:lastRowLastColumn="0"/>
              <w:rPr>
                <w:rFonts w:cs="Arial"/>
                <w:b/>
              </w:rPr>
            </w:pPr>
            <w:r>
              <w:rPr>
                <w:rFonts w:cs="Arial"/>
                <w:b/>
              </w:rPr>
              <w:t xml:space="preserve">Session 5: </w:t>
            </w:r>
            <w:r w:rsidR="000D5D8F" w:rsidRPr="000D5D8F">
              <w:rPr>
                <w:rFonts w:cs="Arial"/>
                <w:b/>
              </w:rPr>
              <w:t>Communicating with migrants in times of crisis</w:t>
            </w:r>
          </w:p>
          <w:p w14:paraId="7AEACB51" w14:textId="77777777" w:rsidR="002034E2" w:rsidRDefault="000D5D8F" w:rsidP="000D5D8F">
            <w:pPr>
              <w:jc w:val="both"/>
              <w:cnfStyle w:val="000000010000" w:firstRow="0" w:lastRow="0" w:firstColumn="0" w:lastColumn="0" w:oddVBand="0" w:evenVBand="0" w:oddHBand="0" w:evenHBand="1" w:firstRowFirstColumn="0" w:firstRowLastColumn="0" w:lastRowFirstColumn="0" w:lastRowLastColumn="0"/>
              <w:rPr>
                <w:i/>
              </w:rPr>
            </w:pPr>
            <w:r w:rsidRPr="000D5D8F">
              <w:rPr>
                <w:i/>
              </w:rPr>
              <w:t xml:space="preserve">Participants will look into different options for effectively disseminating awareness raising messages, early warnings and emergency communications to their nationals abroad. </w:t>
            </w:r>
          </w:p>
          <w:p w14:paraId="1C86E3D4" w14:textId="77777777" w:rsidR="000D5D8F" w:rsidRDefault="000D5D8F" w:rsidP="00F905B1">
            <w:pPr>
              <w:cnfStyle w:val="000000010000" w:firstRow="0" w:lastRow="0" w:firstColumn="0" w:lastColumn="0" w:oddVBand="0" w:evenVBand="0" w:oddHBand="0" w:evenHBand="1" w:firstRowFirstColumn="0" w:firstRowLastColumn="0" w:lastRowFirstColumn="0" w:lastRowLastColumn="0"/>
              <w:rPr>
                <w:i/>
              </w:rPr>
            </w:pPr>
          </w:p>
          <w:p w14:paraId="055849A5" w14:textId="77777777" w:rsidR="000D5D8F" w:rsidRDefault="000D5D8F" w:rsidP="00F905B1">
            <w:pPr>
              <w:cnfStyle w:val="000000010000" w:firstRow="0" w:lastRow="0" w:firstColumn="0" w:lastColumn="0" w:oddVBand="0" w:evenVBand="0" w:oddHBand="0" w:evenHBand="1" w:firstRowFirstColumn="0" w:firstRowLastColumn="0" w:lastRowFirstColumn="0" w:lastRowLastColumn="0"/>
              <w:rPr>
                <w:rFonts w:eastAsiaTheme="minorEastAsia"/>
                <w:color w:val="A6A6A6" w:themeColor="background1" w:themeShade="A6"/>
              </w:rPr>
            </w:pPr>
            <w:r w:rsidRPr="000D5D8F">
              <w:rPr>
                <w:rFonts w:eastAsiaTheme="minorEastAsia"/>
                <w:color w:val="A6A6A6" w:themeColor="background1" w:themeShade="A6"/>
              </w:rPr>
              <w:t>Interactive presentations</w:t>
            </w:r>
          </w:p>
          <w:p w14:paraId="78FE51FC" w14:textId="3F9BDE08" w:rsidR="000D5D8F" w:rsidRPr="00442576" w:rsidRDefault="000D5D8F" w:rsidP="00F905B1">
            <w:pPr>
              <w:cnfStyle w:val="000000010000" w:firstRow="0" w:lastRow="0" w:firstColumn="0" w:lastColumn="0" w:oddVBand="0" w:evenVBand="0" w:oddHBand="0" w:evenHBand="1" w:firstRowFirstColumn="0" w:firstRowLastColumn="0" w:lastRowFirstColumn="0" w:lastRowLastColumn="0"/>
              <w:rPr>
                <w:rFonts w:cs="Arial"/>
                <w:b/>
              </w:rPr>
            </w:pPr>
          </w:p>
        </w:tc>
      </w:tr>
      <w:tr w:rsidR="00A836D0" w:rsidRPr="00442576" w14:paraId="61A791A9" w14:textId="77777777" w:rsidTr="000D5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B6DDE8" w:themeFill="accent5" w:themeFillTint="66"/>
          </w:tcPr>
          <w:p w14:paraId="401D45A1" w14:textId="2A0883BE" w:rsidR="00A836D0" w:rsidRPr="00442576" w:rsidRDefault="000D5D8F" w:rsidP="002034E2">
            <w:pPr>
              <w:rPr>
                <w:rFonts w:cs="Arial"/>
              </w:rPr>
            </w:pPr>
            <w:r>
              <w:rPr>
                <w:rFonts w:cs="Arial"/>
              </w:rPr>
              <w:t>10:30 – 11:00</w:t>
            </w:r>
          </w:p>
        </w:tc>
        <w:tc>
          <w:tcPr>
            <w:tcW w:w="7942" w:type="dxa"/>
            <w:tcBorders>
              <w:bottom w:val="single" w:sz="4" w:space="0" w:color="4F81BD" w:themeColor="accent1"/>
            </w:tcBorders>
            <w:shd w:val="clear" w:color="auto" w:fill="B6DDE8" w:themeFill="accent5" w:themeFillTint="66"/>
          </w:tcPr>
          <w:p w14:paraId="3E050542" w14:textId="748BF4AE" w:rsidR="00A836D0" w:rsidRPr="00442576" w:rsidRDefault="00A836D0" w:rsidP="00B44E5C">
            <w:pPr>
              <w:jc w:val="both"/>
              <w:cnfStyle w:val="000000100000" w:firstRow="0" w:lastRow="0" w:firstColumn="0" w:lastColumn="0" w:oddVBand="0" w:evenVBand="0" w:oddHBand="1" w:evenHBand="0" w:firstRowFirstColumn="0" w:firstRowLastColumn="0" w:lastRowFirstColumn="0" w:lastRowLastColumn="0"/>
              <w:rPr>
                <w:rFonts w:eastAsia="Times New Roman" w:cs="Arial"/>
                <w:b/>
              </w:rPr>
            </w:pPr>
            <w:r w:rsidRPr="00442576">
              <w:rPr>
                <w:rFonts w:eastAsia="Times New Roman" w:cs="Arial"/>
                <w:b/>
              </w:rPr>
              <w:t>Coffee break</w:t>
            </w:r>
          </w:p>
        </w:tc>
      </w:tr>
      <w:tr w:rsidR="00B44E5C" w:rsidRPr="00442576" w14:paraId="1CB04225" w14:textId="77777777" w:rsidTr="000D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auto"/>
          </w:tcPr>
          <w:p w14:paraId="3E84ECF4" w14:textId="3090AB02" w:rsidR="00B44E5C" w:rsidRPr="00442576" w:rsidRDefault="005C70CF" w:rsidP="002034E2">
            <w:pPr>
              <w:rPr>
                <w:rFonts w:cs="Arial"/>
              </w:rPr>
            </w:pPr>
            <w:r w:rsidRPr="00442576">
              <w:rPr>
                <w:rFonts w:cs="Arial"/>
              </w:rPr>
              <w:t>11:00 – 12:0</w:t>
            </w:r>
            <w:r w:rsidR="00A836D0" w:rsidRPr="00442576">
              <w:rPr>
                <w:rFonts w:cs="Arial"/>
              </w:rPr>
              <w:t>0</w:t>
            </w:r>
          </w:p>
        </w:tc>
        <w:tc>
          <w:tcPr>
            <w:tcW w:w="7942" w:type="dxa"/>
            <w:tcBorders>
              <w:bottom w:val="single" w:sz="4" w:space="0" w:color="4F81BD" w:themeColor="accent1"/>
            </w:tcBorders>
            <w:shd w:val="clear" w:color="auto" w:fill="auto"/>
          </w:tcPr>
          <w:p w14:paraId="68B33696" w14:textId="5F8D793E" w:rsidR="000D5D8F" w:rsidRDefault="009839A4" w:rsidP="005C70CF">
            <w:pPr>
              <w:jc w:val="both"/>
              <w:cnfStyle w:val="000000010000" w:firstRow="0" w:lastRow="0" w:firstColumn="0" w:lastColumn="0" w:oddVBand="0" w:evenVBand="0" w:oddHBand="0" w:evenHBand="1" w:firstRowFirstColumn="0" w:firstRowLastColumn="0" w:lastRowFirstColumn="0" w:lastRowLastColumn="0"/>
              <w:rPr>
                <w:rFonts w:eastAsia="Times New Roman" w:cs="Arial"/>
                <w:b/>
              </w:rPr>
            </w:pPr>
            <w:r>
              <w:rPr>
                <w:rFonts w:eastAsia="Times New Roman" w:cs="Arial"/>
                <w:b/>
              </w:rPr>
              <w:t xml:space="preserve">Session 6: </w:t>
            </w:r>
            <w:r w:rsidR="000D5D8F" w:rsidRPr="000D5D8F">
              <w:rPr>
                <w:rFonts w:eastAsia="Times New Roman" w:cs="Arial"/>
                <w:b/>
              </w:rPr>
              <w:t xml:space="preserve">Planning for crises </w:t>
            </w:r>
          </w:p>
          <w:p w14:paraId="03C0CFA2" w14:textId="77777777" w:rsidR="00B44E5C" w:rsidRPr="000D5D8F" w:rsidRDefault="00B44E5C" w:rsidP="000D5D8F">
            <w:pPr>
              <w:jc w:val="both"/>
              <w:cnfStyle w:val="000000010000" w:firstRow="0" w:lastRow="0" w:firstColumn="0" w:lastColumn="0" w:oddVBand="0" w:evenVBand="0" w:oddHBand="0" w:evenHBand="1" w:firstRowFirstColumn="0" w:firstRowLastColumn="0" w:lastRowFirstColumn="0" w:lastRowLastColumn="0"/>
              <w:rPr>
                <w:i/>
                <w:sz w:val="10"/>
                <w:szCs w:val="10"/>
              </w:rPr>
            </w:pPr>
          </w:p>
          <w:p w14:paraId="51DAE512" w14:textId="77777777" w:rsidR="000D5D8F" w:rsidRDefault="000D5D8F" w:rsidP="000D5D8F">
            <w:pPr>
              <w:jc w:val="both"/>
              <w:cnfStyle w:val="000000010000" w:firstRow="0" w:lastRow="0" w:firstColumn="0" w:lastColumn="0" w:oddVBand="0" w:evenVBand="0" w:oddHBand="0" w:evenHBand="1" w:firstRowFirstColumn="0" w:firstRowLastColumn="0" w:lastRowFirstColumn="0" w:lastRowLastColumn="0"/>
              <w:rPr>
                <w:i/>
              </w:rPr>
            </w:pPr>
            <w:r w:rsidRPr="000D5D8F">
              <w:rPr>
                <w:i/>
              </w:rPr>
              <w:t>Participants will look at the need for, and content of, a consular contingency plan.</w:t>
            </w:r>
          </w:p>
          <w:p w14:paraId="5592D3EE" w14:textId="77777777" w:rsidR="000D5D8F" w:rsidRPr="000D5D8F" w:rsidRDefault="000D5D8F" w:rsidP="000D5D8F">
            <w:pPr>
              <w:jc w:val="both"/>
              <w:cnfStyle w:val="000000010000" w:firstRow="0" w:lastRow="0" w:firstColumn="0" w:lastColumn="0" w:oddVBand="0" w:evenVBand="0" w:oddHBand="0" w:evenHBand="1" w:firstRowFirstColumn="0" w:firstRowLastColumn="0" w:lastRowFirstColumn="0" w:lastRowLastColumn="0"/>
              <w:rPr>
                <w:i/>
                <w:sz w:val="10"/>
                <w:szCs w:val="10"/>
              </w:rPr>
            </w:pPr>
          </w:p>
          <w:p w14:paraId="0B8A7085" w14:textId="2812126B" w:rsidR="000D5D8F" w:rsidRDefault="00F04DE8" w:rsidP="000D5D8F">
            <w:pPr>
              <w:cnfStyle w:val="000000010000" w:firstRow="0" w:lastRow="0" w:firstColumn="0" w:lastColumn="0" w:oddVBand="0" w:evenVBand="0" w:oddHBand="0" w:evenHBand="1" w:firstRowFirstColumn="0" w:firstRowLastColumn="0" w:lastRowFirstColumn="0" w:lastRowLastColumn="0"/>
              <w:rPr>
                <w:rFonts w:eastAsiaTheme="minorEastAsia"/>
                <w:color w:val="A6A6A6" w:themeColor="background1" w:themeShade="A6"/>
              </w:rPr>
            </w:pPr>
            <w:r w:rsidRPr="000D5D8F">
              <w:rPr>
                <w:rFonts w:eastAsiaTheme="minorEastAsia"/>
                <w:color w:val="A6A6A6" w:themeColor="background1" w:themeShade="A6"/>
              </w:rPr>
              <w:t>Group work</w:t>
            </w:r>
          </w:p>
          <w:p w14:paraId="0C831B05" w14:textId="29AC03AE" w:rsidR="000D5D8F" w:rsidRPr="00442576" w:rsidRDefault="000D5D8F" w:rsidP="000D5D8F">
            <w:pPr>
              <w:cnfStyle w:val="000000010000" w:firstRow="0" w:lastRow="0" w:firstColumn="0" w:lastColumn="0" w:oddVBand="0" w:evenVBand="0" w:oddHBand="0" w:evenHBand="1" w:firstRowFirstColumn="0" w:firstRowLastColumn="0" w:lastRowFirstColumn="0" w:lastRowLastColumn="0"/>
              <w:rPr>
                <w:rFonts w:eastAsia="Times New Roman" w:cs="Arial"/>
                <w:b/>
              </w:rPr>
            </w:pPr>
          </w:p>
        </w:tc>
      </w:tr>
      <w:tr w:rsidR="002034E2" w:rsidRPr="00442576" w14:paraId="4CB4FAB0" w14:textId="77777777" w:rsidTr="000D5D8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868" w:type="dxa"/>
            <w:shd w:val="clear" w:color="auto" w:fill="C6D9F1" w:themeFill="text2" w:themeFillTint="33"/>
            <w:vAlign w:val="center"/>
          </w:tcPr>
          <w:p w14:paraId="35C4EA66" w14:textId="05062A83" w:rsidR="002034E2" w:rsidRPr="00442576" w:rsidRDefault="00E67344" w:rsidP="002034E2">
            <w:pPr>
              <w:rPr>
                <w:rFonts w:cs="Arial"/>
              </w:rPr>
            </w:pPr>
            <w:r w:rsidRPr="00442576">
              <w:rPr>
                <w:rFonts w:cs="Arial"/>
              </w:rPr>
              <w:t>12</w:t>
            </w:r>
            <w:r w:rsidR="005C70CF" w:rsidRPr="00442576">
              <w:rPr>
                <w:rFonts w:cs="Arial"/>
              </w:rPr>
              <w:t>:0</w:t>
            </w:r>
            <w:r w:rsidRPr="00442576">
              <w:rPr>
                <w:rFonts w:cs="Arial"/>
              </w:rPr>
              <w:t>0 – 13</w:t>
            </w:r>
            <w:r w:rsidR="002034E2" w:rsidRPr="00442576">
              <w:rPr>
                <w:rFonts w:cs="Arial"/>
              </w:rPr>
              <w:t>:</w:t>
            </w:r>
            <w:r w:rsidR="005C70CF" w:rsidRPr="00442576">
              <w:rPr>
                <w:rFonts w:cs="Arial"/>
              </w:rPr>
              <w:t>0</w:t>
            </w:r>
            <w:r w:rsidRPr="00442576">
              <w:rPr>
                <w:rFonts w:cs="Arial"/>
              </w:rPr>
              <w:t>0</w:t>
            </w:r>
          </w:p>
        </w:tc>
        <w:tc>
          <w:tcPr>
            <w:tcW w:w="7942" w:type="dxa"/>
            <w:shd w:val="clear" w:color="auto" w:fill="C6D9F1" w:themeFill="text2" w:themeFillTint="33"/>
            <w:vAlign w:val="center"/>
          </w:tcPr>
          <w:p w14:paraId="5E611023" w14:textId="48ADD65E" w:rsidR="002034E2" w:rsidRPr="00442576" w:rsidRDefault="00E67344" w:rsidP="00E67344">
            <w:pPr>
              <w:cnfStyle w:val="000000100000" w:firstRow="0" w:lastRow="0" w:firstColumn="0" w:lastColumn="0" w:oddVBand="0" w:evenVBand="0" w:oddHBand="1" w:evenHBand="0" w:firstRowFirstColumn="0" w:firstRowLastColumn="0" w:lastRowFirstColumn="0" w:lastRowLastColumn="0"/>
              <w:rPr>
                <w:rFonts w:cs="Arial"/>
              </w:rPr>
            </w:pPr>
            <w:r w:rsidRPr="00442576">
              <w:rPr>
                <w:rFonts w:cs="Arial"/>
                <w:b/>
              </w:rPr>
              <w:t>Lunch</w:t>
            </w:r>
          </w:p>
        </w:tc>
      </w:tr>
      <w:tr w:rsidR="00981A3C" w:rsidRPr="00442576" w14:paraId="4ACEC7D3" w14:textId="77777777" w:rsidTr="000D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auto"/>
          </w:tcPr>
          <w:p w14:paraId="560201F6" w14:textId="43C5A97C" w:rsidR="00981A3C" w:rsidRPr="00442576" w:rsidRDefault="00C53F9F" w:rsidP="00C53F9F">
            <w:pPr>
              <w:rPr>
                <w:rFonts w:cs="Arial"/>
              </w:rPr>
            </w:pPr>
            <w:r w:rsidRPr="00442576">
              <w:rPr>
                <w:rFonts w:cs="Arial"/>
              </w:rPr>
              <w:t>13</w:t>
            </w:r>
            <w:r w:rsidR="00981A3C" w:rsidRPr="00442576">
              <w:rPr>
                <w:rFonts w:cs="Arial"/>
              </w:rPr>
              <w:t>:</w:t>
            </w:r>
            <w:r w:rsidR="005C70CF" w:rsidRPr="00442576">
              <w:rPr>
                <w:rFonts w:cs="Arial"/>
              </w:rPr>
              <w:t>0</w:t>
            </w:r>
            <w:r w:rsidRPr="00442576">
              <w:rPr>
                <w:rFonts w:cs="Arial"/>
              </w:rPr>
              <w:t>0</w:t>
            </w:r>
            <w:r w:rsidR="00981A3C" w:rsidRPr="00442576">
              <w:rPr>
                <w:rFonts w:cs="Arial"/>
              </w:rPr>
              <w:t xml:space="preserve"> - 1</w:t>
            </w:r>
            <w:r w:rsidR="000D5D8F">
              <w:rPr>
                <w:rFonts w:cs="Arial"/>
              </w:rPr>
              <w:t>4:3</w:t>
            </w:r>
            <w:r w:rsidR="00981A3C" w:rsidRPr="00442576">
              <w:rPr>
                <w:rFonts w:cs="Arial"/>
              </w:rPr>
              <w:t>0</w:t>
            </w:r>
          </w:p>
        </w:tc>
        <w:tc>
          <w:tcPr>
            <w:tcW w:w="7942" w:type="dxa"/>
            <w:tcBorders>
              <w:bottom w:val="single" w:sz="4" w:space="0" w:color="4F81BD" w:themeColor="accent1"/>
            </w:tcBorders>
            <w:shd w:val="clear" w:color="auto" w:fill="auto"/>
          </w:tcPr>
          <w:p w14:paraId="35AD0B51" w14:textId="5171244D" w:rsidR="000D5D8F" w:rsidRDefault="009839A4" w:rsidP="005C70CF">
            <w:pPr>
              <w:cnfStyle w:val="000000010000" w:firstRow="0" w:lastRow="0" w:firstColumn="0" w:lastColumn="0" w:oddVBand="0" w:evenVBand="0" w:oddHBand="0" w:evenHBand="1" w:firstRowFirstColumn="0" w:firstRowLastColumn="0" w:lastRowFirstColumn="0" w:lastRowLastColumn="0"/>
              <w:rPr>
                <w:rFonts w:cs="Arial"/>
                <w:b/>
              </w:rPr>
            </w:pPr>
            <w:r>
              <w:rPr>
                <w:rFonts w:cs="Arial"/>
                <w:b/>
              </w:rPr>
              <w:t xml:space="preserve">Session 7: </w:t>
            </w:r>
            <w:r w:rsidR="000D5D8F" w:rsidRPr="000D5D8F">
              <w:rPr>
                <w:rFonts w:cs="Arial"/>
                <w:b/>
              </w:rPr>
              <w:t xml:space="preserve">Providing relief and recovery assistance to affected nationals </w:t>
            </w:r>
          </w:p>
          <w:p w14:paraId="1103DED4" w14:textId="77777777" w:rsidR="000D5D8F" w:rsidRPr="000D5D8F" w:rsidRDefault="000D5D8F" w:rsidP="005C70CF">
            <w:pPr>
              <w:jc w:val="both"/>
              <w:cnfStyle w:val="000000010000" w:firstRow="0" w:lastRow="0" w:firstColumn="0" w:lastColumn="0" w:oddVBand="0" w:evenVBand="0" w:oddHBand="0" w:evenHBand="1" w:firstRowFirstColumn="0" w:firstRowLastColumn="0" w:lastRowFirstColumn="0" w:lastRowLastColumn="0"/>
              <w:rPr>
                <w:i/>
                <w:sz w:val="10"/>
                <w:szCs w:val="10"/>
              </w:rPr>
            </w:pPr>
          </w:p>
          <w:p w14:paraId="525C21F6" w14:textId="49EE9E76" w:rsidR="00CA327C" w:rsidRPr="000D5D8F" w:rsidRDefault="000D5D8F" w:rsidP="005C70CF">
            <w:pPr>
              <w:jc w:val="both"/>
              <w:cnfStyle w:val="000000010000" w:firstRow="0" w:lastRow="0" w:firstColumn="0" w:lastColumn="0" w:oddVBand="0" w:evenVBand="0" w:oddHBand="0" w:evenHBand="1" w:firstRowFirstColumn="0" w:firstRowLastColumn="0" w:lastRowFirstColumn="0" w:lastRowLastColumn="0"/>
              <w:rPr>
                <w:i/>
              </w:rPr>
            </w:pPr>
            <w:r w:rsidRPr="000D5D8F">
              <w:rPr>
                <w:i/>
              </w:rPr>
              <w:t>Participants will discuss the main forms of direct assistance nationals affected by crises abroad may need from their home governments during and in the aftermath of a crisis.   </w:t>
            </w:r>
          </w:p>
          <w:p w14:paraId="5C882A41" w14:textId="77777777" w:rsidR="00CA327C" w:rsidRPr="000D5D8F" w:rsidRDefault="00CA327C" w:rsidP="005C70CF">
            <w:pPr>
              <w:jc w:val="both"/>
              <w:cnfStyle w:val="000000010000" w:firstRow="0" w:lastRow="0" w:firstColumn="0" w:lastColumn="0" w:oddVBand="0" w:evenVBand="0" w:oddHBand="0" w:evenHBand="1" w:firstRowFirstColumn="0" w:firstRowLastColumn="0" w:lastRowFirstColumn="0" w:lastRowLastColumn="0"/>
              <w:rPr>
                <w:rFonts w:cs="Arial"/>
                <w:b/>
                <w:sz w:val="10"/>
                <w:szCs w:val="10"/>
              </w:rPr>
            </w:pPr>
          </w:p>
          <w:p w14:paraId="0FACDB35" w14:textId="77777777" w:rsidR="000D5D8F" w:rsidRDefault="000D5D8F" w:rsidP="005C70CF">
            <w:pPr>
              <w:jc w:val="both"/>
              <w:cnfStyle w:val="000000010000" w:firstRow="0" w:lastRow="0" w:firstColumn="0" w:lastColumn="0" w:oddVBand="0" w:evenVBand="0" w:oddHBand="0" w:evenHBand="1" w:firstRowFirstColumn="0" w:firstRowLastColumn="0" w:lastRowFirstColumn="0" w:lastRowLastColumn="0"/>
              <w:rPr>
                <w:rFonts w:eastAsiaTheme="minorEastAsia"/>
                <w:color w:val="A6A6A6" w:themeColor="background1" w:themeShade="A6"/>
              </w:rPr>
            </w:pPr>
            <w:r w:rsidRPr="000D5D8F">
              <w:rPr>
                <w:rFonts w:eastAsiaTheme="minorEastAsia"/>
                <w:color w:val="A6A6A6" w:themeColor="background1" w:themeShade="A6"/>
              </w:rPr>
              <w:t>Collective exercise and discussion with recap presentation</w:t>
            </w:r>
          </w:p>
          <w:p w14:paraId="7662E3EC" w14:textId="0C4F740C" w:rsidR="000D5D8F" w:rsidRPr="00442576" w:rsidRDefault="000D5D8F" w:rsidP="005C70CF">
            <w:pPr>
              <w:jc w:val="both"/>
              <w:cnfStyle w:val="000000010000" w:firstRow="0" w:lastRow="0" w:firstColumn="0" w:lastColumn="0" w:oddVBand="0" w:evenVBand="0" w:oddHBand="0" w:evenHBand="1" w:firstRowFirstColumn="0" w:firstRowLastColumn="0" w:lastRowFirstColumn="0" w:lastRowLastColumn="0"/>
              <w:rPr>
                <w:rFonts w:cs="Arial"/>
                <w:b/>
              </w:rPr>
            </w:pPr>
          </w:p>
        </w:tc>
      </w:tr>
      <w:tr w:rsidR="00981A3C" w:rsidRPr="00442576" w14:paraId="307741CF" w14:textId="77777777" w:rsidTr="000D5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auto"/>
          </w:tcPr>
          <w:p w14:paraId="78EF3CE0" w14:textId="538AFBF7" w:rsidR="00981A3C" w:rsidRPr="00442576" w:rsidRDefault="00981A3C" w:rsidP="00C53F9F">
            <w:pPr>
              <w:rPr>
                <w:rFonts w:cs="Arial"/>
              </w:rPr>
            </w:pPr>
            <w:r w:rsidRPr="00442576">
              <w:rPr>
                <w:rFonts w:cs="Arial"/>
              </w:rPr>
              <w:t>1</w:t>
            </w:r>
            <w:r w:rsidR="00E857B6" w:rsidRPr="00442576">
              <w:rPr>
                <w:rFonts w:cs="Arial"/>
              </w:rPr>
              <w:t>4:3</w:t>
            </w:r>
            <w:r w:rsidRPr="00442576">
              <w:rPr>
                <w:rFonts w:cs="Arial"/>
              </w:rPr>
              <w:t xml:space="preserve">0 – </w:t>
            </w:r>
            <w:r w:rsidR="005C70CF" w:rsidRPr="00442576">
              <w:rPr>
                <w:rFonts w:cs="Arial"/>
              </w:rPr>
              <w:t>16: 0</w:t>
            </w:r>
            <w:r w:rsidRPr="00442576">
              <w:rPr>
                <w:rFonts w:cs="Arial"/>
              </w:rPr>
              <w:t>0</w:t>
            </w:r>
          </w:p>
        </w:tc>
        <w:tc>
          <w:tcPr>
            <w:tcW w:w="7942" w:type="dxa"/>
            <w:tcBorders>
              <w:bottom w:val="single" w:sz="8" w:space="0" w:color="7BA0CD" w:themeColor="accent1" w:themeTint="BF"/>
            </w:tcBorders>
            <w:shd w:val="clear" w:color="auto" w:fill="auto"/>
          </w:tcPr>
          <w:p w14:paraId="7EF98313" w14:textId="5E8FEF4C" w:rsidR="00C70504" w:rsidRDefault="000D5D8F" w:rsidP="00C70504">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0D5D8F">
              <w:rPr>
                <w:rFonts w:cs="Arial"/>
                <w:b/>
                <w:color w:val="000000" w:themeColor="text1"/>
              </w:rPr>
              <w:t>Dialogue on the development of Cooperation Mechanisms for Crisis preparedness and response</w:t>
            </w:r>
          </w:p>
          <w:p w14:paraId="52DC1611" w14:textId="77777777" w:rsidR="000D5D8F" w:rsidRPr="00ED4687" w:rsidRDefault="000D5D8F" w:rsidP="00C70504">
            <w:pPr>
              <w:cnfStyle w:val="000000100000" w:firstRow="0" w:lastRow="0" w:firstColumn="0" w:lastColumn="0" w:oddVBand="0" w:evenVBand="0" w:oddHBand="1" w:evenHBand="0" w:firstRowFirstColumn="0" w:firstRowLastColumn="0" w:lastRowFirstColumn="0" w:lastRowLastColumn="0"/>
              <w:rPr>
                <w:rFonts w:cs="Arial"/>
                <w:sz w:val="10"/>
                <w:szCs w:val="10"/>
              </w:rPr>
            </w:pPr>
          </w:p>
          <w:p w14:paraId="74EC8C7B" w14:textId="31D64678" w:rsidR="00981A3C" w:rsidRDefault="000D5D8F" w:rsidP="000D5D8F">
            <w:pPr>
              <w:jc w:val="both"/>
              <w:cnfStyle w:val="000000100000" w:firstRow="0" w:lastRow="0" w:firstColumn="0" w:lastColumn="0" w:oddVBand="0" w:evenVBand="0" w:oddHBand="1" w:evenHBand="0" w:firstRowFirstColumn="0" w:firstRowLastColumn="0" w:lastRowFirstColumn="0" w:lastRowLastColumn="0"/>
              <w:rPr>
                <w:i/>
              </w:rPr>
            </w:pPr>
            <w:r w:rsidRPr="000D5D8F">
              <w:rPr>
                <w:i/>
              </w:rPr>
              <w:t xml:space="preserve">Participants will discuss feasibility and opportunity for various mechanisms for coordination and cooperation among home country institutions, both at post and at capital level.  Each group is expected to list </w:t>
            </w:r>
            <w:r>
              <w:rPr>
                <w:i/>
              </w:rPr>
              <w:t xml:space="preserve">technical </w:t>
            </w:r>
            <w:r w:rsidRPr="000D5D8F">
              <w:rPr>
                <w:i/>
              </w:rPr>
              <w:t>recommendations for follow up action by relevant actors.</w:t>
            </w:r>
          </w:p>
          <w:p w14:paraId="03800F7A" w14:textId="77777777" w:rsidR="000D5D8F" w:rsidRPr="00ED4687" w:rsidRDefault="000D5D8F" w:rsidP="000D5D8F">
            <w:pPr>
              <w:jc w:val="both"/>
              <w:cnfStyle w:val="000000100000" w:firstRow="0" w:lastRow="0" w:firstColumn="0" w:lastColumn="0" w:oddVBand="0" w:evenVBand="0" w:oddHBand="1" w:evenHBand="0" w:firstRowFirstColumn="0" w:firstRowLastColumn="0" w:lastRowFirstColumn="0" w:lastRowLastColumn="0"/>
              <w:rPr>
                <w:rFonts w:cs="Arial"/>
                <w:sz w:val="10"/>
                <w:szCs w:val="10"/>
              </w:rPr>
            </w:pPr>
          </w:p>
          <w:p w14:paraId="2A5275A8" w14:textId="77777777" w:rsidR="00D94262" w:rsidRDefault="00D94262" w:rsidP="000D5D8F">
            <w:pPr>
              <w:jc w:val="both"/>
              <w:cnfStyle w:val="000000100000" w:firstRow="0" w:lastRow="0" w:firstColumn="0" w:lastColumn="0" w:oddVBand="0" w:evenVBand="0" w:oddHBand="1" w:evenHBand="0" w:firstRowFirstColumn="0" w:firstRowLastColumn="0" w:lastRowFirstColumn="0" w:lastRowLastColumn="0"/>
              <w:rPr>
                <w:rFonts w:eastAsiaTheme="minorEastAsia"/>
                <w:color w:val="A6A6A6" w:themeColor="background1" w:themeShade="A6"/>
              </w:rPr>
            </w:pPr>
            <w:r w:rsidRPr="00ED4687">
              <w:rPr>
                <w:rFonts w:eastAsiaTheme="minorEastAsia"/>
                <w:color w:val="A6A6A6" w:themeColor="background1" w:themeShade="A6"/>
              </w:rPr>
              <w:t>Discussion in breakout groups</w:t>
            </w:r>
          </w:p>
          <w:p w14:paraId="0FC26A5E" w14:textId="5A0FB621" w:rsidR="00ED4687" w:rsidRPr="00442576" w:rsidRDefault="00ED4687" w:rsidP="000D5D8F">
            <w:pPr>
              <w:jc w:val="both"/>
              <w:cnfStyle w:val="000000100000" w:firstRow="0" w:lastRow="0" w:firstColumn="0" w:lastColumn="0" w:oddVBand="0" w:evenVBand="0" w:oddHBand="1" w:evenHBand="0" w:firstRowFirstColumn="0" w:firstRowLastColumn="0" w:lastRowFirstColumn="0" w:lastRowLastColumn="0"/>
              <w:rPr>
                <w:rFonts w:cs="Arial"/>
              </w:rPr>
            </w:pPr>
          </w:p>
        </w:tc>
      </w:tr>
      <w:tr w:rsidR="00981A3C" w:rsidRPr="00442576" w14:paraId="2069AB2A" w14:textId="77777777" w:rsidTr="000D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shd w:val="clear" w:color="auto" w:fill="C6D9F1" w:themeFill="text2" w:themeFillTint="33"/>
            <w:vAlign w:val="center"/>
          </w:tcPr>
          <w:p w14:paraId="6A247BBC" w14:textId="5124954A" w:rsidR="00981A3C" w:rsidRPr="00442576" w:rsidRDefault="005C70CF" w:rsidP="00C53F9F">
            <w:pPr>
              <w:rPr>
                <w:rFonts w:cs="Arial"/>
              </w:rPr>
            </w:pPr>
            <w:r w:rsidRPr="00442576">
              <w:rPr>
                <w:rFonts w:cs="Arial"/>
              </w:rPr>
              <w:t>16</w:t>
            </w:r>
            <w:r w:rsidR="00D94262">
              <w:rPr>
                <w:rFonts w:cs="Arial"/>
              </w:rPr>
              <w:t>:00 -16:3</w:t>
            </w:r>
            <w:r w:rsidR="00981A3C" w:rsidRPr="00442576">
              <w:rPr>
                <w:rFonts w:cs="Arial"/>
              </w:rPr>
              <w:t>0</w:t>
            </w:r>
          </w:p>
        </w:tc>
        <w:tc>
          <w:tcPr>
            <w:tcW w:w="7942" w:type="dxa"/>
            <w:tcBorders>
              <w:top w:val="single" w:sz="8" w:space="0" w:color="7BA0CD" w:themeColor="accent1" w:themeTint="BF"/>
            </w:tcBorders>
            <w:shd w:val="clear" w:color="auto" w:fill="C6D9F1" w:themeFill="text2" w:themeFillTint="33"/>
            <w:vAlign w:val="center"/>
          </w:tcPr>
          <w:p w14:paraId="14ABDDD3" w14:textId="2909D43B" w:rsidR="00981A3C" w:rsidRPr="00442576" w:rsidRDefault="00C53F9F" w:rsidP="00C53F9F">
            <w:pPr>
              <w:cnfStyle w:val="000000010000" w:firstRow="0" w:lastRow="0" w:firstColumn="0" w:lastColumn="0" w:oddVBand="0" w:evenVBand="0" w:oddHBand="0" w:evenHBand="1" w:firstRowFirstColumn="0" w:firstRowLastColumn="0" w:lastRowFirstColumn="0" w:lastRowLastColumn="0"/>
              <w:rPr>
                <w:rFonts w:cs="Arial"/>
                <w:b/>
              </w:rPr>
            </w:pPr>
            <w:r w:rsidRPr="00442576">
              <w:rPr>
                <w:rFonts w:cs="Arial"/>
                <w:b/>
              </w:rPr>
              <w:t>Coffee break</w:t>
            </w:r>
          </w:p>
        </w:tc>
      </w:tr>
      <w:tr w:rsidR="00981A3C" w:rsidRPr="00442576" w14:paraId="2B0A449B" w14:textId="77777777" w:rsidTr="000D5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vAlign w:val="center"/>
          </w:tcPr>
          <w:p w14:paraId="10D836FD" w14:textId="71731438" w:rsidR="00981A3C" w:rsidRPr="00442576" w:rsidRDefault="005C70CF" w:rsidP="00981A3C">
            <w:pPr>
              <w:rPr>
                <w:rFonts w:cs="Arial"/>
              </w:rPr>
            </w:pPr>
            <w:r w:rsidRPr="00442576">
              <w:rPr>
                <w:rFonts w:cs="Arial"/>
              </w:rPr>
              <w:t>16:3</w:t>
            </w:r>
            <w:r w:rsidR="00C53F9F" w:rsidRPr="00442576">
              <w:rPr>
                <w:rFonts w:cs="Arial"/>
              </w:rPr>
              <w:t>0 – 1</w:t>
            </w:r>
            <w:r w:rsidR="00297EA6" w:rsidRPr="00442576">
              <w:rPr>
                <w:rFonts w:cs="Arial"/>
              </w:rPr>
              <w:t>7</w:t>
            </w:r>
            <w:r w:rsidR="00981A3C" w:rsidRPr="00442576">
              <w:rPr>
                <w:rFonts w:cs="Arial"/>
              </w:rPr>
              <w:t>:0</w:t>
            </w:r>
            <w:r w:rsidR="00E857B6" w:rsidRPr="00442576">
              <w:rPr>
                <w:rFonts w:cs="Arial"/>
              </w:rPr>
              <w:t>0</w:t>
            </w:r>
          </w:p>
        </w:tc>
        <w:tc>
          <w:tcPr>
            <w:tcW w:w="7942" w:type="dxa"/>
            <w:shd w:val="clear" w:color="auto" w:fill="auto"/>
            <w:vAlign w:val="center"/>
          </w:tcPr>
          <w:p w14:paraId="3F961197" w14:textId="77777777" w:rsidR="005628F5" w:rsidRDefault="005628F5" w:rsidP="005C70CF">
            <w:pPr>
              <w:cnfStyle w:val="000000100000" w:firstRow="0" w:lastRow="0" w:firstColumn="0" w:lastColumn="0" w:oddVBand="0" w:evenVBand="0" w:oddHBand="1" w:evenHBand="0" w:firstRowFirstColumn="0" w:firstRowLastColumn="0" w:lastRowFirstColumn="0" w:lastRowLastColumn="0"/>
              <w:rPr>
                <w:rFonts w:cs="Arial"/>
                <w:b/>
                <w:color w:val="000000" w:themeColor="text1"/>
              </w:rPr>
            </w:pPr>
            <w:r w:rsidRPr="005628F5">
              <w:rPr>
                <w:rFonts w:cs="Arial"/>
                <w:b/>
                <w:color w:val="000000" w:themeColor="text1"/>
              </w:rPr>
              <w:t xml:space="preserve">Dialogue on the development of Cooperation Mechanisms for Crisis preparedness and response </w:t>
            </w:r>
          </w:p>
          <w:p w14:paraId="31AFE8C5" w14:textId="77777777" w:rsidR="005628F5" w:rsidRPr="005628F5" w:rsidRDefault="005628F5" w:rsidP="005C70CF">
            <w:pPr>
              <w:spacing w:after="120"/>
              <w:jc w:val="both"/>
              <w:cnfStyle w:val="000000100000" w:firstRow="0" w:lastRow="0" w:firstColumn="0" w:lastColumn="0" w:oddVBand="0" w:evenVBand="0" w:oddHBand="1" w:evenHBand="0" w:firstRowFirstColumn="0" w:firstRowLastColumn="0" w:lastRowFirstColumn="0" w:lastRowLastColumn="0"/>
              <w:rPr>
                <w:rFonts w:cs="Arial"/>
                <w:color w:val="000000" w:themeColor="text1"/>
                <w:sz w:val="10"/>
                <w:szCs w:val="10"/>
              </w:rPr>
            </w:pPr>
          </w:p>
          <w:p w14:paraId="1C52FC99" w14:textId="77777777" w:rsidR="00981A3C" w:rsidRDefault="005628F5" w:rsidP="005628F5">
            <w:pPr>
              <w:spacing w:after="120"/>
              <w:jc w:val="both"/>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Technical r</w:t>
            </w:r>
            <w:r w:rsidRPr="005628F5">
              <w:rPr>
                <w:rFonts w:cs="Arial"/>
                <w:color w:val="000000" w:themeColor="text1"/>
              </w:rPr>
              <w:t>ecommendations developed in the previous sessions are presented and discussed in plenary</w:t>
            </w:r>
          </w:p>
          <w:p w14:paraId="236D16A4" w14:textId="0B3BD02A" w:rsidR="00FC02C0" w:rsidRPr="00442576" w:rsidRDefault="00FC02C0" w:rsidP="005628F5">
            <w:pPr>
              <w:spacing w:after="120"/>
              <w:jc w:val="both"/>
              <w:cnfStyle w:val="000000100000" w:firstRow="0" w:lastRow="0" w:firstColumn="0" w:lastColumn="0" w:oddVBand="0" w:evenVBand="0" w:oddHBand="1" w:evenHBand="0" w:firstRowFirstColumn="0" w:firstRowLastColumn="0" w:lastRowFirstColumn="0" w:lastRowLastColumn="0"/>
              <w:rPr>
                <w:rFonts w:cs="Arial"/>
                <w:i/>
              </w:rPr>
            </w:pPr>
            <w:r w:rsidRPr="00FC02C0">
              <w:rPr>
                <w:rFonts w:eastAsiaTheme="minorEastAsia"/>
                <w:color w:val="A6A6A6" w:themeColor="background1" w:themeShade="A6"/>
              </w:rPr>
              <w:t>Plenary discussion</w:t>
            </w:r>
          </w:p>
        </w:tc>
      </w:tr>
      <w:tr w:rsidR="00981A3C" w:rsidRPr="00442576" w14:paraId="0BB85946" w14:textId="77777777" w:rsidTr="000D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single" w:sz="4" w:space="0" w:color="4F81BD" w:themeColor="accent1"/>
            </w:tcBorders>
            <w:shd w:val="clear" w:color="auto" w:fill="auto"/>
          </w:tcPr>
          <w:p w14:paraId="43F6BC89" w14:textId="1AEC9772" w:rsidR="00981A3C" w:rsidRPr="00442576" w:rsidRDefault="00C53F9F" w:rsidP="00981A3C">
            <w:pPr>
              <w:rPr>
                <w:rFonts w:cs="Arial"/>
              </w:rPr>
            </w:pPr>
            <w:r w:rsidRPr="00442576">
              <w:rPr>
                <w:rFonts w:cs="Arial"/>
              </w:rPr>
              <w:t>17</w:t>
            </w:r>
            <w:r w:rsidR="00E857B6" w:rsidRPr="00442576">
              <w:rPr>
                <w:rFonts w:cs="Arial"/>
              </w:rPr>
              <w:t>:0</w:t>
            </w:r>
            <w:r w:rsidR="00981A3C" w:rsidRPr="00442576">
              <w:rPr>
                <w:rFonts w:cs="Arial"/>
              </w:rPr>
              <w:t>0</w:t>
            </w:r>
          </w:p>
        </w:tc>
        <w:tc>
          <w:tcPr>
            <w:tcW w:w="7942" w:type="dxa"/>
            <w:tcBorders>
              <w:bottom w:val="single" w:sz="4" w:space="0" w:color="4F81BD" w:themeColor="accent1"/>
            </w:tcBorders>
            <w:shd w:val="clear" w:color="auto" w:fill="auto"/>
          </w:tcPr>
          <w:p w14:paraId="367A4510" w14:textId="3CA019BC" w:rsidR="00981A3C" w:rsidRPr="00442576" w:rsidRDefault="005C70CF" w:rsidP="00222EEE">
            <w:pPr>
              <w:spacing w:after="120"/>
              <w:jc w:val="both"/>
              <w:cnfStyle w:val="000000010000" w:firstRow="0" w:lastRow="0" w:firstColumn="0" w:lastColumn="0" w:oddVBand="0" w:evenVBand="0" w:oddHBand="0" w:evenHBand="1" w:firstRowFirstColumn="0" w:firstRowLastColumn="0" w:lastRowFirstColumn="0" w:lastRowLastColumn="0"/>
              <w:rPr>
                <w:rFonts w:cs="Arial"/>
                <w:b/>
              </w:rPr>
            </w:pPr>
            <w:r w:rsidRPr="00442576">
              <w:rPr>
                <w:rFonts w:cs="Arial"/>
                <w:b/>
              </w:rPr>
              <w:t>Closing remarks</w:t>
            </w:r>
          </w:p>
        </w:tc>
      </w:tr>
    </w:tbl>
    <w:p w14:paraId="5D8DFBE1" w14:textId="77777777" w:rsidR="00297EA6" w:rsidRPr="00442576" w:rsidRDefault="00297EA6" w:rsidP="005C70CF">
      <w:pPr>
        <w:autoSpaceDE w:val="0"/>
        <w:autoSpaceDN w:val="0"/>
        <w:adjustRightInd w:val="0"/>
        <w:rPr>
          <w:rFonts w:cs="Arial"/>
          <w:lang w:eastAsia="fr-FR"/>
        </w:rPr>
      </w:pPr>
    </w:p>
    <w:sectPr w:rsidR="00297EA6" w:rsidRPr="00442576">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B743C" w14:textId="77777777" w:rsidR="00D50802" w:rsidRDefault="00D50802" w:rsidP="0031756C">
      <w:pPr>
        <w:spacing w:after="0" w:line="240" w:lineRule="auto"/>
      </w:pPr>
      <w:r>
        <w:separator/>
      </w:r>
    </w:p>
  </w:endnote>
  <w:endnote w:type="continuationSeparator" w:id="0">
    <w:p w14:paraId="5A08C708" w14:textId="77777777" w:rsidR="00D50802" w:rsidRDefault="00D50802" w:rsidP="0031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34480"/>
      <w:docPartObj>
        <w:docPartGallery w:val="Page Numbers (Bottom of Page)"/>
        <w:docPartUnique/>
      </w:docPartObj>
    </w:sdtPr>
    <w:sdtEndPr>
      <w:rPr>
        <w:noProof/>
      </w:rPr>
    </w:sdtEndPr>
    <w:sdtContent>
      <w:p w14:paraId="7B887643" w14:textId="506ED7DE" w:rsidR="005C70CF" w:rsidRDefault="00442576">
        <w:pPr>
          <w:pStyle w:val="Footer"/>
          <w:jc w:val="center"/>
        </w:pPr>
        <w:r w:rsidRPr="00965201">
          <w:rPr>
            <w:noProof/>
          </w:rPr>
          <w:drawing>
            <wp:anchor distT="0" distB="0" distL="114300" distR="114300" simplePos="0" relativeHeight="251675648" behindDoc="1" locked="0" layoutInCell="1" allowOverlap="1" wp14:anchorId="72C5C1CA" wp14:editId="7E2E2F9F">
              <wp:simplePos x="0" y="0"/>
              <wp:positionH relativeFrom="column">
                <wp:posOffset>5141233</wp:posOffset>
              </wp:positionH>
              <wp:positionV relativeFrom="paragraph">
                <wp:posOffset>13335</wp:posOffset>
              </wp:positionV>
              <wp:extent cx="532765" cy="541655"/>
              <wp:effectExtent l="0" t="0" r="635" b="0"/>
              <wp:wrapThrough wrapText="bothSides">
                <wp:wrapPolygon edited="0">
                  <wp:start x="4634" y="0"/>
                  <wp:lineTo x="1545" y="3039"/>
                  <wp:lineTo x="0" y="6837"/>
                  <wp:lineTo x="0" y="12914"/>
                  <wp:lineTo x="1545" y="20511"/>
                  <wp:lineTo x="20081" y="20511"/>
                  <wp:lineTo x="20853" y="12914"/>
                  <wp:lineTo x="20853" y="5318"/>
                  <wp:lineTo x="19309" y="0"/>
                  <wp:lineTo x="4634" y="0"/>
                </wp:wrapPolygon>
              </wp:wrapThrough>
              <wp:docPr id="4" name="Picture 4" descr="http://gcdocs2/otcs/cs.exe/51895385/image001.png?func=doc.Fetch&amp;nodeid=5189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cdocs2/otcs/cs.exe/51895385/image001.png?func=doc.Fetch&amp;nodeid=518953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201" w:rsidRPr="00965201">
          <w:rPr>
            <w:noProof/>
          </w:rPr>
          <w:drawing>
            <wp:anchor distT="0" distB="0" distL="114300" distR="114300" simplePos="0" relativeHeight="251674624" behindDoc="0" locked="0" layoutInCell="1" allowOverlap="1" wp14:anchorId="297E27C0" wp14:editId="475C3990">
              <wp:simplePos x="0" y="0"/>
              <wp:positionH relativeFrom="column">
                <wp:posOffset>-268</wp:posOffset>
              </wp:positionH>
              <wp:positionV relativeFrom="paragraph">
                <wp:posOffset>-102235</wp:posOffset>
              </wp:positionV>
              <wp:extent cx="1696085" cy="776605"/>
              <wp:effectExtent l="0" t="0" r="0" b="444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96085" cy="776605"/>
                      </a:xfrm>
                      <a:prstGeom prst="rect">
                        <a:avLst/>
                      </a:prstGeom>
                    </pic:spPr>
                  </pic:pic>
                </a:graphicData>
              </a:graphic>
              <wp14:sizeRelH relativeFrom="page">
                <wp14:pctWidth>0</wp14:pctWidth>
              </wp14:sizeRelH>
              <wp14:sizeRelV relativeFrom="page">
                <wp14:pctHeight>0</wp14:pctHeight>
              </wp14:sizeRelV>
            </wp:anchor>
          </w:drawing>
        </w:r>
      </w:p>
    </w:sdtContent>
  </w:sdt>
  <w:p w14:paraId="6C707C0E" w14:textId="7072BEBD" w:rsidR="00BC3152" w:rsidRDefault="00BC3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212F6" w14:textId="77777777" w:rsidR="00D50802" w:rsidRDefault="00D50802" w:rsidP="0031756C">
      <w:pPr>
        <w:spacing w:after="0" w:line="240" w:lineRule="auto"/>
      </w:pPr>
      <w:r>
        <w:separator/>
      </w:r>
    </w:p>
  </w:footnote>
  <w:footnote w:type="continuationSeparator" w:id="0">
    <w:p w14:paraId="4C471A8D" w14:textId="77777777" w:rsidR="00D50802" w:rsidRDefault="00D50802" w:rsidP="0031756C">
      <w:pPr>
        <w:spacing w:after="0" w:line="240" w:lineRule="auto"/>
      </w:pPr>
      <w:r>
        <w:continuationSeparator/>
      </w:r>
    </w:p>
  </w:footnote>
  <w:footnote w:id="1">
    <w:p w14:paraId="4F223B91" w14:textId="4AC22258" w:rsidR="001E6D5D" w:rsidRPr="001E6D5D" w:rsidRDefault="001E6D5D" w:rsidP="001E6D5D">
      <w:pPr>
        <w:pStyle w:val="FootnoteText"/>
        <w:jc w:val="both"/>
      </w:pPr>
      <w:r w:rsidRPr="00D240E8">
        <w:rPr>
          <w:rStyle w:val="FootnoteReference"/>
          <w:sz w:val="18"/>
        </w:rPr>
        <w:footnoteRef/>
      </w:r>
      <w:r w:rsidRPr="00D240E8">
        <w:rPr>
          <w:sz w:val="18"/>
        </w:rPr>
        <w:t xml:space="preserve"> </w:t>
      </w:r>
      <w:r w:rsidRPr="00D240E8">
        <w:rPr>
          <w:rFonts w:eastAsia="MS Mincho" w:cs="Times New Roman"/>
          <w:sz w:val="18"/>
        </w:rPr>
        <w:t>The Initiative, led by the United States and the Philippines and supported by a working group of States (the Philippines, the United States, Australia, Bangladesh, Costa Rica, Ethiopia, and the European Commission), international organizations (IOM, UNHCR, the Special Representative of the UN Secretary General on Migration and Development) and research institutions (Georgetown University’s Institute for the Study of International Migration), engaged in a broad and inclusive multi-stakeholder process</w:t>
      </w:r>
      <w:r w:rsidRPr="00D240E8">
        <w:rPr>
          <w:rStyle w:val="FootnoteReference"/>
          <w:rFonts w:eastAsia="MS Mincho" w:cs="Times New Roman"/>
          <w:sz w:val="18"/>
        </w:rPr>
        <w:footnoteRef/>
      </w:r>
      <w:r w:rsidRPr="00D240E8">
        <w:rPr>
          <w:rFonts w:eastAsia="MS Mincho" w:cs="Times New Roman"/>
          <w:sz w:val="18"/>
        </w:rPr>
        <w:t xml:space="preserve"> and produced a set of recommendations to improve the ability of different stakeholders to prepare for and respond to the needs of migrants caught in emergency situations.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0C104" w14:textId="39F8E47E" w:rsidR="00C01F9F" w:rsidRDefault="00EF5E25">
    <w:pPr>
      <w:pStyle w:val="Header"/>
      <w:rPr>
        <w:noProof/>
      </w:rPr>
    </w:pPr>
    <w:r w:rsidRPr="009A56FC">
      <w:rPr>
        <w:noProof/>
      </w:rPr>
      <w:drawing>
        <wp:anchor distT="0" distB="0" distL="114300" distR="114300" simplePos="0" relativeHeight="251664384" behindDoc="0" locked="0" layoutInCell="1" allowOverlap="1" wp14:anchorId="503C550D" wp14:editId="0F1704D3">
          <wp:simplePos x="0" y="0"/>
          <wp:positionH relativeFrom="column">
            <wp:posOffset>1471295</wp:posOffset>
          </wp:positionH>
          <wp:positionV relativeFrom="paragraph">
            <wp:posOffset>-215900</wp:posOffset>
          </wp:positionV>
          <wp:extent cx="2190750" cy="695325"/>
          <wp:effectExtent l="0" t="0" r="0" b="9525"/>
          <wp:wrapSquare wrapText="bothSides"/>
          <wp:docPr id="1" name="Picture 1"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anchor>
      </w:drawing>
    </w:r>
    <w:r w:rsidRPr="00723D86">
      <w:rPr>
        <w:noProof/>
      </w:rPr>
      <w:drawing>
        <wp:anchor distT="0" distB="0" distL="114300" distR="114300" simplePos="0" relativeHeight="251670528" behindDoc="0" locked="0" layoutInCell="1" allowOverlap="1" wp14:anchorId="38C17CF0" wp14:editId="5C1C31DB">
          <wp:simplePos x="0" y="0"/>
          <wp:positionH relativeFrom="margin">
            <wp:posOffset>3944628</wp:posOffset>
          </wp:positionH>
          <wp:positionV relativeFrom="paragraph">
            <wp:posOffset>-178563</wp:posOffset>
          </wp:positionV>
          <wp:extent cx="584200" cy="584200"/>
          <wp:effectExtent l="0" t="0" r="6350" b="6350"/>
          <wp:wrapSquare wrapText="bothSides"/>
          <wp:docPr id="11" name="Picture 11" descr="C:\Users\abonnie\Downloads\logo Dpto Estado EE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nnie\Downloads\logo Dpto Estado EEU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D86">
      <w:rPr>
        <w:noProof/>
      </w:rPr>
      <w:drawing>
        <wp:anchor distT="0" distB="0" distL="114300" distR="114300" simplePos="0" relativeHeight="251669504" behindDoc="0" locked="0" layoutInCell="1" allowOverlap="1" wp14:anchorId="7EE8BBCB" wp14:editId="35812A9D">
          <wp:simplePos x="0" y="0"/>
          <wp:positionH relativeFrom="column">
            <wp:posOffset>4668933</wp:posOffset>
          </wp:positionH>
          <wp:positionV relativeFrom="paragraph">
            <wp:posOffset>-150225</wp:posOffset>
          </wp:positionV>
          <wp:extent cx="970280" cy="509905"/>
          <wp:effectExtent l="0" t="0" r="1270" b="4445"/>
          <wp:wrapSquare wrapText="bothSides"/>
          <wp:docPr id="10" name="Picture 10" descr="C:\Users\abonnie\Downloads\logo bandera 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nnie\Downloads\logo bandera EEUU.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028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0E8" w:rsidRPr="000E014C">
      <w:rPr>
        <w:noProof/>
      </w:rPr>
      <w:drawing>
        <wp:anchor distT="0" distB="0" distL="114300" distR="114300" simplePos="0" relativeHeight="251672576" behindDoc="0" locked="0" layoutInCell="1" allowOverlap="1" wp14:anchorId="57C9B15B" wp14:editId="5FD34CD6">
          <wp:simplePos x="0" y="0"/>
          <wp:positionH relativeFrom="column">
            <wp:posOffset>-34925</wp:posOffset>
          </wp:positionH>
          <wp:positionV relativeFrom="paragraph">
            <wp:posOffset>-216535</wp:posOffset>
          </wp:positionV>
          <wp:extent cx="936625" cy="561340"/>
          <wp:effectExtent l="0" t="0" r="0" b="0"/>
          <wp:wrapSquare wrapText="bothSides"/>
          <wp:docPr id="3" name="Picture 3" descr="C:\Users\abonnie\Desktop\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nnie\Desktop\c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6625"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D5329" w14:textId="24FFD6FD" w:rsidR="00944253" w:rsidRDefault="00C01F9F">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6C872" w14:textId="77777777" w:rsidR="00BC3152" w:rsidRDefault="00BC3152" w:rsidP="00BC3152">
    <w:pPr>
      <w:pStyle w:val="Header"/>
      <w:tabs>
        <w:tab w:val="clear" w:pos="4419"/>
        <w:tab w:val="clear" w:pos="8838"/>
        <w:tab w:val="left" w:pos="7860"/>
      </w:tabs>
    </w:pPr>
    <w:r w:rsidRPr="00157EAB">
      <w:rPr>
        <w:noProof/>
      </w:rPr>
      <w:drawing>
        <wp:anchor distT="0" distB="0" distL="114300" distR="114300" simplePos="0" relativeHeight="251661312" behindDoc="0" locked="0" layoutInCell="1" allowOverlap="1" wp14:anchorId="074EC68A" wp14:editId="74234ABC">
          <wp:simplePos x="0" y="0"/>
          <wp:positionH relativeFrom="column">
            <wp:posOffset>5807710</wp:posOffset>
          </wp:positionH>
          <wp:positionV relativeFrom="paragraph">
            <wp:posOffset>189865</wp:posOffset>
          </wp:positionV>
          <wp:extent cx="838835" cy="1004570"/>
          <wp:effectExtent l="0" t="0" r="0" b="5080"/>
          <wp:wrapSquare wrapText="bothSides"/>
          <wp:docPr id="5" name="Picture 5" descr="C:\Users\ltenorio\Desktop\OIM Laura\LOGOS\O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enorio\Desktop\OIM Laura\LOGOS\O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3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EAB">
      <w:rPr>
        <w:noProof/>
      </w:rPr>
      <w:drawing>
        <wp:anchor distT="0" distB="0" distL="114300" distR="114300" simplePos="0" relativeHeight="251660288" behindDoc="0" locked="0" layoutInCell="1" allowOverlap="1" wp14:anchorId="08F70DC1" wp14:editId="08D7578B">
          <wp:simplePos x="0" y="0"/>
          <wp:positionH relativeFrom="column">
            <wp:posOffset>0</wp:posOffset>
          </wp:positionH>
          <wp:positionV relativeFrom="paragraph">
            <wp:posOffset>196850</wp:posOffset>
          </wp:positionV>
          <wp:extent cx="924560" cy="924560"/>
          <wp:effectExtent l="0" t="0" r="8890" b="8890"/>
          <wp:wrapSquare wrapText="bothSides"/>
          <wp:docPr id="6" name="Picture 6" descr="C:\Users\ltenorio\Desktop\OIM Laura\LOGOS\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enorio\Desktop\OIM Laura\LOGOS\P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56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BCF">
      <w:rPr>
        <w:noProof/>
      </w:rPr>
      <w:drawing>
        <wp:anchor distT="0" distB="0" distL="114300" distR="114300" simplePos="0" relativeHeight="251659264" behindDoc="0" locked="0" layoutInCell="1" allowOverlap="1" wp14:anchorId="48462C56" wp14:editId="471FCBF7">
          <wp:simplePos x="0" y="0"/>
          <wp:positionH relativeFrom="column">
            <wp:posOffset>10500360</wp:posOffset>
          </wp:positionH>
          <wp:positionV relativeFrom="paragraph">
            <wp:posOffset>17780</wp:posOffset>
          </wp:positionV>
          <wp:extent cx="871855" cy="699135"/>
          <wp:effectExtent l="0" t="0" r="4445" b="5715"/>
          <wp:wrapNone/>
          <wp:docPr id="7" name="Imagen 1" descr="C:\Users\alejandro\Documents\OIM\Logo OIM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o\Documents\OIM\Logo OIM pequeñ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855"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C4C"/>
    <w:multiLevelType w:val="hybridMultilevel"/>
    <w:tmpl w:val="6BA4E8EE"/>
    <w:lvl w:ilvl="0" w:tplc="140A000F">
      <w:start w:val="20"/>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
    <w:nsid w:val="01D627EE"/>
    <w:multiLevelType w:val="hybridMultilevel"/>
    <w:tmpl w:val="1B0A8F90"/>
    <w:lvl w:ilvl="0" w:tplc="AA40F2E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0A6CED"/>
    <w:multiLevelType w:val="hybridMultilevel"/>
    <w:tmpl w:val="079EB442"/>
    <w:lvl w:ilvl="0" w:tplc="CD584BD0">
      <w:start w:val="1"/>
      <w:numFmt w:val="bullet"/>
      <w:lvlText w:val="•"/>
      <w:lvlJc w:val="left"/>
      <w:pPr>
        <w:tabs>
          <w:tab w:val="num" w:pos="720"/>
        </w:tabs>
        <w:ind w:left="720" w:hanging="360"/>
      </w:pPr>
      <w:rPr>
        <w:rFonts w:ascii="Arial" w:hAnsi="Arial" w:hint="default"/>
      </w:rPr>
    </w:lvl>
    <w:lvl w:ilvl="1" w:tplc="E1565ED4" w:tentative="1">
      <w:start w:val="1"/>
      <w:numFmt w:val="bullet"/>
      <w:lvlText w:val="•"/>
      <w:lvlJc w:val="left"/>
      <w:pPr>
        <w:tabs>
          <w:tab w:val="num" w:pos="1440"/>
        </w:tabs>
        <w:ind w:left="1440" w:hanging="360"/>
      </w:pPr>
      <w:rPr>
        <w:rFonts w:ascii="Arial" w:hAnsi="Arial" w:hint="default"/>
      </w:rPr>
    </w:lvl>
    <w:lvl w:ilvl="2" w:tplc="77AC8670" w:tentative="1">
      <w:start w:val="1"/>
      <w:numFmt w:val="bullet"/>
      <w:lvlText w:val="•"/>
      <w:lvlJc w:val="left"/>
      <w:pPr>
        <w:tabs>
          <w:tab w:val="num" w:pos="2160"/>
        </w:tabs>
        <w:ind w:left="2160" w:hanging="360"/>
      </w:pPr>
      <w:rPr>
        <w:rFonts w:ascii="Arial" w:hAnsi="Arial" w:hint="default"/>
      </w:rPr>
    </w:lvl>
    <w:lvl w:ilvl="3" w:tplc="D5FA4E68" w:tentative="1">
      <w:start w:val="1"/>
      <w:numFmt w:val="bullet"/>
      <w:lvlText w:val="•"/>
      <w:lvlJc w:val="left"/>
      <w:pPr>
        <w:tabs>
          <w:tab w:val="num" w:pos="2880"/>
        </w:tabs>
        <w:ind w:left="2880" w:hanging="360"/>
      </w:pPr>
      <w:rPr>
        <w:rFonts w:ascii="Arial" w:hAnsi="Arial" w:hint="default"/>
      </w:rPr>
    </w:lvl>
    <w:lvl w:ilvl="4" w:tplc="458C80E2" w:tentative="1">
      <w:start w:val="1"/>
      <w:numFmt w:val="bullet"/>
      <w:lvlText w:val="•"/>
      <w:lvlJc w:val="left"/>
      <w:pPr>
        <w:tabs>
          <w:tab w:val="num" w:pos="3600"/>
        </w:tabs>
        <w:ind w:left="3600" w:hanging="360"/>
      </w:pPr>
      <w:rPr>
        <w:rFonts w:ascii="Arial" w:hAnsi="Arial" w:hint="default"/>
      </w:rPr>
    </w:lvl>
    <w:lvl w:ilvl="5" w:tplc="BCC213DE" w:tentative="1">
      <w:start w:val="1"/>
      <w:numFmt w:val="bullet"/>
      <w:lvlText w:val="•"/>
      <w:lvlJc w:val="left"/>
      <w:pPr>
        <w:tabs>
          <w:tab w:val="num" w:pos="4320"/>
        </w:tabs>
        <w:ind w:left="4320" w:hanging="360"/>
      </w:pPr>
      <w:rPr>
        <w:rFonts w:ascii="Arial" w:hAnsi="Arial" w:hint="default"/>
      </w:rPr>
    </w:lvl>
    <w:lvl w:ilvl="6" w:tplc="7D302ED0" w:tentative="1">
      <w:start w:val="1"/>
      <w:numFmt w:val="bullet"/>
      <w:lvlText w:val="•"/>
      <w:lvlJc w:val="left"/>
      <w:pPr>
        <w:tabs>
          <w:tab w:val="num" w:pos="5040"/>
        </w:tabs>
        <w:ind w:left="5040" w:hanging="360"/>
      </w:pPr>
      <w:rPr>
        <w:rFonts w:ascii="Arial" w:hAnsi="Arial" w:hint="default"/>
      </w:rPr>
    </w:lvl>
    <w:lvl w:ilvl="7" w:tplc="54C47B54" w:tentative="1">
      <w:start w:val="1"/>
      <w:numFmt w:val="bullet"/>
      <w:lvlText w:val="•"/>
      <w:lvlJc w:val="left"/>
      <w:pPr>
        <w:tabs>
          <w:tab w:val="num" w:pos="5760"/>
        </w:tabs>
        <w:ind w:left="5760" w:hanging="360"/>
      </w:pPr>
      <w:rPr>
        <w:rFonts w:ascii="Arial" w:hAnsi="Arial" w:hint="default"/>
      </w:rPr>
    </w:lvl>
    <w:lvl w:ilvl="8" w:tplc="D3B66B8C" w:tentative="1">
      <w:start w:val="1"/>
      <w:numFmt w:val="bullet"/>
      <w:lvlText w:val="•"/>
      <w:lvlJc w:val="left"/>
      <w:pPr>
        <w:tabs>
          <w:tab w:val="num" w:pos="6480"/>
        </w:tabs>
        <w:ind w:left="6480" w:hanging="360"/>
      </w:pPr>
      <w:rPr>
        <w:rFonts w:ascii="Arial" w:hAnsi="Arial" w:hint="default"/>
      </w:rPr>
    </w:lvl>
  </w:abstractNum>
  <w:abstractNum w:abstractNumId="3">
    <w:nsid w:val="0B8F0C80"/>
    <w:multiLevelType w:val="hybridMultilevel"/>
    <w:tmpl w:val="5BF089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C803A8F"/>
    <w:multiLevelType w:val="hybridMultilevel"/>
    <w:tmpl w:val="85F0D768"/>
    <w:lvl w:ilvl="0" w:tplc="618CB4E8">
      <w:start w:val="1"/>
      <w:numFmt w:val="bullet"/>
      <w:lvlText w:val="•"/>
      <w:lvlJc w:val="left"/>
      <w:pPr>
        <w:tabs>
          <w:tab w:val="num" w:pos="720"/>
        </w:tabs>
        <w:ind w:left="720" w:hanging="360"/>
      </w:pPr>
      <w:rPr>
        <w:rFonts w:ascii="Times New Roman" w:hAnsi="Times New Roman" w:hint="default"/>
      </w:rPr>
    </w:lvl>
    <w:lvl w:ilvl="1" w:tplc="C156B2E0" w:tentative="1">
      <w:start w:val="1"/>
      <w:numFmt w:val="bullet"/>
      <w:lvlText w:val="•"/>
      <w:lvlJc w:val="left"/>
      <w:pPr>
        <w:tabs>
          <w:tab w:val="num" w:pos="1440"/>
        </w:tabs>
        <w:ind w:left="1440" w:hanging="360"/>
      </w:pPr>
      <w:rPr>
        <w:rFonts w:ascii="Times New Roman" w:hAnsi="Times New Roman" w:hint="default"/>
      </w:rPr>
    </w:lvl>
    <w:lvl w:ilvl="2" w:tplc="BCA22D34" w:tentative="1">
      <w:start w:val="1"/>
      <w:numFmt w:val="bullet"/>
      <w:lvlText w:val="•"/>
      <w:lvlJc w:val="left"/>
      <w:pPr>
        <w:tabs>
          <w:tab w:val="num" w:pos="2160"/>
        </w:tabs>
        <w:ind w:left="2160" w:hanging="360"/>
      </w:pPr>
      <w:rPr>
        <w:rFonts w:ascii="Times New Roman" w:hAnsi="Times New Roman" w:hint="default"/>
      </w:rPr>
    </w:lvl>
    <w:lvl w:ilvl="3" w:tplc="8C7274B0" w:tentative="1">
      <w:start w:val="1"/>
      <w:numFmt w:val="bullet"/>
      <w:lvlText w:val="•"/>
      <w:lvlJc w:val="left"/>
      <w:pPr>
        <w:tabs>
          <w:tab w:val="num" w:pos="2880"/>
        </w:tabs>
        <w:ind w:left="2880" w:hanging="360"/>
      </w:pPr>
      <w:rPr>
        <w:rFonts w:ascii="Times New Roman" w:hAnsi="Times New Roman" w:hint="default"/>
      </w:rPr>
    </w:lvl>
    <w:lvl w:ilvl="4" w:tplc="E23CC6DC" w:tentative="1">
      <w:start w:val="1"/>
      <w:numFmt w:val="bullet"/>
      <w:lvlText w:val="•"/>
      <w:lvlJc w:val="left"/>
      <w:pPr>
        <w:tabs>
          <w:tab w:val="num" w:pos="3600"/>
        </w:tabs>
        <w:ind w:left="3600" w:hanging="360"/>
      </w:pPr>
      <w:rPr>
        <w:rFonts w:ascii="Times New Roman" w:hAnsi="Times New Roman" w:hint="default"/>
      </w:rPr>
    </w:lvl>
    <w:lvl w:ilvl="5" w:tplc="90B051B0" w:tentative="1">
      <w:start w:val="1"/>
      <w:numFmt w:val="bullet"/>
      <w:lvlText w:val="•"/>
      <w:lvlJc w:val="left"/>
      <w:pPr>
        <w:tabs>
          <w:tab w:val="num" w:pos="4320"/>
        </w:tabs>
        <w:ind w:left="4320" w:hanging="360"/>
      </w:pPr>
      <w:rPr>
        <w:rFonts w:ascii="Times New Roman" w:hAnsi="Times New Roman" w:hint="default"/>
      </w:rPr>
    </w:lvl>
    <w:lvl w:ilvl="6" w:tplc="21F88796" w:tentative="1">
      <w:start w:val="1"/>
      <w:numFmt w:val="bullet"/>
      <w:lvlText w:val="•"/>
      <w:lvlJc w:val="left"/>
      <w:pPr>
        <w:tabs>
          <w:tab w:val="num" w:pos="5040"/>
        </w:tabs>
        <w:ind w:left="5040" w:hanging="360"/>
      </w:pPr>
      <w:rPr>
        <w:rFonts w:ascii="Times New Roman" w:hAnsi="Times New Roman" w:hint="default"/>
      </w:rPr>
    </w:lvl>
    <w:lvl w:ilvl="7" w:tplc="F0D0E172" w:tentative="1">
      <w:start w:val="1"/>
      <w:numFmt w:val="bullet"/>
      <w:lvlText w:val="•"/>
      <w:lvlJc w:val="left"/>
      <w:pPr>
        <w:tabs>
          <w:tab w:val="num" w:pos="5760"/>
        </w:tabs>
        <w:ind w:left="5760" w:hanging="360"/>
      </w:pPr>
      <w:rPr>
        <w:rFonts w:ascii="Times New Roman" w:hAnsi="Times New Roman" w:hint="default"/>
      </w:rPr>
    </w:lvl>
    <w:lvl w:ilvl="8" w:tplc="6F28D9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860FD8"/>
    <w:multiLevelType w:val="hybridMultilevel"/>
    <w:tmpl w:val="FE78E440"/>
    <w:lvl w:ilvl="0" w:tplc="0ED8D652">
      <w:start w:val="1"/>
      <w:numFmt w:val="bullet"/>
      <w:lvlText w:val="•"/>
      <w:lvlJc w:val="left"/>
      <w:pPr>
        <w:tabs>
          <w:tab w:val="num" w:pos="720"/>
        </w:tabs>
        <w:ind w:left="720" w:hanging="360"/>
      </w:pPr>
      <w:rPr>
        <w:rFonts w:ascii="Arial" w:hAnsi="Arial" w:hint="default"/>
      </w:rPr>
    </w:lvl>
    <w:lvl w:ilvl="1" w:tplc="C8529534" w:tentative="1">
      <w:start w:val="1"/>
      <w:numFmt w:val="bullet"/>
      <w:lvlText w:val="•"/>
      <w:lvlJc w:val="left"/>
      <w:pPr>
        <w:tabs>
          <w:tab w:val="num" w:pos="1440"/>
        </w:tabs>
        <w:ind w:left="1440" w:hanging="360"/>
      </w:pPr>
      <w:rPr>
        <w:rFonts w:ascii="Arial" w:hAnsi="Arial" w:hint="default"/>
      </w:rPr>
    </w:lvl>
    <w:lvl w:ilvl="2" w:tplc="8AF68BC6" w:tentative="1">
      <w:start w:val="1"/>
      <w:numFmt w:val="bullet"/>
      <w:lvlText w:val="•"/>
      <w:lvlJc w:val="left"/>
      <w:pPr>
        <w:tabs>
          <w:tab w:val="num" w:pos="2160"/>
        </w:tabs>
        <w:ind w:left="2160" w:hanging="360"/>
      </w:pPr>
      <w:rPr>
        <w:rFonts w:ascii="Arial" w:hAnsi="Arial" w:hint="default"/>
      </w:rPr>
    </w:lvl>
    <w:lvl w:ilvl="3" w:tplc="A030CA6A" w:tentative="1">
      <w:start w:val="1"/>
      <w:numFmt w:val="bullet"/>
      <w:lvlText w:val="•"/>
      <w:lvlJc w:val="left"/>
      <w:pPr>
        <w:tabs>
          <w:tab w:val="num" w:pos="2880"/>
        </w:tabs>
        <w:ind w:left="2880" w:hanging="360"/>
      </w:pPr>
      <w:rPr>
        <w:rFonts w:ascii="Arial" w:hAnsi="Arial" w:hint="default"/>
      </w:rPr>
    </w:lvl>
    <w:lvl w:ilvl="4" w:tplc="F08A5C58" w:tentative="1">
      <w:start w:val="1"/>
      <w:numFmt w:val="bullet"/>
      <w:lvlText w:val="•"/>
      <w:lvlJc w:val="left"/>
      <w:pPr>
        <w:tabs>
          <w:tab w:val="num" w:pos="3600"/>
        </w:tabs>
        <w:ind w:left="3600" w:hanging="360"/>
      </w:pPr>
      <w:rPr>
        <w:rFonts w:ascii="Arial" w:hAnsi="Arial" w:hint="default"/>
      </w:rPr>
    </w:lvl>
    <w:lvl w:ilvl="5" w:tplc="2F62382A" w:tentative="1">
      <w:start w:val="1"/>
      <w:numFmt w:val="bullet"/>
      <w:lvlText w:val="•"/>
      <w:lvlJc w:val="left"/>
      <w:pPr>
        <w:tabs>
          <w:tab w:val="num" w:pos="4320"/>
        </w:tabs>
        <w:ind w:left="4320" w:hanging="360"/>
      </w:pPr>
      <w:rPr>
        <w:rFonts w:ascii="Arial" w:hAnsi="Arial" w:hint="default"/>
      </w:rPr>
    </w:lvl>
    <w:lvl w:ilvl="6" w:tplc="0B02B0B2" w:tentative="1">
      <w:start w:val="1"/>
      <w:numFmt w:val="bullet"/>
      <w:lvlText w:val="•"/>
      <w:lvlJc w:val="left"/>
      <w:pPr>
        <w:tabs>
          <w:tab w:val="num" w:pos="5040"/>
        </w:tabs>
        <w:ind w:left="5040" w:hanging="360"/>
      </w:pPr>
      <w:rPr>
        <w:rFonts w:ascii="Arial" w:hAnsi="Arial" w:hint="default"/>
      </w:rPr>
    </w:lvl>
    <w:lvl w:ilvl="7" w:tplc="3AF67D88" w:tentative="1">
      <w:start w:val="1"/>
      <w:numFmt w:val="bullet"/>
      <w:lvlText w:val="•"/>
      <w:lvlJc w:val="left"/>
      <w:pPr>
        <w:tabs>
          <w:tab w:val="num" w:pos="5760"/>
        </w:tabs>
        <w:ind w:left="5760" w:hanging="360"/>
      </w:pPr>
      <w:rPr>
        <w:rFonts w:ascii="Arial" w:hAnsi="Arial" w:hint="default"/>
      </w:rPr>
    </w:lvl>
    <w:lvl w:ilvl="8" w:tplc="62E0A320" w:tentative="1">
      <w:start w:val="1"/>
      <w:numFmt w:val="bullet"/>
      <w:lvlText w:val="•"/>
      <w:lvlJc w:val="left"/>
      <w:pPr>
        <w:tabs>
          <w:tab w:val="num" w:pos="6480"/>
        </w:tabs>
        <w:ind w:left="6480" w:hanging="360"/>
      </w:pPr>
      <w:rPr>
        <w:rFonts w:ascii="Arial" w:hAnsi="Arial" w:hint="default"/>
      </w:rPr>
    </w:lvl>
  </w:abstractNum>
  <w:abstractNum w:abstractNumId="6">
    <w:nsid w:val="14CB5D64"/>
    <w:multiLevelType w:val="hybridMultilevel"/>
    <w:tmpl w:val="37DE8BF6"/>
    <w:lvl w:ilvl="0" w:tplc="CF58F4AE">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6CE1D8B"/>
    <w:multiLevelType w:val="hybridMultilevel"/>
    <w:tmpl w:val="0C0697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17D33E80"/>
    <w:multiLevelType w:val="hybridMultilevel"/>
    <w:tmpl w:val="DD521A76"/>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BDA29E3"/>
    <w:multiLevelType w:val="hybridMultilevel"/>
    <w:tmpl w:val="2C064B68"/>
    <w:lvl w:ilvl="0" w:tplc="140A000B">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0">
    <w:nsid w:val="1D39432E"/>
    <w:multiLevelType w:val="hybridMultilevel"/>
    <w:tmpl w:val="1B90A3B0"/>
    <w:lvl w:ilvl="0" w:tplc="AC70EA24">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B60961"/>
    <w:multiLevelType w:val="hybridMultilevel"/>
    <w:tmpl w:val="20AEF512"/>
    <w:lvl w:ilvl="0" w:tplc="458EC240">
      <w:start w:val="1"/>
      <w:numFmt w:val="bullet"/>
      <w:lvlText w:val="•"/>
      <w:lvlJc w:val="left"/>
      <w:pPr>
        <w:tabs>
          <w:tab w:val="num" w:pos="720"/>
        </w:tabs>
        <w:ind w:left="720" w:hanging="360"/>
      </w:pPr>
      <w:rPr>
        <w:rFonts w:ascii="Arial" w:hAnsi="Arial" w:hint="default"/>
      </w:rPr>
    </w:lvl>
    <w:lvl w:ilvl="1" w:tplc="B9E29368" w:tentative="1">
      <w:start w:val="1"/>
      <w:numFmt w:val="bullet"/>
      <w:lvlText w:val="•"/>
      <w:lvlJc w:val="left"/>
      <w:pPr>
        <w:tabs>
          <w:tab w:val="num" w:pos="1440"/>
        </w:tabs>
        <w:ind w:left="1440" w:hanging="360"/>
      </w:pPr>
      <w:rPr>
        <w:rFonts w:ascii="Arial" w:hAnsi="Arial" w:hint="default"/>
      </w:rPr>
    </w:lvl>
    <w:lvl w:ilvl="2" w:tplc="7DDA7DEA" w:tentative="1">
      <w:start w:val="1"/>
      <w:numFmt w:val="bullet"/>
      <w:lvlText w:val="•"/>
      <w:lvlJc w:val="left"/>
      <w:pPr>
        <w:tabs>
          <w:tab w:val="num" w:pos="2160"/>
        </w:tabs>
        <w:ind w:left="2160" w:hanging="360"/>
      </w:pPr>
      <w:rPr>
        <w:rFonts w:ascii="Arial" w:hAnsi="Arial" w:hint="default"/>
      </w:rPr>
    </w:lvl>
    <w:lvl w:ilvl="3" w:tplc="E3EEE156" w:tentative="1">
      <w:start w:val="1"/>
      <w:numFmt w:val="bullet"/>
      <w:lvlText w:val="•"/>
      <w:lvlJc w:val="left"/>
      <w:pPr>
        <w:tabs>
          <w:tab w:val="num" w:pos="2880"/>
        </w:tabs>
        <w:ind w:left="2880" w:hanging="360"/>
      </w:pPr>
      <w:rPr>
        <w:rFonts w:ascii="Arial" w:hAnsi="Arial" w:hint="default"/>
      </w:rPr>
    </w:lvl>
    <w:lvl w:ilvl="4" w:tplc="51FA4C22" w:tentative="1">
      <w:start w:val="1"/>
      <w:numFmt w:val="bullet"/>
      <w:lvlText w:val="•"/>
      <w:lvlJc w:val="left"/>
      <w:pPr>
        <w:tabs>
          <w:tab w:val="num" w:pos="3600"/>
        </w:tabs>
        <w:ind w:left="3600" w:hanging="360"/>
      </w:pPr>
      <w:rPr>
        <w:rFonts w:ascii="Arial" w:hAnsi="Arial" w:hint="default"/>
      </w:rPr>
    </w:lvl>
    <w:lvl w:ilvl="5" w:tplc="2C400F3A" w:tentative="1">
      <w:start w:val="1"/>
      <w:numFmt w:val="bullet"/>
      <w:lvlText w:val="•"/>
      <w:lvlJc w:val="left"/>
      <w:pPr>
        <w:tabs>
          <w:tab w:val="num" w:pos="4320"/>
        </w:tabs>
        <w:ind w:left="4320" w:hanging="360"/>
      </w:pPr>
      <w:rPr>
        <w:rFonts w:ascii="Arial" w:hAnsi="Arial" w:hint="default"/>
      </w:rPr>
    </w:lvl>
    <w:lvl w:ilvl="6" w:tplc="60922A4A" w:tentative="1">
      <w:start w:val="1"/>
      <w:numFmt w:val="bullet"/>
      <w:lvlText w:val="•"/>
      <w:lvlJc w:val="left"/>
      <w:pPr>
        <w:tabs>
          <w:tab w:val="num" w:pos="5040"/>
        </w:tabs>
        <w:ind w:left="5040" w:hanging="360"/>
      </w:pPr>
      <w:rPr>
        <w:rFonts w:ascii="Arial" w:hAnsi="Arial" w:hint="default"/>
      </w:rPr>
    </w:lvl>
    <w:lvl w:ilvl="7" w:tplc="DB781152" w:tentative="1">
      <w:start w:val="1"/>
      <w:numFmt w:val="bullet"/>
      <w:lvlText w:val="•"/>
      <w:lvlJc w:val="left"/>
      <w:pPr>
        <w:tabs>
          <w:tab w:val="num" w:pos="5760"/>
        </w:tabs>
        <w:ind w:left="5760" w:hanging="360"/>
      </w:pPr>
      <w:rPr>
        <w:rFonts w:ascii="Arial" w:hAnsi="Arial" w:hint="default"/>
      </w:rPr>
    </w:lvl>
    <w:lvl w:ilvl="8" w:tplc="BAB2C3D8" w:tentative="1">
      <w:start w:val="1"/>
      <w:numFmt w:val="bullet"/>
      <w:lvlText w:val="•"/>
      <w:lvlJc w:val="left"/>
      <w:pPr>
        <w:tabs>
          <w:tab w:val="num" w:pos="6480"/>
        </w:tabs>
        <w:ind w:left="6480" w:hanging="360"/>
      </w:pPr>
      <w:rPr>
        <w:rFonts w:ascii="Arial" w:hAnsi="Arial" w:hint="default"/>
      </w:rPr>
    </w:lvl>
  </w:abstractNum>
  <w:abstractNum w:abstractNumId="12">
    <w:nsid w:val="283543C8"/>
    <w:multiLevelType w:val="hybridMultilevel"/>
    <w:tmpl w:val="B5B690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A7B6D1E"/>
    <w:multiLevelType w:val="hybridMultilevel"/>
    <w:tmpl w:val="E300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C6AAB"/>
    <w:multiLevelType w:val="hybridMultilevel"/>
    <w:tmpl w:val="7A42D168"/>
    <w:lvl w:ilvl="0" w:tplc="619E60C8">
      <w:start w:val="3"/>
      <w:numFmt w:val="bullet"/>
      <w:lvlText w:val="-"/>
      <w:lvlJc w:val="left"/>
      <w:pPr>
        <w:ind w:left="720" w:hanging="360"/>
      </w:pPr>
      <w:rPr>
        <w:rFonts w:ascii="Calibri" w:eastAsiaTheme="minorHAnsi" w:hAnsi="Calibri" w:cstheme="minorHAns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B535A90"/>
    <w:multiLevelType w:val="hybridMultilevel"/>
    <w:tmpl w:val="23C484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2F9E7BD4"/>
    <w:multiLevelType w:val="hybridMultilevel"/>
    <w:tmpl w:val="3FFE5B22"/>
    <w:lvl w:ilvl="0" w:tplc="FD483936">
      <w:start w:val="8"/>
      <w:numFmt w:val="bullet"/>
      <w:lvlText w:val="-"/>
      <w:lvlJc w:val="left"/>
      <w:pPr>
        <w:ind w:left="720" w:hanging="360"/>
      </w:pPr>
      <w:rPr>
        <w:rFonts w:ascii="Calibri" w:eastAsiaTheme="minorHAnsi" w:hAnsi="Calibri"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41E2780"/>
    <w:multiLevelType w:val="hybridMultilevel"/>
    <w:tmpl w:val="60005908"/>
    <w:lvl w:ilvl="0" w:tplc="E7040E2E">
      <w:start w:val="6"/>
      <w:numFmt w:val="bullet"/>
      <w:lvlText w:val="-"/>
      <w:lvlJc w:val="left"/>
      <w:pPr>
        <w:ind w:left="720" w:hanging="360"/>
      </w:pPr>
      <w:rPr>
        <w:rFonts w:ascii="Calibri" w:eastAsiaTheme="minorHAnsi" w:hAnsi="Calibri" w:cstheme="minorBidi" w:hint="default"/>
        <w:color w:val="4F81BD" w:themeColor="accent1"/>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63E36E1"/>
    <w:multiLevelType w:val="hybridMultilevel"/>
    <w:tmpl w:val="2A5438B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373932FB"/>
    <w:multiLevelType w:val="hybridMultilevel"/>
    <w:tmpl w:val="90605C86"/>
    <w:lvl w:ilvl="0" w:tplc="1062C0A2">
      <w:numFmt w:val="bullet"/>
      <w:lvlText w:val="-"/>
      <w:lvlJc w:val="left"/>
      <w:pPr>
        <w:ind w:left="720" w:hanging="360"/>
      </w:pPr>
      <w:rPr>
        <w:rFonts w:ascii="Arial Narrow" w:eastAsia="Times New Roman" w:hAnsi="Arial Narrow" w:cs="Aria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39634C30"/>
    <w:multiLevelType w:val="hybridMultilevel"/>
    <w:tmpl w:val="0108F476"/>
    <w:lvl w:ilvl="0" w:tplc="252EBB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C4DBD"/>
    <w:multiLevelType w:val="hybridMultilevel"/>
    <w:tmpl w:val="08923CB8"/>
    <w:lvl w:ilvl="0" w:tplc="E8B85888">
      <w:start w:val="1"/>
      <w:numFmt w:val="bullet"/>
      <w:lvlText w:val="•"/>
      <w:lvlJc w:val="left"/>
      <w:pPr>
        <w:tabs>
          <w:tab w:val="num" w:pos="720"/>
        </w:tabs>
        <w:ind w:left="720" w:hanging="360"/>
      </w:pPr>
      <w:rPr>
        <w:rFonts w:ascii="Arial" w:hAnsi="Arial" w:hint="default"/>
      </w:rPr>
    </w:lvl>
    <w:lvl w:ilvl="1" w:tplc="F1ACF1E4" w:tentative="1">
      <w:start w:val="1"/>
      <w:numFmt w:val="bullet"/>
      <w:lvlText w:val="•"/>
      <w:lvlJc w:val="left"/>
      <w:pPr>
        <w:tabs>
          <w:tab w:val="num" w:pos="1440"/>
        </w:tabs>
        <w:ind w:left="1440" w:hanging="360"/>
      </w:pPr>
      <w:rPr>
        <w:rFonts w:ascii="Arial" w:hAnsi="Arial" w:hint="default"/>
      </w:rPr>
    </w:lvl>
    <w:lvl w:ilvl="2" w:tplc="7E8E8E2C" w:tentative="1">
      <w:start w:val="1"/>
      <w:numFmt w:val="bullet"/>
      <w:lvlText w:val="•"/>
      <w:lvlJc w:val="left"/>
      <w:pPr>
        <w:tabs>
          <w:tab w:val="num" w:pos="2160"/>
        </w:tabs>
        <w:ind w:left="2160" w:hanging="360"/>
      </w:pPr>
      <w:rPr>
        <w:rFonts w:ascii="Arial" w:hAnsi="Arial" w:hint="default"/>
      </w:rPr>
    </w:lvl>
    <w:lvl w:ilvl="3" w:tplc="A2648504" w:tentative="1">
      <w:start w:val="1"/>
      <w:numFmt w:val="bullet"/>
      <w:lvlText w:val="•"/>
      <w:lvlJc w:val="left"/>
      <w:pPr>
        <w:tabs>
          <w:tab w:val="num" w:pos="2880"/>
        </w:tabs>
        <w:ind w:left="2880" w:hanging="360"/>
      </w:pPr>
      <w:rPr>
        <w:rFonts w:ascii="Arial" w:hAnsi="Arial" w:hint="default"/>
      </w:rPr>
    </w:lvl>
    <w:lvl w:ilvl="4" w:tplc="573853C8" w:tentative="1">
      <w:start w:val="1"/>
      <w:numFmt w:val="bullet"/>
      <w:lvlText w:val="•"/>
      <w:lvlJc w:val="left"/>
      <w:pPr>
        <w:tabs>
          <w:tab w:val="num" w:pos="3600"/>
        </w:tabs>
        <w:ind w:left="3600" w:hanging="360"/>
      </w:pPr>
      <w:rPr>
        <w:rFonts w:ascii="Arial" w:hAnsi="Arial" w:hint="default"/>
      </w:rPr>
    </w:lvl>
    <w:lvl w:ilvl="5" w:tplc="7D5A767E" w:tentative="1">
      <w:start w:val="1"/>
      <w:numFmt w:val="bullet"/>
      <w:lvlText w:val="•"/>
      <w:lvlJc w:val="left"/>
      <w:pPr>
        <w:tabs>
          <w:tab w:val="num" w:pos="4320"/>
        </w:tabs>
        <w:ind w:left="4320" w:hanging="360"/>
      </w:pPr>
      <w:rPr>
        <w:rFonts w:ascii="Arial" w:hAnsi="Arial" w:hint="default"/>
      </w:rPr>
    </w:lvl>
    <w:lvl w:ilvl="6" w:tplc="5DB2CE1C" w:tentative="1">
      <w:start w:val="1"/>
      <w:numFmt w:val="bullet"/>
      <w:lvlText w:val="•"/>
      <w:lvlJc w:val="left"/>
      <w:pPr>
        <w:tabs>
          <w:tab w:val="num" w:pos="5040"/>
        </w:tabs>
        <w:ind w:left="5040" w:hanging="360"/>
      </w:pPr>
      <w:rPr>
        <w:rFonts w:ascii="Arial" w:hAnsi="Arial" w:hint="default"/>
      </w:rPr>
    </w:lvl>
    <w:lvl w:ilvl="7" w:tplc="882EF3F2" w:tentative="1">
      <w:start w:val="1"/>
      <w:numFmt w:val="bullet"/>
      <w:lvlText w:val="•"/>
      <w:lvlJc w:val="left"/>
      <w:pPr>
        <w:tabs>
          <w:tab w:val="num" w:pos="5760"/>
        </w:tabs>
        <w:ind w:left="5760" w:hanging="360"/>
      </w:pPr>
      <w:rPr>
        <w:rFonts w:ascii="Arial" w:hAnsi="Arial" w:hint="default"/>
      </w:rPr>
    </w:lvl>
    <w:lvl w:ilvl="8" w:tplc="495843E6" w:tentative="1">
      <w:start w:val="1"/>
      <w:numFmt w:val="bullet"/>
      <w:lvlText w:val="•"/>
      <w:lvlJc w:val="left"/>
      <w:pPr>
        <w:tabs>
          <w:tab w:val="num" w:pos="6480"/>
        </w:tabs>
        <w:ind w:left="6480" w:hanging="360"/>
      </w:pPr>
      <w:rPr>
        <w:rFonts w:ascii="Arial" w:hAnsi="Arial" w:hint="default"/>
      </w:rPr>
    </w:lvl>
  </w:abstractNum>
  <w:abstractNum w:abstractNumId="22">
    <w:nsid w:val="3DDF55C6"/>
    <w:multiLevelType w:val="hybridMultilevel"/>
    <w:tmpl w:val="AF889B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486D42D3"/>
    <w:multiLevelType w:val="hybridMultilevel"/>
    <w:tmpl w:val="9EA25032"/>
    <w:lvl w:ilvl="0" w:tplc="050C1B6C">
      <w:start w:val="1"/>
      <w:numFmt w:val="bullet"/>
      <w:lvlText w:val="•"/>
      <w:lvlJc w:val="left"/>
      <w:pPr>
        <w:tabs>
          <w:tab w:val="num" w:pos="720"/>
        </w:tabs>
        <w:ind w:left="720" w:hanging="360"/>
      </w:pPr>
      <w:rPr>
        <w:rFonts w:ascii="Arial" w:hAnsi="Arial" w:hint="default"/>
      </w:rPr>
    </w:lvl>
    <w:lvl w:ilvl="1" w:tplc="5DD4F6DE" w:tentative="1">
      <w:start w:val="1"/>
      <w:numFmt w:val="bullet"/>
      <w:lvlText w:val="•"/>
      <w:lvlJc w:val="left"/>
      <w:pPr>
        <w:tabs>
          <w:tab w:val="num" w:pos="1440"/>
        </w:tabs>
        <w:ind w:left="1440" w:hanging="360"/>
      </w:pPr>
      <w:rPr>
        <w:rFonts w:ascii="Arial" w:hAnsi="Arial" w:hint="default"/>
      </w:rPr>
    </w:lvl>
    <w:lvl w:ilvl="2" w:tplc="294C90C2" w:tentative="1">
      <w:start w:val="1"/>
      <w:numFmt w:val="bullet"/>
      <w:lvlText w:val="•"/>
      <w:lvlJc w:val="left"/>
      <w:pPr>
        <w:tabs>
          <w:tab w:val="num" w:pos="2160"/>
        </w:tabs>
        <w:ind w:left="2160" w:hanging="360"/>
      </w:pPr>
      <w:rPr>
        <w:rFonts w:ascii="Arial" w:hAnsi="Arial" w:hint="default"/>
      </w:rPr>
    </w:lvl>
    <w:lvl w:ilvl="3" w:tplc="FDE4AC78" w:tentative="1">
      <w:start w:val="1"/>
      <w:numFmt w:val="bullet"/>
      <w:lvlText w:val="•"/>
      <w:lvlJc w:val="left"/>
      <w:pPr>
        <w:tabs>
          <w:tab w:val="num" w:pos="2880"/>
        </w:tabs>
        <w:ind w:left="2880" w:hanging="360"/>
      </w:pPr>
      <w:rPr>
        <w:rFonts w:ascii="Arial" w:hAnsi="Arial" w:hint="default"/>
      </w:rPr>
    </w:lvl>
    <w:lvl w:ilvl="4" w:tplc="127EAAD4" w:tentative="1">
      <w:start w:val="1"/>
      <w:numFmt w:val="bullet"/>
      <w:lvlText w:val="•"/>
      <w:lvlJc w:val="left"/>
      <w:pPr>
        <w:tabs>
          <w:tab w:val="num" w:pos="3600"/>
        </w:tabs>
        <w:ind w:left="3600" w:hanging="360"/>
      </w:pPr>
      <w:rPr>
        <w:rFonts w:ascii="Arial" w:hAnsi="Arial" w:hint="default"/>
      </w:rPr>
    </w:lvl>
    <w:lvl w:ilvl="5" w:tplc="FFD683FC" w:tentative="1">
      <w:start w:val="1"/>
      <w:numFmt w:val="bullet"/>
      <w:lvlText w:val="•"/>
      <w:lvlJc w:val="left"/>
      <w:pPr>
        <w:tabs>
          <w:tab w:val="num" w:pos="4320"/>
        </w:tabs>
        <w:ind w:left="4320" w:hanging="360"/>
      </w:pPr>
      <w:rPr>
        <w:rFonts w:ascii="Arial" w:hAnsi="Arial" w:hint="default"/>
      </w:rPr>
    </w:lvl>
    <w:lvl w:ilvl="6" w:tplc="EA3C96C8" w:tentative="1">
      <w:start w:val="1"/>
      <w:numFmt w:val="bullet"/>
      <w:lvlText w:val="•"/>
      <w:lvlJc w:val="left"/>
      <w:pPr>
        <w:tabs>
          <w:tab w:val="num" w:pos="5040"/>
        </w:tabs>
        <w:ind w:left="5040" w:hanging="360"/>
      </w:pPr>
      <w:rPr>
        <w:rFonts w:ascii="Arial" w:hAnsi="Arial" w:hint="default"/>
      </w:rPr>
    </w:lvl>
    <w:lvl w:ilvl="7" w:tplc="F5426AD4" w:tentative="1">
      <w:start w:val="1"/>
      <w:numFmt w:val="bullet"/>
      <w:lvlText w:val="•"/>
      <w:lvlJc w:val="left"/>
      <w:pPr>
        <w:tabs>
          <w:tab w:val="num" w:pos="5760"/>
        </w:tabs>
        <w:ind w:left="5760" w:hanging="360"/>
      </w:pPr>
      <w:rPr>
        <w:rFonts w:ascii="Arial" w:hAnsi="Arial" w:hint="default"/>
      </w:rPr>
    </w:lvl>
    <w:lvl w:ilvl="8" w:tplc="A9C8F572" w:tentative="1">
      <w:start w:val="1"/>
      <w:numFmt w:val="bullet"/>
      <w:lvlText w:val="•"/>
      <w:lvlJc w:val="left"/>
      <w:pPr>
        <w:tabs>
          <w:tab w:val="num" w:pos="6480"/>
        </w:tabs>
        <w:ind w:left="6480" w:hanging="360"/>
      </w:pPr>
      <w:rPr>
        <w:rFonts w:ascii="Arial" w:hAnsi="Arial" w:hint="default"/>
      </w:rPr>
    </w:lvl>
  </w:abstractNum>
  <w:abstractNum w:abstractNumId="24">
    <w:nsid w:val="4B0070A7"/>
    <w:multiLevelType w:val="hybridMultilevel"/>
    <w:tmpl w:val="2154F392"/>
    <w:lvl w:ilvl="0" w:tplc="CFBC059A">
      <w:start w:val="1"/>
      <w:numFmt w:val="bullet"/>
      <w:lvlText w:val="•"/>
      <w:lvlJc w:val="left"/>
      <w:pPr>
        <w:tabs>
          <w:tab w:val="num" w:pos="720"/>
        </w:tabs>
        <w:ind w:left="720" w:hanging="360"/>
      </w:pPr>
      <w:rPr>
        <w:rFonts w:ascii="Arial" w:hAnsi="Arial" w:cs="Times New Roman" w:hint="default"/>
      </w:rPr>
    </w:lvl>
    <w:lvl w:ilvl="1" w:tplc="54000D7C">
      <w:start w:val="1"/>
      <w:numFmt w:val="bullet"/>
      <w:lvlText w:val="•"/>
      <w:lvlJc w:val="left"/>
      <w:pPr>
        <w:tabs>
          <w:tab w:val="num" w:pos="1440"/>
        </w:tabs>
        <w:ind w:left="1440" w:hanging="360"/>
      </w:pPr>
      <w:rPr>
        <w:rFonts w:ascii="Arial" w:hAnsi="Arial" w:cs="Times New Roman" w:hint="default"/>
      </w:rPr>
    </w:lvl>
    <w:lvl w:ilvl="2" w:tplc="9F7A7E04">
      <w:start w:val="1"/>
      <w:numFmt w:val="bullet"/>
      <w:lvlText w:val="•"/>
      <w:lvlJc w:val="left"/>
      <w:pPr>
        <w:tabs>
          <w:tab w:val="num" w:pos="2160"/>
        </w:tabs>
        <w:ind w:left="2160" w:hanging="360"/>
      </w:pPr>
      <w:rPr>
        <w:rFonts w:ascii="Arial" w:hAnsi="Arial" w:cs="Times New Roman" w:hint="default"/>
      </w:rPr>
    </w:lvl>
    <w:lvl w:ilvl="3" w:tplc="F2FEBBB4">
      <w:start w:val="1"/>
      <w:numFmt w:val="bullet"/>
      <w:lvlText w:val="•"/>
      <w:lvlJc w:val="left"/>
      <w:pPr>
        <w:tabs>
          <w:tab w:val="num" w:pos="2880"/>
        </w:tabs>
        <w:ind w:left="2880" w:hanging="360"/>
      </w:pPr>
      <w:rPr>
        <w:rFonts w:ascii="Arial" w:hAnsi="Arial" w:cs="Times New Roman" w:hint="default"/>
      </w:rPr>
    </w:lvl>
    <w:lvl w:ilvl="4" w:tplc="5DC0F7D0">
      <w:start w:val="1"/>
      <w:numFmt w:val="bullet"/>
      <w:lvlText w:val="•"/>
      <w:lvlJc w:val="left"/>
      <w:pPr>
        <w:tabs>
          <w:tab w:val="num" w:pos="3600"/>
        </w:tabs>
        <w:ind w:left="3600" w:hanging="360"/>
      </w:pPr>
      <w:rPr>
        <w:rFonts w:ascii="Arial" w:hAnsi="Arial" w:cs="Times New Roman" w:hint="default"/>
      </w:rPr>
    </w:lvl>
    <w:lvl w:ilvl="5" w:tplc="6FB26BA8">
      <w:start w:val="1"/>
      <w:numFmt w:val="bullet"/>
      <w:lvlText w:val="•"/>
      <w:lvlJc w:val="left"/>
      <w:pPr>
        <w:tabs>
          <w:tab w:val="num" w:pos="4320"/>
        </w:tabs>
        <w:ind w:left="4320" w:hanging="360"/>
      </w:pPr>
      <w:rPr>
        <w:rFonts w:ascii="Arial" w:hAnsi="Arial" w:cs="Times New Roman" w:hint="default"/>
      </w:rPr>
    </w:lvl>
    <w:lvl w:ilvl="6" w:tplc="A3C2B930">
      <w:start w:val="1"/>
      <w:numFmt w:val="bullet"/>
      <w:lvlText w:val="•"/>
      <w:lvlJc w:val="left"/>
      <w:pPr>
        <w:tabs>
          <w:tab w:val="num" w:pos="5040"/>
        </w:tabs>
        <w:ind w:left="5040" w:hanging="360"/>
      </w:pPr>
      <w:rPr>
        <w:rFonts w:ascii="Arial" w:hAnsi="Arial" w:cs="Times New Roman" w:hint="default"/>
      </w:rPr>
    </w:lvl>
    <w:lvl w:ilvl="7" w:tplc="F518269A">
      <w:start w:val="1"/>
      <w:numFmt w:val="bullet"/>
      <w:lvlText w:val="•"/>
      <w:lvlJc w:val="left"/>
      <w:pPr>
        <w:tabs>
          <w:tab w:val="num" w:pos="5760"/>
        </w:tabs>
        <w:ind w:left="5760" w:hanging="360"/>
      </w:pPr>
      <w:rPr>
        <w:rFonts w:ascii="Arial" w:hAnsi="Arial" w:cs="Times New Roman" w:hint="default"/>
      </w:rPr>
    </w:lvl>
    <w:lvl w:ilvl="8" w:tplc="6EA2C438">
      <w:start w:val="1"/>
      <w:numFmt w:val="bullet"/>
      <w:lvlText w:val="•"/>
      <w:lvlJc w:val="left"/>
      <w:pPr>
        <w:tabs>
          <w:tab w:val="num" w:pos="6480"/>
        </w:tabs>
        <w:ind w:left="6480" w:hanging="360"/>
      </w:pPr>
      <w:rPr>
        <w:rFonts w:ascii="Arial" w:hAnsi="Arial" w:cs="Times New Roman" w:hint="default"/>
      </w:rPr>
    </w:lvl>
  </w:abstractNum>
  <w:abstractNum w:abstractNumId="25">
    <w:nsid w:val="4CA75A54"/>
    <w:multiLevelType w:val="hybridMultilevel"/>
    <w:tmpl w:val="E248819C"/>
    <w:lvl w:ilvl="0" w:tplc="29C83F54">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6">
    <w:nsid w:val="51211585"/>
    <w:multiLevelType w:val="hybridMultilevel"/>
    <w:tmpl w:val="A8823668"/>
    <w:lvl w:ilvl="0" w:tplc="140A0019">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2C46D9C"/>
    <w:multiLevelType w:val="hybridMultilevel"/>
    <w:tmpl w:val="88AC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B08FE"/>
    <w:multiLevelType w:val="hybridMultilevel"/>
    <w:tmpl w:val="6870137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582F3E55"/>
    <w:multiLevelType w:val="hybridMultilevel"/>
    <w:tmpl w:val="241821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5C305964"/>
    <w:multiLevelType w:val="hybridMultilevel"/>
    <w:tmpl w:val="32A0A18C"/>
    <w:lvl w:ilvl="0" w:tplc="04090003">
      <w:start w:val="1"/>
      <w:numFmt w:val="bullet"/>
      <w:lvlText w:val="o"/>
      <w:lvlJc w:val="left"/>
      <w:pPr>
        <w:ind w:left="360" w:hanging="360"/>
      </w:pPr>
      <w:rPr>
        <w:rFonts w:ascii="Courier New" w:hAnsi="Courier New" w:cs="Courier New"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0F553CF"/>
    <w:multiLevelType w:val="hybridMultilevel"/>
    <w:tmpl w:val="4464079C"/>
    <w:lvl w:ilvl="0" w:tplc="223C9D62">
      <w:numFmt w:val="bullet"/>
      <w:lvlText w:val="-"/>
      <w:lvlJc w:val="left"/>
      <w:pPr>
        <w:ind w:left="720" w:hanging="360"/>
      </w:pPr>
      <w:rPr>
        <w:rFonts w:ascii="Calibri" w:eastAsiaTheme="minorHAnsi" w:hAnsi="Calibri"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625D4392"/>
    <w:multiLevelType w:val="hybridMultilevel"/>
    <w:tmpl w:val="D1C2BBEE"/>
    <w:lvl w:ilvl="0" w:tplc="11D2E942">
      <w:start w:val="1"/>
      <w:numFmt w:val="bullet"/>
      <w:lvlText w:val="•"/>
      <w:lvlJc w:val="left"/>
      <w:pPr>
        <w:tabs>
          <w:tab w:val="num" w:pos="720"/>
        </w:tabs>
        <w:ind w:left="720" w:hanging="360"/>
      </w:pPr>
      <w:rPr>
        <w:rFonts w:ascii="Times New Roman" w:hAnsi="Times New Roman" w:hint="default"/>
      </w:rPr>
    </w:lvl>
    <w:lvl w:ilvl="1" w:tplc="46103E6E" w:tentative="1">
      <w:start w:val="1"/>
      <w:numFmt w:val="bullet"/>
      <w:lvlText w:val="•"/>
      <w:lvlJc w:val="left"/>
      <w:pPr>
        <w:tabs>
          <w:tab w:val="num" w:pos="1440"/>
        </w:tabs>
        <w:ind w:left="1440" w:hanging="360"/>
      </w:pPr>
      <w:rPr>
        <w:rFonts w:ascii="Times New Roman" w:hAnsi="Times New Roman" w:hint="default"/>
      </w:rPr>
    </w:lvl>
    <w:lvl w:ilvl="2" w:tplc="8954E964" w:tentative="1">
      <w:start w:val="1"/>
      <w:numFmt w:val="bullet"/>
      <w:lvlText w:val="•"/>
      <w:lvlJc w:val="left"/>
      <w:pPr>
        <w:tabs>
          <w:tab w:val="num" w:pos="2160"/>
        </w:tabs>
        <w:ind w:left="2160" w:hanging="360"/>
      </w:pPr>
      <w:rPr>
        <w:rFonts w:ascii="Times New Roman" w:hAnsi="Times New Roman" w:hint="default"/>
      </w:rPr>
    </w:lvl>
    <w:lvl w:ilvl="3" w:tplc="21146422" w:tentative="1">
      <w:start w:val="1"/>
      <w:numFmt w:val="bullet"/>
      <w:lvlText w:val="•"/>
      <w:lvlJc w:val="left"/>
      <w:pPr>
        <w:tabs>
          <w:tab w:val="num" w:pos="2880"/>
        </w:tabs>
        <w:ind w:left="2880" w:hanging="360"/>
      </w:pPr>
      <w:rPr>
        <w:rFonts w:ascii="Times New Roman" w:hAnsi="Times New Roman" w:hint="default"/>
      </w:rPr>
    </w:lvl>
    <w:lvl w:ilvl="4" w:tplc="C1F0AF1E" w:tentative="1">
      <w:start w:val="1"/>
      <w:numFmt w:val="bullet"/>
      <w:lvlText w:val="•"/>
      <w:lvlJc w:val="left"/>
      <w:pPr>
        <w:tabs>
          <w:tab w:val="num" w:pos="3600"/>
        </w:tabs>
        <w:ind w:left="3600" w:hanging="360"/>
      </w:pPr>
      <w:rPr>
        <w:rFonts w:ascii="Times New Roman" w:hAnsi="Times New Roman" w:hint="default"/>
      </w:rPr>
    </w:lvl>
    <w:lvl w:ilvl="5" w:tplc="A4B43CD8" w:tentative="1">
      <w:start w:val="1"/>
      <w:numFmt w:val="bullet"/>
      <w:lvlText w:val="•"/>
      <w:lvlJc w:val="left"/>
      <w:pPr>
        <w:tabs>
          <w:tab w:val="num" w:pos="4320"/>
        </w:tabs>
        <w:ind w:left="4320" w:hanging="360"/>
      </w:pPr>
      <w:rPr>
        <w:rFonts w:ascii="Times New Roman" w:hAnsi="Times New Roman" w:hint="default"/>
      </w:rPr>
    </w:lvl>
    <w:lvl w:ilvl="6" w:tplc="8E68BDAA" w:tentative="1">
      <w:start w:val="1"/>
      <w:numFmt w:val="bullet"/>
      <w:lvlText w:val="•"/>
      <w:lvlJc w:val="left"/>
      <w:pPr>
        <w:tabs>
          <w:tab w:val="num" w:pos="5040"/>
        </w:tabs>
        <w:ind w:left="5040" w:hanging="360"/>
      </w:pPr>
      <w:rPr>
        <w:rFonts w:ascii="Times New Roman" w:hAnsi="Times New Roman" w:hint="default"/>
      </w:rPr>
    </w:lvl>
    <w:lvl w:ilvl="7" w:tplc="B9688324" w:tentative="1">
      <w:start w:val="1"/>
      <w:numFmt w:val="bullet"/>
      <w:lvlText w:val="•"/>
      <w:lvlJc w:val="left"/>
      <w:pPr>
        <w:tabs>
          <w:tab w:val="num" w:pos="5760"/>
        </w:tabs>
        <w:ind w:left="5760" w:hanging="360"/>
      </w:pPr>
      <w:rPr>
        <w:rFonts w:ascii="Times New Roman" w:hAnsi="Times New Roman" w:hint="default"/>
      </w:rPr>
    </w:lvl>
    <w:lvl w:ilvl="8" w:tplc="6874A32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4A42FDB"/>
    <w:multiLevelType w:val="hybridMultilevel"/>
    <w:tmpl w:val="AB98788E"/>
    <w:lvl w:ilvl="0" w:tplc="A424886A">
      <w:start w:val="1"/>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6B18528B"/>
    <w:multiLevelType w:val="hybridMultilevel"/>
    <w:tmpl w:val="8B68A732"/>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5">
    <w:nsid w:val="6B6A2175"/>
    <w:multiLevelType w:val="hybridMultilevel"/>
    <w:tmpl w:val="6DA60FBE"/>
    <w:lvl w:ilvl="0" w:tplc="5F385FD2">
      <w:start w:val="1"/>
      <w:numFmt w:val="bullet"/>
      <w:lvlText w:val="•"/>
      <w:lvlJc w:val="left"/>
      <w:pPr>
        <w:tabs>
          <w:tab w:val="num" w:pos="720"/>
        </w:tabs>
        <w:ind w:left="720" w:hanging="360"/>
      </w:pPr>
      <w:rPr>
        <w:rFonts w:ascii="Arial" w:hAnsi="Arial" w:hint="default"/>
      </w:rPr>
    </w:lvl>
    <w:lvl w:ilvl="1" w:tplc="718C769A" w:tentative="1">
      <w:start w:val="1"/>
      <w:numFmt w:val="bullet"/>
      <w:lvlText w:val="•"/>
      <w:lvlJc w:val="left"/>
      <w:pPr>
        <w:tabs>
          <w:tab w:val="num" w:pos="1440"/>
        </w:tabs>
        <w:ind w:left="1440" w:hanging="360"/>
      </w:pPr>
      <w:rPr>
        <w:rFonts w:ascii="Arial" w:hAnsi="Arial" w:hint="default"/>
      </w:rPr>
    </w:lvl>
    <w:lvl w:ilvl="2" w:tplc="8542D862" w:tentative="1">
      <w:start w:val="1"/>
      <w:numFmt w:val="bullet"/>
      <w:lvlText w:val="•"/>
      <w:lvlJc w:val="left"/>
      <w:pPr>
        <w:tabs>
          <w:tab w:val="num" w:pos="2160"/>
        </w:tabs>
        <w:ind w:left="2160" w:hanging="360"/>
      </w:pPr>
      <w:rPr>
        <w:rFonts w:ascii="Arial" w:hAnsi="Arial" w:hint="default"/>
      </w:rPr>
    </w:lvl>
    <w:lvl w:ilvl="3" w:tplc="E814DB4E" w:tentative="1">
      <w:start w:val="1"/>
      <w:numFmt w:val="bullet"/>
      <w:lvlText w:val="•"/>
      <w:lvlJc w:val="left"/>
      <w:pPr>
        <w:tabs>
          <w:tab w:val="num" w:pos="2880"/>
        </w:tabs>
        <w:ind w:left="2880" w:hanging="360"/>
      </w:pPr>
      <w:rPr>
        <w:rFonts w:ascii="Arial" w:hAnsi="Arial" w:hint="default"/>
      </w:rPr>
    </w:lvl>
    <w:lvl w:ilvl="4" w:tplc="BC14ED40" w:tentative="1">
      <w:start w:val="1"/>
      <w:numFmt w:val="bullet"/>
      <w:lvlText w:val="•"/>
      <w:lvlJc w:val="left"/>
      <w:pPr>
        <w:tabs>
          <w:tab w:val="num" w:pos="3600"/>
        </w:tabs>
        <w:ind w:left="3600" w:hanging="360"/>
      </w:pPr>
      <w:rPr>
        <w:rFonts w:ascii="Arial" w:hAnsi="Arial" w:hint="default"/>
      </w:rPr>
    </w:lvl>
    <w:lvl w:ilvl="5" w:tplc="320AFDB6" w:tentative="1">
      <w:start w:val="1"/>
      <w:numFmt w:val="bullet"/>
      <w:lvlText w:val="•"/>
      <w:lvlJc w:val="left"/>
      <w:pPr>
        <w:tabs>
          <w:tab w:val="num" w:pos="4320"/>
        </w:tabs>
        <w:ind w:left="4320" w:hanging="360"/>
      </w:pPr>
      <w:rPr>
        <w:rFonts w:ascii="Arial" w:hAnsi="Arial" w:hint="default"/>
      </w:rPr>
    </w:lvl>
    <w:lvl w:ilvl="6" w:tplc="F4BC658C" w:tentative="1">
      <w:start w:val="1"/>
      <w:numFmt w:val="bullet"/>
      <w:lvlText w:val="•"/>
      <w:lvlJc w:val="left"/>
      <w:pPr>
        <w:tabs>
          <w:tab w:val="num" w:pos="5040"/>
        </w:tabs>
        <w:ind w:left="5040" w:hanging="360"/>
      </w:pPr>
      <w:rPr>
        <w:rFonts w:ascii="Arial" w:hAnsi="Arial" w:hint="default"/>
      </w:rPr>
    </w:lvl>
    <w:lvl w:ilvl="7" w:tplc="33967B18" w:tentative="1">
      <w:start w:val="1"/>
      <w:numFmt w:val="bullet"/>
      <w:lvlText w:val="•"/>
      <w:lvlJc w:val="left"/>
      <w:pPr>
        <w:tabs>
          <w:tab w:val="num" w:pos="5760"/>
        </w:tabs>
        <w:ind w:left="5760" w:hanging="360"/>
      </w:pPr>
      <w:rPr>
        <w:rFonts w:ascii="Arial" w:hAnsi="Arial" w:hint="default"/>
      </w:rPr>
    </w:lvl>
    <w:lvl w:ilvl="8" w:tplc="E8DAAE0E" w:tentative="1">
      <w:start w:val="1"/>
      <w:numFmt w:val="bullet"/>
      <w:lvlText w:val="•"/>
      <w:lvlJc w:val="left"/>
      <w:pPr>
        <w:tabs>
          <w:tab w:val="num" w:pos="6480"/>
        </w:tabs>
        <w:ind w:left="6480" w:hanging="360"/>
      </w:pPr>
      <w:rPr>
        <w:rFonts w:ascii="Arial" w:hAnsi="Arial" w:hint="default"/>
      </w:rPr>
    </w:lvl>
  </w:abstractNum>
  <w:abstractNum w:abstractNumId="36">
    <w:nsid w:val="6F931CF6"/>
    <w:multiLevelType w:val="hybridMultilevel"/>
    <w:tmpl w:val="EDD6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8B3E57"/>
    <w:multiLevelType w:val="hybridMultilevel"/>
    <w:tmpl w:val="8590821A"/>
    <w:lvl w:ilvl="0" w:tplc="935C95B0">
      <w:start w:val="1"/>
      <w:numFmt w:val="bullet"/>
      <w:lvlText w:val="•"/>
      <w:lvlJc w:val="left"/>
      <w:pPr>
        <w:tabs>
          <w:tab w:val="num" w:pos="720"/>
        </w:tabs>
        <w:ind w:left="720" w:hanging="360"/>
      </w:pPr>
      <w:rPr>
        <w:rFonts w:ascii="Arial" w:hAnsi="Arial" w:hint="default"/>
      </w:rPr>
    </w:lvl>
    <w:lvl w:ilvl="1" w:tplc="2856E2F6" w:tentative="1">
      <w:start w:val="1"/>
      <w:numFmt w:val="bullet"/>
      <w:lvlText w:val="•"/>
      <w:lvlJc w:val="left"/>
      <w:pPr>
        <w:tabs>
          <w:tab w:val="num" w:pos="1440"/>
        </w:tabs>
        <w:ind w:left="1440" w:hanging="360"/>
      </w:pPr>
      <w:rPr>
        <w:rFonts w:ascii="Arial" w:hAnsi="Arial" w:hint="default"/>
      </w:rPr>
    </w:lvl>
    <w:lvl w:ilvl="2" w:tplc="A0BE096E" w:tentative="1">
      <w:start w:val="1"/>
      <w:numFmt w:val="bullet"/>
      <w:lvlText w:val="•"/>
      <w:lvlJc w:val="left"/>
      <w:pPr>
        <w:tabs>
          <w:tab w:val="num" w:pos="2160"/>
        </w:tabs>
        <w:ind w:left="2160" w:hanging="360"/>
      </w:pPr>
      <w:rPr>
        <w:rFonts w:ascii="Arial" w:hAnsi="Arial" w:hint="default"/>
      </w:rPr>
    </w:lvl>
    <w:lvl w:ilvl="3" w:tplc="2FE238F8" w:tentative="1">
      <w:start w:val="1"/>
      <w:numFmt w:val="bullet"/>
      <w:lvlText w:val="•"/>
      <w:lvlJc w:val="left"/>
      <w:pPr>
        <w:tabs>
          <w:tab w:val="num" w:pos="2880"/>
        </w:tabs>
        <w:ind w:left="2880" w:hanging="360"/>
      </w:pPr>
      <w:rPr>
        <w:rFonts w:ascii="Arial" w:hAnsi="Arial" w:hint="default"/>
      </w:rPr>
    </w:lvl>
    <w:lvl w:ilvl="4" w:tplc="EBEA08C4" w:tentative="1">
      <w:start w:val="1"/>
      <w:numFmt w:val="bullet"/>
      <w:lvlText w:val="•"/>
      <w:lvlJc w:val="left"/>
      <w:pPr>
        <w:tabs>
          <w:tab w:val="num" w:pos="3600"/>
        </w:tabs>
        <w:ind w:left="3600" w:hanging="360"/>
      </w:pPr>
      <w:rPr>
        <w:rFonts w:ascii="Arial" w:hAnsi="Arial" w:hint="default"/>
      </w:rPr>
    </w:lvl>
    <w:lvl w:ilvl="5" w:tplc="B16E5146" w:tentative="1">
      <w:start w:val="1"/>
      <w:numFmt w:val="bullet"/>
      <w:lvlText w:val="•"/>
      <w:lvlJc w:val="left"/>
      <w:pPr>
        <w:tabs>
          <w:tab w:val="num" w:pos="4320"/>
        </w:tabs>
        <w:ind w:left="4320" w:hanging="360"/>
      </w:pPr>
      <w:rPr>
        <w:rFonts w:ascii="Arial" w:hAnsi="Arial" w:hint="default"/>
      </w:rPr>
    </w:lvl>
    <w:lvl w:ilvl="6" w:tplc="6750EAA2" w:tentative="1">
      <w:start w:val="1"/>
      <w:numFmt w:val="bullet"/>
      <w:lvlText w:val="•"/>
      <w:lvlJc w:val="left"/>
      <w:pPr>
        <w:tabs>
          <w:tab w:val="num" w:pos="5040"/>
        </w:tabs>
        <w:ind w:left="5040" w:hanging="360"/>
      </w:pPr>
      <w:rPr>
        <w:rFonts w:ascii="Arial" w:hAnsi="Arial" w:hint="default"/>
      </w:rPr>
    </w:lvl>
    <w:lvl w:ilvl="7" w:tplc="D542C81C" w:tentative="1">
      <w:start w:val="1"/>
      <w:numFmt w:val="bullet"/>
      <w:lvlText w:val="•"/>
      <w:lvlJc w:val="left"/>
      <w:pPr>
        <w:tabs>
          <w:tab w:val="num" w:pos="5760"/>
        </w:tabs>
        <w:ind w:left="5760" w:hanging="360"/>
      </w:pPr>
      <w:rPr>
        <w:rFonts w:ascii="Arial" w:hAnsi="Arial" w:hint="default"/>
      </w:rPr>
    </w:lvl>
    <w:lvl w:ilvl="8" w:tplc="74C408F6" w:tentative="1">
      <w:start w:val="1"/>
      <w:numFmt w:val="bullet"/>
      <w:lvlText w:val="•"/>
      <w:lvlJc w:val="left"/>
      <w:pPr>
        <w:tabs>
          <w:tab w:val="num" w:pos="6480"/>
        </w:tabs>
        <w:ind w:left="6480" w:hanging="360"/>
      </w:pPr>
      <w:rPr>
        <w:rFonts w:ascii="Arial" w:hAnsi="Arial" w:hint="default"/>
      </w:rPr>
    </w:lvl>
  </w:abstractNum>
  <w:abstractNum w:abstractNumId="38">
    <w:nsid w:val="72822A22"/>
    <w:multiLevelType w:val="hybridMultilevel"/>
    <w:tmpl w:val="12DCFEC4"/>
    <w:lvl w:ilvl="0" w:tplc="558C2CD6">
      <w:start w:val="1"/>
      <w:numFmt w:val="bullet"/>
      <w:lvlText w:val="•"/>
      <w:lvlJc w:val="left"/>
      <w:pPr>
        <w:tabs>
          <w:tab w:val="num" w:pos="720"/>
        </w:tabs>
        <w:ind w:left="720" w:hanging="360"/>
      </w:pPr>
      <w:rPr>
        <w:rFonts w:ascii="Times New Roman" w:hAnsi="Times New Roman" w:hint="default"/>
      </w:rPr>
    </w:lvl>
    <w:lvl w:ilvl="1" w:tplc="85CE9C06" w:tentative="1">
      <w:start w:val="1"/>
      <w:numFmt w:val="bullet"/>
      <w:lvlText w:val="•"/>
      <w:lvlJc w:val="left"/>
      <w:pPr>
        <w:tabs>
          <w:tab w:val="num" w:pos="1440"/>
        </w:tabs>
        <w:ind w:left="1440" w:hanging="360"/>
      </w:pPr>
      <w:rPr>
        <w:rFonts w:ascii="Times New Roman" w:hAnsi="Times New Roman" w:hint="default"/>
      </w:rPr>
    </w:lvl>
    <w:lvl w:ilvl="2" w:tplc="36F4A2B2" w:tentative="1">
      <w:start w:val="1"/>
      <w:numFmt w:val="bullet"/>
      <w:lvlText w:val="•"/>
      <w:lvlJc w:val="left"/>
      <w:pPr>
        <w:tabs>
          <w:tab w:val="num" w:pos="2160"/>
        </w:tabs>
        <w:ind w:left="2160" w:hanging="360"/>
      </w:pPr>
      <w:rPr>
        <w:rFonts w:ascii="Times New Roman" w:hAnsi="Times New Roman" w:hint="default"/>
      </w:rPr>
    </w:lvl>
    <w:lvl w:ilvl="3" w:tplc="14905ABC" w:tentative="1">
      <w:start w:val="1"/>
      <w:numFmt w:val="bullet"/>
      <w:lvlText w:val="•"/>
      <w:lvlJc w:val="left"/>
      <w:pPr>
        <w:tabs>
          <w:tab w:val="num" w:pos="2880"/>
        </w:tabs>
        <w:ind w:left="2880" w:hanging="360"/>
      </w:pPr>
      <w:rPr>
        <w:rFonts w:ascii="Times New Roman" w:hAnsi="Times New Roman" w:hint="default"/>
      </w:rPr>
    </w:lvl>
    <w:lvl w:ilvl="4" w:tplc="770475A8" w:tentative="1">
      <w:start w:val="1"/>
      <w:numFmt w:val="bullet"/>
      <w:lvlText w:val="•"/>
      <w:lvlJc w:val="left"/>
      <w:pPr>
        <w:tabs>
          <w:tab w:val="num" w:pos="3600"/>
        </w:tabs>
        <w:ind w:left="3600" w:hanging="360"/>
      </w:pPr>
      <w:rPr>
        <w:rFonts w:ascii="Times New Roman" w:hAnsi="Times New Roman" w:hint="default"/>
      </w:rPr>
    </w:lvl>
    <w:lvl w:ilvl="5" w:tplc="248C6ADC" w:tentative="1">
      <w:start w:val="1"/>
      <w:numFmt w:val="bullet"/>
      <w:lvlText w:val="•"/>
      <w:lvlJc w:val="left"/>
      <w:pPr>
        <w:tabs>
          <w:tab w:val="num" w:pos="4320"/>
        </w:tabs>
        <w:ind w:left="4320" w:hanging="360"/>
      </w:pPr>
      <w:rPr>
        <w:rFonts w:ascii="Times New Roman" w:hAnsi="Times New Roman" w:hint="default"/>
      </w:rPr>
    </w:lvl>
    <w:lvl w:ilvl="6" w:tplc="DA825E5C" w:tentative="1">
      <w:start w:val="1"/>
      <w:numFmt w:val="bullet"/>
      <w:lvlText w:val="•"/>
      <w:lvlJc w:val="left"/>
      <w:pPr>
        <w:tabs>
          <w:tab w:val="num" w:pos="5040"/>
        </w:tabs>
        <w:ind w:left="5040" w:hanging="360"/>
      </w:pPr>
      <w:rPr>
        <w:rFonts w:ascii="Times New Roman" w:hAnsi="Times New Roman" w:hint="default"/>
      </w:rPr>
    </w:lvl>
    <w:lvl w:ilvl="7" w:tplc="86002E68" w:tentative="1">
      <w:start w:val="1"/>
      <w:numFmt w:val="bullet"/>
      <w:lvlText w:val="•"/>
      <w:lvlJc w:val="left"/>
      <w:pPr>
        <w:tabs>
          <w:tab w:val="num" w:pos="5760"/>
        </w:tabs>
        <w:ind w:left="5760" w:hanging="360"/>
      </w:pPr>
      <w:rPr>
        <w:rFonts w:ascii="Times New Roman" w:hAnsi="Times New Roman" w:hint="default"/>
      </w:rPr>
    </w:lvl>
    <w:lvl w:ilvl="8" w:tplc="B1D6F24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39C6851"/>
    <w:multiLevelType w:val="hybridMultilevel"/>
    <w:tmpl w:val="7E609EDA"/>
    <w:lvl w:ilvl="0" w:tplc="FD483936">
      <w:start w:val="8"/>
      <w:numFmt w:val="bullet"/>
      <w:lvlText w:val="-"/>
      <w:lvlJc w:val="left"/>
      <w:pPr>
        <w:ind w:left="720" w:hanging="360"/>
      </w:pPr>
      <w:rPr>
        <w:rFonts w:ascii="Calibri" w:eastAsiaTheme="minorHAnsi" w:hAnsi="Calibri"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75465278"/>
    <w:multiLevelType w:val="hybridMultilevel"/>
    <w:tmpl w:val="17427F52"/>
    <w:lvl w:ilvl="0" w:tplc="252EBB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0B594E"/>
    <w:multiLevelType w:val="hybridMultilevel"/>
    <w:tmpl w:val="C0482AB2"/>
    <w:lvl w:ilvl="0" w:tplc="7FE026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977497"/>
    <w:multiLevelType w:val="hybridMultilevel"/>
    <w:tmpl w:val="7728A47A"/>
    <w:lvl w:ilvl="0" w:tplc="D94CF01E">
      <w:start w:val="3"/>
      <w:numFmt w:val="bullet"/>
      <w:lvlText w:val="-"/>
      <w:lvlJc w:val="left"/>
      <w:pPr>
        <w:ind w:left="720" w:hanging="360"/>
      </w:pPr>
      <w:rPr>
        <w:rFonts w:ascii="Arial" w:eastAsiaTheme="minorHAnsi" w:hAnsi="Arial" w:cs="Arial" w:hint="default"/>
        <w:i w:val="0"/>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9"/>
  </w:num>
  <w:num w:numId="4">
    <w:abstractNumId w:val="28"/>
  </w:num>
  <w:num w:numId="5">
    <w:abstractNumId w:val="20"/>
  </w:num>
  <w:num w:numId="6">
    <w:abstractNumId w:val="40"/>
  </w:num>
  <w:num w:numId="7">
    <w:abstractNumId w:val="17"/>
  </w:num>
  <w:num w:numId="8">
    <w:abstractNumId w:val="25"/>
  </w:num>
  <w:num w:numId="9">
    <w:abstractNumId w:val="23"/>
  </w:num>
  <w:num w:numId="10">
    <w:abstractNumId w:val="5"/>
  </w:num>
  <w:num w:numId="11">
    <w:abstractNumId w:val="11"/>
  </w:num>
  <w:num w:numId="12">
    <w:abstractNumId w:val="35"/>
  </w:num>
  <w:num w:numId="13">
    <w:abstractNumId w:val="2"/>
  </w:num>
  <w:num w:numId="14">
    <w:abstractNumId w:val="21"/>
  </w:num>
  <w:num w:numId="15">
    <w:abstractNumId w:val="37"/>
  </w:num>
  <w:num w:numId="16">
    <w:abstractNumId w:val="27"/>
  </w:num>
  <w:num w:numId="17">
    <w:abstractNumId w:val="31"/>
  </w:num>
  <w:num w:numId="18">
    <w:abstractNumId w:val="42"/>
  </w:num>
  <w:num w:numId="19">
    <w:abstractNumId w:val="24"/>
  </w:num>
  <w:num w:numId="20">
    <w:abstractNumId w:val="6"/>
  </w:num>
  <w:num w:numId="21">
    <w:abstractNumId w:val="4"/>
  </w:num>
  <w:num w:numId="22">
    <w:abstractNumId w:val="32"/>
  </w:num>
  <w:num w:numId="23">
    <w:abstractNumId w:val="38"/>
  </w:num>
  <w:num w:numId="24">
    <w:abstractNumId w:val="36"/>
  </w:num>
  <w:num w:numId="25">
    <w:abstractNumId w:val="30"/>
  </w:num>
  <w:num w:numId="26">
    <w:abstractNumId w:val="29"/>
  </w:num>
  <w:num w:numId="27">
    <w:abstractNumId w:val="22"/>
  </w:num>
  <w:num w:numId="28">
    <w:abstractNumId w:val="34"/>
  </w:num>
  <w:num w:numId="29">
    <w:abstractNumId w:val="0"/>
  </w:num>
  <w:num w:numId="30">
    <w:abstractNumId w:val="26"/>
  </w:num>
  <w:num w:numId="31">
    <w:abstractNumId w:val="16"/>
  </w:num>
  <w:num w:numId="32">
    <w:abstractNumId w:val="39"/>
  </w:num>
  <w:num w:numId="33">
    <w:abstractNumId w:val="12"/>
  </w:num>
  <w:num w:numId="34">
    <w:abstractNumId w:val="1"/>
  </w:num>
  <w:num w:numId="35">
    <w:abstractNumId w:val="18"/>
  </w:num>
  <w:num w:numId="36">
    <w:abstractNumId w:val="15"/>
  </w:num>
  <w:num w:numId="37">
    <w:abstractNumId w:val="7"/>
  </w:num>
  <w:num w:numId="38">
    <w:abstractNumId w:val="3"/>
  </w:num>
  <w:num w:numId="39">
    <w:abstractNumId w:val="13"/>
  </w:num>
  <w:num w:numId="40">
    <w:abstractNumId w:val="8"/>
  </w:num>
  <w:num w:numId="41">
    <w:abstractNumId w:val="33"/>
  </w:num>
  <w:num w:numId="42">
    <w:abstractNumId w:val="4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6C"/>
    <w:rsid w:val="00003F6D"/>
    <w:rsid w:val="00005A54"/>
    <w:rsid w:val="00013067"/>
    <w:rsid w:val="000147C0"/>
    <w:rsid w:val="00015D39"/>
    <w:rsid w:val="000160CC"/>
    <w:rsid w:val="00017109"/>
    <w:rsid w:val="00022E87"/>
    <w:rsid w:val="00024283"/>
    <w:rsid w:val="000410E0"/>
    <w:rsid w:val="00051BBA"/>
    <w:rsid w:val="00066A58"/>
    <w:rsid w:val="00076B98"/>
    <w:rsid w:val="00087B15"/>
    <w:rsid w:val="00091DEB"/>
    <w:rsid w:val="000B1C07"/>
    <w:rsid w:val="000B1DE7"/>
    <w:rsid w:val="000B3F78"/>
    <w:rsid w:val="000B471B"/>
    <w:rsid w:val="000D2BD1"/>
    <w:rsid w:val="000D5D8F"/>
    <w:rsid w:val="000E2697"/>
    <w:rsid w:val="000E659B"/>
    <w:rsid w:val="000F0E59"/>
    <w:rsid w:val="00101005"/>
    <w:rsid w:val="001018FB"/>
    <w:rsid w:val="0011736E"/>
    <w:rsid w:val="00117B39"/>
    <w:rsid w:val="00131A85"/>
    <w:rsid w:val="00131C16"/>
    <w:rsid w:val="001473FC"/>
    <w:rsid w:val="00153711"/>
    <w:rsid w:val="00160191"/>
    <w:rsid w:val="001748F3"/>
    <w:rsid w:val="00175371"/>
    <w:rsid w:val="00175F97"/>
    <w:rsid w:val="0019161E"/>
    <w:rsid w:val="001A1C65"/>
    <w:rsid w:val="001C4067"/>
    <w:rsid w:val="001C5523"/>
    <w:rsid w:val="001E6D5D"/>
    <w:rsid w:val="002034E2"/>
    <w:rsid w:val="00210F62"/>
    <w:rsid w:val="00222EEE"/>
    <w:rsid w:val="00225052"/>
    <w:rsid w:val="00227E99"/>
    <w:rsid w:val="0023039F"/>
    <w:rsid w:val="002306C1"/>
    <w:rsid w:val="00231233"/>
    <w:rsid w:val="0023285B"/>
    <w:rsid w:val="00241DC3"/>
    <w:rsid w:val="002527EB"/>
    <w:rsid w:val="002629CC"/>
    <w:rsid w:val="00266EC9"/>
    <w:rsid w:val="00270C6E"/>
    <w:rsid w:val="002726CD"/>
    <w:rsid w:val="00275D05"/>
    <w:rsid w:val="002845E9"/>
    <w:rsid w:val="00291C35"/>
    <w:rsid w:val="0029457B"/>
    <w:rsid w:val="00297EA6"/>
    <w:rsid w:val="002A4B78"/>
    <w:rsid w:val="002B1F0A"/>
    <w:rsid w:val="002B3138"/>
    <w:rsid w:val="002C1378"/>
    <w:rsid w:val="002C1CA2"/>
    <w:rsid w:val="002D090D"/>
    <w:rsid w:val="002D2B8E"/>
    <w:rsid w:val="002D4EC9"/>
    <w:rsid w:val="002E0E8A"/>
    <w:rsid w:val="002E1590"/>
    <w:rsid w:val="002E2299"/>
    <w:rsid w:val="002E71DB"/>
    <w:rsid w:val="002F1918"/>
    <w:rsid w:val="0030661E"/>
    <w:rsid w:val="00306F0A"/>
    <w:rsid w:val="00310B7B"/>
    <w:rsid w:val="00317370"/>
    <w:rsid w:val="0031756C"/>
    <w:rsid w:val="00320E08"/>
    <w:rsid w:val="00322CB9"/>
    <w:rsid w:val="00323493"/>
    <w:rsid w:val="0032372D"/>
    <w:rsid w:val="0032431C"/>
    <w:rsid w:val="003301C4"/>
    <w:rsid w:val="0033137D"/>
    <w:rsid w:val="00337E1B"/>
    <w:rsid w:val="003420E7"/>
    <w:rsid w:val="003421A9"/>
    <w:rsid w:val="00364500"/>
    <w:rsid w:val="00373DF0"/>
    <w:rsid w:val="0037708C"/>
    <w:rsid w:val="0039743A"/>
    <w:rsid w:val="003A388E"/>
    <w:rsid w:val="003B348C"/>
    <w:rsid w:val="003C3028"/>
    <w:rsid w:val="003C47C0"/>
    <w:rsid w:val="003E329D"/>
    <w:rsid w:val="003E445D"/>
    <w:rsid w:val="003F171E"/>
    <w:rsid w:val="00401F8D"/>
    <w:rsid w:val="00405EED"/>
    <w:rsid w:val="00406516"/>
    <w:rsid w:val="00414EAD"/>
    <w:rsid w:val="00421C9F"/>
    <w:rsid w:val="00435CFB"/>
    <w:rsid w:val="00442576"/>
    <w:rsid w:val="004427B4"/>
    <w:rsid w:val="0044489E"/>
    <w:rsid w:val="004542A4"/>
    <w:rsid w:val="0046517E"/>
    <w:rsid w:val="00465460"/>
    <w:rsid w:val="0046789A"/>
    <w:rsid w:val="00472370"/>
    <w:rsid w:val="004811D4"/>
    <w:rsid w:val="004855EE"/>
    <w:rsid w:val="00491FAD"/>
    <w:rsid w:val="00494FB7"/>
    <w:rsid w:val="004A0CD7"/>
    <w:rsid w:val="004A22BA"/>
    <w:rsid w:val="004B521F"/>
    <w:rsid w:val="004B6BAC"/>
    <w:rsid w:val="004C1CC9"/>
    <w:rsid w:val="004F23A6"/>
    <w:rsid w:val="004F4DBA"/>
    <w:rsid w:val="00500985"/>
    <w:rsid w:val="00514ACD"/>
    <w:rsid w:val="00521386"/>
    <w:rsid w:val="00521D5A"/>
    <w:rsid w:val="00522150"/>
    <w:rsid w:val="00527321"/>
    <w:rsid w:val="00532F2E"/>
    <w:rsid w:val="00532FB4"/>
    <w:rsid w:val="00540FFF"/>
    <w:rsid w:val="00546367"/>
    <w:rsid w:val="00550830"/>
    <w:rsid w:val="0055205F"/>
    <w:rsid w:val="00554109"/>
    <w:rsid w:val="005628F5"/>
    <w:rsid w:val="00585B80"/>
    <w:rsid w:val="00594B9A"/>
    <w:rsid w:val="005A4B67"/>
    <w:rsid w:val="005A5FCA"/>
    <w:rsid w:val="005B0613"/>
    <w:rsid w:val="005B294D"/>
    <w:rsid w:val="005B49A2"/>
    <w:rsid w:val="005B5112"/>
    <w:rsid w:val="005C70CF"/>
    <w:rsid w:val="005C77D3"/>
    <w:rsid w:val="005E2633"/>
    <w:rsid w:val="005E5FF2"/>
    <w:rsid w:val="005F130C"/>
    <w:rsid w:val="005F3A03"/>
    <w:rsid w:val="00611209"/>
    <w:rsid w:val="0061270B"/>
    <w:rsid w:val="00614BFF"/>
    <w:rsid w:val="00636227"/>
    <w:rsid w:val="00637F55"/>
    <w:rsid w:val="0064649D"/>
    <w:rsid w:val="00646588"/>
    <w:rsid w:val="006478BE"/>
    <w:rsid w:val="00653D4A"/>
    <w:rsid w:val="00653E02"/>
    <w:rsid w:val="0066409D"/>
    <w:rsid w:val="00672437"/>
    <w:rsid w:val="006732BA"/>
    <w:rsid w:val="00683FFA"/>
    <w:rsid w:val="00684AA3"/>
    <w:rsid w:val="006A005B"/>
    <w:rsid w:val="006B2EB9"/>
    <w:rsid w:val="006C38D1"/>
    <w:rsid w:val="006C49B8"/>
    <w:rsid w:val="006D0BEA"/>
    <w:rsid w:val="006D61D1"/>
    <w:rsid w:val="006E32F4"/>
    <w:rsid w:val="006E539E"/>
    <w:rsid w:val="006F2574"/>
    <w:rsid w:val="00700F47"/>
    <w:rsid w:val="00711D5B"/>
    <w:rsid w:val="00723D86"/>
    <w:rsid w:val="007247ED"/>
    <w:rsid w:val="00736E3F"/>
    <w:rsid w:val="0074354F"/>
    <w:rsid w:val="007506CF"/>
    <w:rsid w:val="00761211"/>
    <w:rsid w:val="0077602D"/>
    <w:rsid w:val="007775E1"/>
    <w:rsid w:val="00777F1F"/>
    <w:rsid w:val="0078117C"/>
    <w:rsid w:val="00781D6A"/>
    <w:rsid w:val="007827A2"/>
    <w:rsid w:val="00784B11"/>
    <w:rsid w:val="00786758"/>
    <w:rsid w:val="00791B40"/>
    <w:rsid w:val="007972A5"/>
    <w:rsid w:val="007A0FFB"/>
    <w:rsid w:val="007A1010"/>
    <w:rsid w:val="007B2762"/>
    <w:rsid w:val="007B6B1A"/>
    <w:rsid w:val="007B7D1B"/>
    <w:rsid w:val="007C02C8"/>
    <w:rsid w:val="007C4341"/>
    <w:rsid w:val="007D7235"/>
    <w:rsid w:val="007D7FF3"/>
    <w:rsid w:val="007E044E"/>
    <w:rsid w:val="007E163F"/>
    <w:rsid w:val="007E5203"/>
    <w:rsid w:val="007F05BE"/>
    <w:rsid w:val="007F085B"/>
    <w:rsid w:val="007F1CCB"/>
    <w:rsid w:val="00802316"/>
    <w:rsid w:val="00802428"/>
    <w:rsid w:val="00802F61"/>
    <w:rsid w:val="00803A42"/>
    <w:rsid w:val="00814639"/>
    <w:rsid w:val="008169F5"/>
    <w:rsid w:val="00823AB2"/>
    <w:rsid w:val="008330F7"/>
    <w:rsid w:val="00836527"/>
    <w:rsid w:val="00840D6F"/>
    <w:rsid w:val="00845BA7"/>
    <w:rsid w:val="0085150A"/>
    <w:rsid w:val="008618EB"/>
    <w:rsid w:val="0086759E"/>
    <w:rsid w:val="00872472"/>
    <w:rsid w:val="00875DEE"/>
    <w:rsid w:val="0087694E"/>
    <w:rsid w:val="00880CF6"/>
    <w:rsid w:val="00882B16"/>
    <w:rsid w:val="00885EB5"/>
    <w:rsid w:val="00886DF2"/>
    <w:rsid w:val="00893613"/>
    <w:rsid w:val="0089634D"/>
    <w:rsid w:val="008A6B70"/>
    <w:rsid w:val="008A6D0F"/>
    <w:rsid w:val="008B6A1A"/>
    <w:rsid w:val="008C2BD0"/>
    <w:rsid w:val="008D4631"/>
    <w:rsid w:val="008D5ACD"/>
    <w:rsid w:val="008E6CDA"/>
    <w:rsid w:val="009005D9"/>
    <w:rsid w:val="0092550E"/>
    <w:rsid w:val="00931BA9"/>
    <w:rsid w:val="0093428E"/>
    <w:rsid w:val="00944253"/>
    <w:rsid w:val="009472CD"/>
    <w:rsid w:val="00964743"/>
    <w:rsid w:val="00965201"/>
    <w:rsid w:val="00972848"/>
    <w:rsid w:val="00973A2A"/>
    <w:rsid w:val="00973F77"/>
    <w:rsid w:val="00981A3C"/>
    <w:rsid w:val="009839A4"/>
    <w:rsid w:val="0098552A"/>
    <w:rsid w:val="00985569"/>
    <w:rsid w:val="00991887"/>
    <w:rsid w:val="00993ED1"/>
    <w:rsid w:val="009B12AB"/>
    <w:rsid w:val="009C7D2A"/>
    <w:rsid w:val="009D0BB7"/>
    <w:rsid w:val="009D2134"/>
    <w:rsid w:val="009E0769"/>
    <w:rsid w:val="009F186C"/>
    <w:rsid w:val="009F3FEF"/>
    <w:rsid w:val="009F6295"/>
    <w:rsid w:val="00A03093"/>
    <w:rsid w:val="00A13E01"/>
    <w:rsid w:val="00A14CED"/>
    <w:rsid w:val="00A32C6D"/>
    <w:rsid w:val="00A33AAF"/>
    <w:rsid w:val="00A41B1F"/>
    <w:rsid w:val="00A570FB"/>
    <w:rsid w:val="00A61234"/>
    <w:rsid w:val="00A729A1"/>
    <w:rsid w:val="00A81E1C"/>
    <w:rsid w:val="00A836D0"/>
    <w:rsid w:val="00A85CB3"/>
    <w:rsid w:val="00A85F53"/>
    <w:rsid w:val="00A911F1"/>
    <w:rsid w:val="00A91CE6"/>
    <w:rsid w:val="00A93518"/>
    <w:rsid w:val="00A93EC4"/>
    <w:rsid w:val="00AB4B93"/>
    <w:rsid w:val="00AB78DA"/>
    <w:rsid w:val="00AC373E"/>
    <w:rsid w:val="00AC58F7"/>
    <w:rsid w:val="00AD2909"/>
    <w:rsid w:val="00AD2954"/>
    <w:rsid w:val="00AD4610"/>
    <w:rsid w:val="00AE5105"/>
    <w:rsid w:val="00AF5838"/>
    <w:rsid w:val="00B15855"/>
    <w:rsid w:val="00B27824"/>
    <w:rsid w:val="00B27B68"/>
    <w:rsid w:val="00B30D50"/>
    <w:rsid w:val="00B316CA"/>
    <w:rsid w:val="00B3213E"/>
    <w:rsid w:val="00B33833"/>
    <w:rsid w:val="00B44E5C"/>
    <w:rsid w:val="00B459EF"/>
    <w:rsid w:val="00B526DC"/>
    <w:rsid w:val="00B67C21"/>
    <w:rsid w:val="00B7711C"/>
    <w:rsid w:val="00B818A9"/>
    <w:rsid w:val="00B930CD"/>
    <w:rsid w:val="00B97B58"/>
    <w:rsid w:val="00BA67C6"/>
    <w:rsid w:val="00BB11DE"/>
    <w:rsid w:val="00BB2F17"/>
    <w:rsid w:val="00BB6094"/>
    <w:rsid w:val="00BB7ABB"/>
    <w:rsid w:val="00BC223E"/>
    <w:rsid w:val="00BC3152"/>
    <w:rsid w:val="00BC75D9"/>
    <w:rsid w:val="00BF19C5"/>
    <w:rsid w:val="00C007AD"/>
    <w:rsid w:val="00C01F9F"/>
    <w:rsid w:val="00C051B1"/>
    <w:rsid w:val="00C06E42"/>
    <w:rsid w:val="00C107C6"/>
    <w:rsid w:val="00C111D9"/>
    <w:rsid w:val="00C14F17"/>
    <w:rsid w:val="00C26795"/>
    <w:rsid w:val="00C3686F"/>
    <w:rsid w:val="00C416FB"/>
    <w:rsid w:val="00C53F9F"/>
    <w:rsid w:val="00C62CA6"/>
    <w:rsid w:val="00C70504"/>
    <w:rsid w:val="00C71513"/>
    <w:rsid w:val="00C720F2"/>
    <w:rsid w:val="00C754FE"/>
    <w:rsid w:val="00C829E0"/>
    <w:rsid w:val="00C9734C"/>
    <w:rsid w:val="00CA327C"/>
    <w:rsid w:val="00CB29BC"/>
    <w:rsid w:val="00CC1E97"/>
    <w:rsid w:val="00CC7D9B"/>
    <w:rsid w:val="00D0461F"/>
    <w:rsid w:val="00D06FDE"/>
    <w:rsid w:val="00D240E8"/>
    <w:rsid w:val="00D261AC"/>
    <w:rsid w:val="00D311BE"/>
    <w:rsid w:val="00D35E53"/>
    <w:rsid w:val="00D40921"/>
    <w:rsid w:val="00D4487B"/>
    <w:rsid w:val="00D50802"/>
    <w:rsid w:val="00D5522F"/>
    <w:rsid w:val="00D74203"/>
    <w:rsid w:val="00D83DB1"/>
    <w:rsid w:val="00D92C64"/>
    <w:rsid w:val="00D92E53"/>
    <w:rsid w:val="00D94262"/>
    <w:rsid w:val="00D94A94"/>
    <w:rsid w:val="00D96759"/>
    <w:rsid w:val="00DA0829"/>
    <w:rsid w:val="00DA1884"/>
    <w:rsid w:val="00DB485F"/>
    <w:rsid w:val="00DB5B29"/>
    <w:rsid w:val="00DC269E"/>
    <w:rsid w:val="00DD3E46"/>
    <w:rsid w:val="00DE6A1D"/>
    <w:rsid w:val="00DE6D53"/>
    <w:rsid w:val="00DF178E"/>
    <w:rsid w:val="00E01736"/>
    <w:rsid w:val="00E056FD"/>
    <w:rsid w:val="00E125FC"/>
    <w:rsid w:val="00E22A9D"/>
    <w:rsid w:val="00E3471C"/>
    <w:rsid w:val="00E40628"/>
    <w:rsid w:val="00E437D0"/>
    <w:rsid w:val="00E448E3"/>
    <w:rsid w:val="00E508AE"/>
    <w:rsid w:val="00E61529"/>
    <w:rsid w:val="00E6154D"/>
    <w:rsid w:val="00E63D3E"/>
    <w:rsid w:val="00E647F5"/>
    <w:rsid w:val="00E658E8"/>
    <w:rsid w:val="00E67344"/>
    <w:rsid w:val="00E744A9"/>
    <w:rsid w:val="00E857B6"/>
    <w:rsid w:val="00E93069"/>
    <w:rsid w:val="00E96E9E"/>
    <w:rsid w:val="00E97B51"/>
    <w:rsid w:val="00EA1EBE"/>
    <w:rsid w:val="00EA3B88"/>
    <w:rsid w:val="00EB242A"/>
    <w:rsid w:val="00EB51FD"/>
    <w:rsid w:val="00EB7E57"/>
    <w:rsid w:val="00EC3B92"/>
    <w:rsid w:val="00EC4D73"/>
    <w:rsid w:val="00EC500F"/>
    <w:rsid w:val="00EC5CFC"/>
    <w:rsid w:val="00EC6582"/>
    <w:rsid w:val="00ED1AAD"/>
    <w:rsid w:val="00ED4687"/>
    <w:rsid w:val="00ED5FE6"/>
    <w:rsid w:val="00ED69AE"/>
    <w:rsid w:val="00EE7D76"/>
    <w:rsid w:val="00EF5C4F"/>
    <w:rsid w:val="00EF5E25"/>
    <w:rsid w:val="00F04C3F"/>
    <w:rsid w:val="00F04DE8"/>
    <w:rsid w:val="00F06B04"/>
    <w:rsid w:val="00F16E0B"/>
    <w:rsid w:val="00F17E6F"/>
    <w:rsid w:val="00F22032"/>
    <w:rsid w:val="00F22C7E"/>
    <w:rsid w:val="00F23189"/>
    <w:rsid w:val="00F3707A"/>
    <w:rsid w:val="00F43360"/>
    <w:rsid w:val="00F45394"/>
    <w:rsid w:val="00F47B9B"/>
    <w:rsid w:val="00F568AB"/>
    <w:rsid w:val="00F56D30"/>
    <w:rsid w:val="00F710E3"/>
    <w:rsid w:val="00F74954"/>
    <w:rsid w:val="00F75AFD"/>
    <w:rsid w:val="00F8067D"/>
    <w:rsid w:val="00F80B5A"/>
    <w:rsid w:val="00F85E8E"/>
    <w:rsid w:val="00F905B1"/>
    <w:rsid w:val="00FA2862"/>
    <w:rsid w:val="00FA437F"/>
    <w:rsid w:val="00FB35C1"/>
    <w:rsid w:val="00FB4DE5"/>
    <w:rsid w:val="00FC02C0"/>
    <w:rsid w:val="00FC411A"/>
    <w:rsid w:val="00FD3385"/>
    <w:rsid w:val="00FE03E5"/>
    <w:rsid w:val="00FE1285"/>
    <w:rsid w:val="00FF0D9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18C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83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36E3F"/>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56C"/>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styleId="Emphasis">
    <w:name w:val="Emphasis"/>
    <w:basedOn w:val="DefaultParagraphFont"/>
    <w:uiPriority w:val="20"/>
    <w:qFormat/>
    <w:rsid w:val="0031756C"/>
    <w:rPr>
      <w:b/>
      <w:bCs/>
      <w:i w:val="0"/>
      <w:iCs w:val="0"/>
    </w:rPr>
  </w:style>
  <w:style w:type="character" w:customStyle="1" w:styleId="st">
    <w:name w:val="st"/>
    <w:basedOn w:val="DefaultParagraphFont"/>
    <w:rsid w:val="0031756C"/>
  </w:style>
  <w:style w:type="paragraph" w:styleId="EndnoteText">
    <w:name w:val="endnote text"/>
    <w:basedOn w:val="Normal"/>
    <w:link w:val="EndnoteTextChar"/>
    <w:uiPriority w:val="99"/>
    <w:unhideWhenUsed/>
    <w:rsid w:val="0031756C"/>
    <w:pPr>
      <w:spacing w:after="0" w:line="240" w:lineRule="auto"/>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31756C"/>
    <w:rPr>
      <w:rFonts w:ascii="Arial" w:eastAsia="Times New Roman" w:hAnsi="Arial" w:cs="Times New Roman"/>
      <w:sz w:val="20"/>
      <w:szCs w:val="20"/>
      <w:lang w:val="en-US"/>
    </w:rPr>
  </w:style>
  <w:style w:type="character" w:styleId="EndnoteReference">
    <w:name w:val="endnote reference"/>
    <w:basedOn w:val="DefaultParagraphFont"/>
    <w:uiPriority w:val="99"/>
    <w:unhideWhenUsed/>
    <w:rsid w:val="0031756C"/>
    <w:rPr>
      <w:vertAlign w:val="superscript"/>
    </w:rPr>
  </w:style>
  <w:style w:type="paragraph" w:styleId="FootnoteText">
    <w:name w:val="footnote text"/>
    <w:basedOn w:val="Normal"/>
    <w:link w:val="FootnoteTextChar"/>
    <w:uiPriority w:val="99"/>
    <w:semiHidden/>
    <w:unhideWhenUsed/>
    <w:rsid w:val="00C26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795"/>
    <w:rPr>
      <w:sz w:val="20"/>
      <w:szCs w:val="20"/>
    </w:rPr>
  </w:style>
  <w:style w:type="character" w:styleId="FootnoteReference">
    <w:name w:val="footnote reference"/>
    <w:basedOn w:val="DefaultParagraphFont"/>
    <w:uiPriority w:val="99"/>
    <w:semiHidden/>
    <w:unhideWhenUsed/>
    <w:rsid w:val="00C26795"/>
    <w:rPr>
      <w:vertAlign w:val="superscript"/>
    </w:rPr>
  </w:style>
  <w:style w:type="character" w:styleId="CommentReference">
    <w:name w:val="annotation reference"/>
    <w:basedOn w:val="DefaultParagraphFont"/>
    <w:uiPriority w:val="99"/>
    <w:semiHidden/>
    <w:unhideWhenUsed/>
    <w:rsid w:val="00BC223E"/>
    <w:rPr>
      <w:sz w:val="16"/>
      <w:szCs w:val="16"/>
    </w:rPr>
  </w:style>
  <w:style w:type="paragraph" w:styleId="CommentText">
    <w:name w:val="annotation text"/>
    <w:basedOn w:val="Normal"/>
    <w:link w:val="CommentTextChar"/>
    <w:uiPriority w:val="99"/>
    <w:semiHidden/>
    <w:unhideWhenUsed/>
    <w:rsid w:val="00BC223E"/>
    <w:pPr>
      <w:spacing w:line="240" w:lineRule="auto"/>
    </w:pPr>
    <w:rPr>
      <w:sz w:val="20"/>
      <w:szCs w:val="20"/>
    </w:rPr>
  </w:style>
  <w:style w:type="character" w:customStyle="1" w:styleId="CommentTextChar">
    <w:name w:val="Comment Text Char"/>
    <w:basedOn w:val="DefaultParagraphFont"/>
    <w:link w:val="CommentText"/>
    <w:uiPriority w:val="99"/>
    <w:semiHidden/>
    <w:rsid w:val="00BC223E"/>
    <w:rPr>
      <w:sz w:val="20"/>
      <w:szCs w:val="20"/>
    </w:rPr>
  </w:style>
  <w:style w:type="paragraph" w:styleId="CommentSubject">
    <w:name w:val="annotation subject"/>
    <w:basedOn w:val="CommentText"/>
    <w:next w:val="CommentText"/>
    <w:link w:val="CommentSubjectChar"/>
    <w:uiPriority w:val="99"/>
    <w:semiHidden/>
    <w:unhideWhenUsed/>
    <w:rsid w:val="00BC223E"/>
    <w:rPr>
      <w:b/>
      <w:bCs/>
    </w:rPr>
  </w:style>
  <w:style w:type="character" w:customStyle="1" w:styleId="CommentSubjectChar">
    <w:name w:val="Comment Subject Char"/>
    <w:basedOn w:val="CommentTextChar"/>
    <w:link w:val="CommentSubject"/>
    <w:uiPriority w:val="99"/>
    <w:semiHidden/>
    <w:rsid w:val="00BC223E"/>
    <w:rPr>
      <w:b/>
      <w:bCs/>
      <w:sz w:val="20"/>
      <w:szCs w:val="20"/>
    </w:rPr>
  </w:style>
  <w:style w:type="paragraph" w:styleId="BalloonText">
    <w:name w:val="Balloon Text"/>
    <w:basedOn w:val="Normal"/>
    <w:link w:val="BalloonTextChar"/>
    <w:uiPriority w:val="99"/>
    <w:semiHidden/>
    <w:unhideWhenUsed/>
    <w:rsid w:val="00BC2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23E"/>
    <w:rPr>
      <w:rFonts w:ascii="Tahoma" w:hAnsi="Tahoma" w:cs="Tahoma"/>
      <w:sz w:val="16"/>
      <w:szCs w:val="16"/>
    </w:rPr>
  </w:style>
  <w:style w:type="paragraph" w:styleId="ListParagraph">
    <w:name w:val="List Paragraph"/>
    <w:aliases w:val="List Paragraph (numbered (a))"/>
    <w:basedOn w:val="Normal"/>
    <w:link w:val="ListParagraphChar"/>
    <w:uiPriority w:val="34"/>
    <w:qFormat/>
    <w:rsid w:val="008B6A1A"/>
    <w:pPr>
      <w:ind w:left="720"/>
      <w:contextualSpacing/>
    </w:pPr>
  </w:style>
  <w:style w:type="table" w:styleId="MediumShading1-Accent1">
    <w:name w:val="Medium Shading 1 Accent 1"/>
    <w:basedOn w:val="TableNormal"/>
    <w:uiPriority w:val="63"/>
    <w:rsid w:val="00491F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A22BA"/>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22BA"/>
  </w:style>
  <w:style w:type="paragraph" w:styleId="Footer">
    <w:name w:val="footer"/>
    <w:basedOn w:val="Normal"/>
    <w:link w:val="FooterChar"/>
    <w:uiPriority w:val="99"/>
    <w:unhideWhenUsed/>
    <w:rsid w:val="004A22BA"/>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22BA"/>
  </w:style>
  <w:style w:type="character" w:customStyle="1" w:styleId="apple-converted-space">
    <w:name w:val="apple-converted-space"/>
    <w:basedOn w:val="DefaultParagraphFont"/>
    <w:rsid w:val="00845BA7"/>
  </w:style>
  <w:style w:type="character" w:customStyle="1" w:styleId="Heading2Char">
    <w:name w:val="Heading 2 Char"/>
    <w:basedOn w:val="DefaultParagraphFont"/>
    <w:link w:val="Heading2"/>
    <w:uiPriority w:val="9"/>
    <w:rsid w:val="00736E3F"/>
    <w:rPr>
      <w:rFonts w:ascii="Times New Roman" w:eastAsia="Times New Roman" w:hAnsi="Times New Roman" w:cs="Times New Roman"/>
      <w:b/>
      <w:bCs/>
      <w:sz w:val="36"/>
      <w:szCs w:val="36"/>
      <w:lang w:eastAsia="es-CR"/>
    </w:rPr>
  </w:style>
  <w:style w:type="character" w:customStyle="1" w:styleId="Heading1Char">
    <w:name w:val="Heading 1 Char"/>
    <w:basedOn w:val="DefaultParagraphFont"/>
    <w:link w:val="Heading1"/>
    <w:uiPriority w:val="9"/>
    <w:rsid w:val="00683FF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E6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
    <w:link w:val="ListParagraph"/>
    <w:uiPriority w:val="34"/>
    <w:rsid w:val="00A85F53"/>
  </w:style>
  <w:style w:type="character" w:styleId="Hyperlink">
    <w:name w:val="Hyperlink"/>
    <w:basedOn w:val="DefaultParagraphFont"/>
    <w:uiPriority w:val="99"/>
    <w:unhideWhenUsed/>
    <w:rsid w:val="00BF19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83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36E3F"/>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56C"/>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styleId="Emphasis">
    <w:name w:val="Emphasis"/>
    <w:basedOn w:val="DefaultParagraphFont"/>
    <w:uiPriority w:val="20"/>
    <w:qFormat/>
    <w:rsid w:val="0031756C"/>
    <w:rPr>
      <w:b/>
      <w:bCs/>
      <w:i w:val="0"/>
      <w:iCs w:val="0"/>
    </w:rPr>
  </w:style>
  <w:style w:type="character" w:customStyle="1" w:styleId="st">
    <w:name w:val="st"/>
    <w:basedOn w:val="DefaultParagraphFont"/>
    <w:rsid w:val="0031756C"/>
  </w:style>
  <w:style w:type="paragraph" w:styleId="EndnoteText">
    <w:name w:val="endnote text"/>
    <w:basedOn w:val="Normal"/>
    <w:link w:val="EndnoteTextChar"/>
    <w:uiPriority w:val="99"/>
    <w:unhideWhenUsed/>
    <w:rsid w:val="0031756C"/>
    <w:pPr>
      <w:spacing w:after="0" w:line="240" w:lineRule="auto"/>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31756C"/>
    <w:rPr>
      <w:rFonts w:ascii="Arial" w:eastAsia="Times New Roman" w:hAnsi="Arial" w:cs="Times New Roman"/>
      <w:sz w:val="20"/>
      <w:szCs w:val="20"/>
      <w:lang w:val="en-US"/>
    </w:rPr>
  </w:style>
  <w:style w:type="character" w:styleId="EndnoteReference">
    <w:name w:val="endnote reference"/>
    <w:basedOn w:val="DefaultParagraphFont"/>
    <w:uiPriority w:val="99"/>
    <w:unhideWhenUsed/>
    <w:rsid w:val="0031756C"/>
    <w:rPr>
      <w:vertAlign w:val="superscript"/>
    </w:rPr>
  </w:style>
  <w:style w:type="paragraph" w:styleId="FootnoteText">
    <w:name w:val="footnote text"/>
    <w:basedOn w:val="Normal"/>
    <w:link w:val="FootnoteTextChar"/>
    <w:uiPriority w:val="99"/>
    <w:semiHidden/>
    <w:unhideWhenUsed/>
    <w:rsid w:val="00C26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795"/>
    <w:rPr>
      <w:sz w:val="20"/>
      <w:szCs w:val="20"/>
    </w:rPr>
  </w:style>
  <w:style w:type="character" w:styleId="FootnoteReference">
    <w:name w:val="footnote reference"/>
    <w:basedOn w:val="DefaultParagraphFont"/>
    <w:uiPriority w:val="99"/>
    <w:semiHidden/>
    <w:unhideWhenUsed/>
    <w:rsid w:val="00C26795"/>
    <w:rPr>
      <w:vertAlign w:val="superscript"/>
    </w:rPr>
  </w:style>
  <w:style w:type="character" w:styleId="CommentReference">
    <w:name w:val="annotation reference"/>
    <w:basedOn w:val="DefaultParagraphFont"/>
    <w:uiPriority w:val="99"/>
    <w:semiHidden/>
    <w:unhideWhenUsed/>
    <w:rsid w:val="00BC223E"/>
    <w:rPr>
      <w:sz w:val="16"/>
      <w:szCs w:val="16"/>
    </w:rPr>
  </w:style>
  <w:style w:type="paragraph" w:styleId="CommentText">
    <w:name w:val="annotation text"/>
    <w:basedOn w:val="Normal"/>
    <w:link w:val="CommentTextChar"/>
    <w:uiPriority w:val="99"/>
    <w:semiHidden/>
    <w:unhideWhenUsed/>
    <w:rsid w:val="00BC223E"/>
    <w:pPr>
      <w:spacing w:line="240" w:lineRule="auto"/>
    </w:pPr>
    <w:rPr>
      <w:sz w:val="20"/>
      <w:szCs w:val="20"/>
    </w:rPr>
  </w:style>
  <w:style w:type="character" w:customStyle="1" w:styleId="CommentTextChar">
    <w:name w:val="Comment Text Char"/>
    <w:basedOn w:val="DefaultParagraphFont"/>
    <w:link w:val="CommentText"/>
    <w:uiPriority w:val="99"/>
    <w:semiHidden/>
    <w:rsid w:val="00BC223E"/>
    <w:rPr>
      <w:sz w:val="20"/>
      <w:szCs w:val="20"/>
    </w:rPr>
  </w:style>
  <w:style w:type="paragraph" w:styleId="CommentSubject">
    <w:name w:val="annotation subject"/>
    <w:basedOn w:val="CommentText"/>
    <w:next w:val="CommentText"/>
    <w:link w:val="CommentSubjectChar"/>
    <w:uiPriority w:val="99"/>
    <w:semiHidden/>
    <w:unhideWhenUsed/>
    <w:rsid w:val="00BC223E"/>
    <w:rPr>
      <w:b/>
      <w:bCs/>
    </w:rPr>
  </w:style>
  <w:style w:type="character" w:customStyle="1" w:styleId="CommentSubjectChar">
    <w:name w:val="Comment Subject Char"/>
    <w:basedOn w:val="CommentTextChar"/>
    <w:link w:val="CommentSubject"/>
    <w:uiPriority w:val="99"/>
    <w:semiHidden/>
    <w:rsid w:val="00BC223E"/>
    <w:rPr>
      <w:b/>
      <w:bCs/>
      <w:sz w:val="20"/>
      <w:szCs w:val="20"/>
    </w:rPr>
  </w:style>
  <w:style w:type="paragraph" w:styleId="BalloonText">
    <w:name w:val="Balloon Text"/>
    <w:basedOn w:val="Normal"/>
    <w:link w:val="BalloonTextChar"/>
    <w:uiPriority w:val="99"/>
    <w:semiHidden/>
    <w:unhideWhenUsed/>
    <w:rsid w:val="00BC2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23E"/>
    <w:rPr>
      <w:rFonts w:ascii="Tahoma" w:hAnsi="Tahoma" w:cs="Tahoma"/>
      <w:sz w:val="16"/>
      <w:szCs w:val="16"/>
    </w:rPr>
  </w:style>
  <w:style w:type="paragraph" w:styleId="ListParagraph">
    <w:name w:val="List Paragraph"/>
    <w:aliases w:val="List Paragraph (numbered (a))"/>
    <w:basedOn w:val="Normal"/>
    <w:link w:val="ListParagraphChar"/>
    <w:uiPriority w:val="34"/>
    <w:qFormat/>
    <w:rsid w:val="008B6A1A"/>
    <w:pPr>
      <w:ind w:left="720"/>
      <w:contextualSpacing/>
    </w:pPr>
  </w:style>
  <w:style w:type="table" w:styleId="MediumShading1-Accent1">
    <w:name w:val="Medium Shading 1 Accent 1"/>
    <w:basedOn w:val="TableNormal"/>
    <w:uiPriority w:val="63"/>
    <w:rsid w:val="00491F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A22BA"/>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22BA"/>
  </w:style>
  <w:style w:type="paragraph" w:styleId="Footer">
    <w:name w:val="footer"/>
    <w:basedOn w:val="Normal"/>
    <w:link w:val="FooterChar"/>
    <w:uiPriority w:val="99"/>
    <w:unhideWhenUsed/>
    <w:rsid w:val="004A22BA"/>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22BA"/>
  </w:style>
  <w:style w:type="character" w:customStyle="1" w:styleId="apple-converted-space">
    <w:name w:val="apple-converted-space"/>
    <w:basedOn w:val="DefaultParagraphFont"/>
    <w:rsid w:val="00845BA7"/>
  </w:style>
  <w:style w:type="character" w:customStyle="1" w:styleId="Heading2Char">
    <w:name w:val="Heading 2 Char"/>
    <w:basedOn w:val="DefaultParagraphFont"/>
    <w:link w:val="Heading2"/>
    <w:uiPriority w:val="9"/>
    <w:rsid w:val="00736E3F"/>
    <w:rPr>
      <w:rFonts w:ascii="Times New Roman" w:eastAsia="Times New Roman" w:hAnsi="Times New Roman" w:cs="Times New Roman"/>
      <w:b/>
      <w:bCs/>
      <w:sz w:val="36"/>
      <w:szCs w:val="36"/>
      <w:lang w:eastAsia="es-CR"/>
    </w:rPr>
  </w:style>
  <w:style w:type="character" w:customStyle="1" w:styleId="Heading1Char">
    <w:name w:val="Heading 1 Char"/>
    <w:basedOn w:val="DefaultParagraphFont"/>
    <w:link w:val="Heading1"/>
    <w:uiPriority w:val="9"/>
    <w:rsid w:val="00683FF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E6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
    <w:link w:val="ListParagraph"/>
    <w:uiPriority w:val="34"/>
    <w:rsid w:val="00A85F53"/>
  </w:style>
  <w:style w:type="character" w:styleId="Hyperlink">
    <w:name w:val="Hyperlink"/>
    <w:basedOn w:val="DefaultParagraphFont"/>
    <w:uiPriority w:val="99"/>
    <w:unhideWhenUsed/>
    <w:rsid w:val="00BF1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367">
      <w:bodyDiv w:val="1"/>
      <w:marLeft w:val="0"/>
      <w:marRight w:val="0"/>
      <w:marTop w:val="0"/>
      <w:marBottom w:val="0"/>
      <w:divBdr>
        <w:top w:val="none" w:sz="0" w:space="0" w:color="auto"/>
        <w:left w:val="none" w:sz="0" w:space="0" w:color="auto"/>
        <w:bottom w:val="none" w:sz="0" w:space="0" w:color="auto"/>
        <w:right w:val="none" w:sz="0" w:space="0" w:color="auto"/>
      </w:divBdr>
      <w:divsChild>
        <w:div w:id="1968199127">
          <w:marLeft w:val="547"/>
          <w:marRight w:val="0"/>
          <w:marTop w:val="154"/>
          <w:marBottom w:val="0"/>
          <w:divBdr>
            <w:top w:val="none" w:sz="0" w:space="0" w:color="auto"/>
            <w:left w:val="none" w:sz="0" w:space="0" w:color="auto"/>
            <w:bottom w:val="none" w:sz="0" w:space="0" w:color="auto"/>
            <w:right w:val="none" w:sz="0" w:space="0" w:color="auto"/>
          </w:divBdr>
        </w:div>
        <w:div w:id="903566857">
          <w:marLeft w:val="547"/>
          <w:marRight w:val="0"/>
          <w:marTop w:val="154"/>
          <w:marBottom w:val="0"/>
          <w:divBdr>
            <w:top w:val="none" w:sz="0" w:space="0" w:color="auto"/>
            <w:left w:val="none" w:sz="0" w:space="0" w:color="auto"/>
            <w:bottom w:val="none" w:sz="0" w:space="0" w:color="auto"/>
            <w:right w:val="none" w:sz="0" w:space="0" w:color="auto"/>
          </w:divBdr>
        </w:div>
        <w:div w:id="119033723">
          <w:marLeft w:val="547"/>
          <w:marRight w:val="0"/>
          <w:marTop w:val="154"/>
          <w:marBottom w:val="0"/>
          <w:divBdr>
            <w:top w:val="none" w:sz="0" w:space="0" w:color="auto"/>
            <w:left w:val="none" w:sz="0" w:space="0" w:color="auto"/>
            <w:bottom w:val="none" w:sz="0" w:space="0" w:color="auto"/>
            <w:right w:val="none" w:sz="0" w:space="0" w:color="auto"/>
          </w:divBdr>
        </w:div>
        <w:div w:id="1811046209">
          <w:marLeft w:val="547"/>
          <w:marRight w:val="0"/>
          <w:marTop w:val="154"/>
          <w:marBottom w:val="0"/>
          <w:divBdr>
            <w:top w:val="none" w:sz="0" w:space="0" w:color="auto"/>
            <w:left w:val="none" w:sz="0" w:space="0" w:color="auto"/>
            <w:bottom w:val="none" w:sz="0" w:space="0" w:color="auto"/>
            <w:right w:val="none" w:sz="0" w:space="0" w:color="auto"/>
          </w:divBdr>
        </w:div>
        <w:div w:id="2020231140">
          <w:marLeft w:val="547"/>
          <w:marRight w:val="0"/>
          <w:marTop w:val="154"/>
          <w:marBottom w:val="0"/>
          <w:divBdr>
            <w:top w:val="none" w:sz="0" w:space="0" w:color="auto"/>
            <w:left w:val="none" w:sz="0" w:space="0" w:color="auto"/>
            <w:bottom w:val="none" w:sz="0" w:space="0" w:color="auto"/>
            <w:right w:val="none" w:sz="0" w:space="0" w:color="auto"/>
          </w:divBdr>
        </w:div>
      </w:divsChild>
    </w:div>
    <w:div w:id="122356908">
      <w:bodyDiv w:val="1"/>
      <w:marLeft w:val="0"/>
      <w:marRight w:val="0"/>
      <w:marTop w:val="0"/>
      <w:marBottom w:val="0"/>
      <w:divBdr>
        <w:top w:val="none" w:sz="0" w:space="0" w:color="auto"/>
        <w:left w:val="none" w:sz="0" w:space="0" w:color="auto"/>
        <w:bottom w:val="none" w:sz="0" w:space="0" w:color="auto"/>
        <w:right w:val="none" w:sz="0" w:space="0" w:color="auto"/>
      </w:divBdr>
      <w:divsChild>
        <w:div w:id="177550400">
          <w:marLeft w:val="547"/>
          <w:marRight w:val="0"/>
          <w:marTop w:val="144"/>
          <w:marBottom w:val="0"/>
          <w:divBdr>
            <w:top w:val="none" w:sz="0" w:space="0" w:color="auto"/>
            <w:left w:val="none" w:sz="0" w:space="0" w:color="auto"/>
            <w:bottom w:val="none" w:sz="0" w:space="0" w:color="auto"/>
            <w:right w:val="none" w:sz="0" w:space="0" w:color="auto"/>
          </w:divBdr>
        </w:div>
        <w:div w:id="1653482005">
          <w:marLeft w:val="547"/>
          <w:marRight w:val="0"/>
          <w:marTop w:val="144"/>
          <w:marBottom w:val="0"/>
          <w:divBdr>
            <w:top w:val="none" w:sz="0" w:space="0" w:color="auto"/>
            <w:left w:val="none" w:sz="0" w:space="0" w:color="auto"/>
            <w:bottom w:val="none" w:sz="0" w:space="0" w:color="auto"/>
            <w:right w:val="none" w:sz="0" w:space="0" w:color="auto"/>
          </w:divBdr>
        </w:div>
        <w:div w:id="101998869">
          <w:marLeft w:val="547"/>
          <w:marRight w:val="0"/>
          <w:marTop w:val="144"/>
          <w:marBottom w:val="0"/>
          <w:divBdr>
            <w:top w:val="none" w:sz="0" w:space="0" w:color="auto"/>
            <w:left w:val="none" w:sz="0" w:space="0" w:color="auto"/>
            <w:bottom w:val="none" w:sz="0" w:space="0" w:color="auto"/>
            <w:right w:val="none" w:sz="0" w:space="0" w:color="auto"/>
          </w:divBdr>
        </w:div>
      </w:divsChild>
    </w:div>
    <w:div w:id="129248730">
      <w:bodyDiv w:val="1"/>
      <w:marLeft w:val="0"/>
      <w:marRight w:val="0"/>
      <w:marTop w:val="0"/>
      <w:marBottom w:val="0"/>
      <w:divBdr>
        <w:top w:val="none" w:sz="0" w:space="0" w:color="auto"/>
        <w:left w:val="none" w:sz="0" w:space="0" w:color="auto"/>
        <w:bottom w:val="none" w:sz="0" w:space="0" w:color="auto"/>
        <w:right w:val="none" w:sz="0" w:space="0" w:color="auto"/>
      </w:divBdr>
      <w:divsChild>
        <w:div w:id="980891051">
          <w:marLeft w:val="547"/>
          <w:marRight w:val="0"/>
          <w:marTop w:val="0"/>
          <w:marBottom w:val="0"/>
          <w:divBdr>
            <w:top w:val="none" w:sz="0" w:space="0" w:color="auto"/>
            <w:left w:val="none" w:sz="0" w:space="0" w:color="auto"/>
            <w:bottom w:val="none" w:sz="0" w:space="0" w:color="auto"/>
            <w:right w:val="none" w:sz="0" w:space="0" w:color="auto"/>
          </w:divBdr>
        </w:div>
      </w:divsChild>
    </w:div>
    <w:div w:id="261227652">
      <w:bodyDiv w:val="1"/>
      <w:marLeft w:val="0"/>
      <w:marRight w:val="0"/>
      <w:marTop w:val="0"/>
      <w:marBottom w:val="0"/>
      <w:divBdr>
        <w:top w:val="none" w:sz="0" w:space="0" w:color="auto"/>
        <w:left w:val="none" w:sz="0" w:space="0" w:color="auto"/>
        <w:bottom w:val="none" w:sz="0" w:space="0" w:color="auto"/>
        <w:right w:val="none" w:sz="0" w:space="0" w:color="auto"/>
      </w:divBdr>
    </w:div>
    <w:div w:id="462236933">
      <w:bodyDiv w:val="1"/>
      <w:marLeft w:val="0"/>
      <w:marRight w:val="0"/>
      <w:marTop w:val="0"/>
      <w:marBottom w:val="0"/>
      <w:divBdr>
        <w:top w:val="none" w:sz="0" w:space="0" w:color="auto"/>
        <w:left w:val="none" w:sz="0" w:space="0" w:color="auto"/>
        <w:bottom w:val="none" w:sz="0" w:space="0" w:color="auto"/>
        <w:right w:val="none" w:sz="0" w:space="0" w:color="auto"/>
      </w:divBdr>
    </w:div>
    <w:div w:id="677462715">
      <w:bodyDiv w:val="1"/>
      <w:marLeft w:val="0"/>
      <w:marRight w:val="0"/>
      <w:marTop w:val="0"/>
      <w:marBottom w:val="0"/>
      <w:divBdr>
        <w:top w:val="none" w:sz="0" w:space="0" w:color="auto"/>
        <w:left w:val="none" w:sz="0" w:space="0" w:color="auto"/>
        <w:bottom w:val="none" w:sz="0" w:space="0" w:color="auto"/>
        <w:right w:val="none" w:sz="0" w:space="0" w:color="auto"/>
      </w:divBdr>
    </w:div>
    <w:div w:id="773063439">
      <w:bodyDiv w:val="1"/>
      <w:marLeft w:val="0"/>
      <w:marRight w:val="0"/>
      <w:marTop w:val="0"/>
      <w:marBottom w:val="0"/>
      <w:divBdr>
        <w:top w:val="none" w:sz="0" w:space="0" w:color="auto"/>
        <w:left w:val="none" w:sz="0" w:space="0" w:color="auto"/>
        <w:bottom w:val="none" w:sz="0" w:space="0" w:color="auto"/>
        <w:right w:val="none" w:sz="0" w:space="0" w:color="auto"/>
      </w:divBdr>
      <w:divsChild>
        <w:div w:id="1094941173">
          <w:marLeft w:val="547"/>
          <w:marRight w:val="0"/>
          <w:marTop w:val="96"/>
          <w:marBottom w:val="0"/>
          <w:divBdr>
            <w:top w:val="none" w:sz="0" w:space="0" w:color="auto"/>
            <w:left w:val="none" w:sz="0" w:space="0" w:color="auto"/>
            <w:bottom w:val="none" w:sz="0" w:space="0" w:color="auto"/>
            <w:right w:val="none" w:sz="0" w:space="0" w:color="auto"/>
          </w:divBdr>
        </w:div>
        <w:div w:id="1670064749">
          <w:marLeft w:val="547"/>
          <w:marRight w:val="0"/>
          <w:marTop w:val="96"/>
          <w:marBottom w:val="0"/>
          <w:divBdr>
            <w:top w:val="none" w:sz="0" w:space="0" w:color="auto"/>
            <w:left w:val="none" w:sz="0" w:space="0" w:color="auto"/>
            <w:bottom w:val="none" w:sz="0" w:space="0" w:color="auto"/>
            <w:right w:val="none" w:sz="0" w:space="0" w:color="auto"/>
          </w:divBdr>
        </w:div>
      </w:divsChild>
    </w:div>
    <w:div w:id="808325679">
      <w:bodyDiv w:val="1"/>
      <w:marLeft w:val="0"/>
      <w:marRight w:val="0"/>
      <w:marTop w:val="0"/>
      <w:marBottom w:val="0"/>
      <w:divBdr>
        <w:top w:val="none" w:sz="0" w:space="0" w:color="auto"/>
        <w:left w:val="none" w:sz="0" w:space="0" w:color="auto"/>
        <w:bottom w:val="none" w:sz="0" w:space="0" w:color="auto"/>
        <w:right w:val="none" w:sz="0" w:space="0" w:color="auto"/>
      </w:divBdr>
      <w:divsChild>
        <w:div w:id="1032077564">
          <w:marLeft w:val="547"/>
          <w:marRight w:val="0"/>
          <w:marTop w:val="0"/>
          <w:marBottom w:val="0"/>
          <w:divBdr>
            <w:top w:val="none" w:sz="0" w:space="0" w:color="auto"/>
            <w:left w:val="none" w:sz="0" w:space="0" w:color="auto"/>
            <w:bottom w:val="none" w:sz="0" w:space="0" w:color="auto"/>
            <w:right w:val="none" w:sz="0" w:space="0" w:color="auto"/>
          </w:divBdr>
        </w:div>
      </w:divsChild>
    </w:div>
    <w:div w:id="1038242659">
      <w:bodyDiv w:val="1"/>
      <w:marLeft w:val="0"/>
      <w:marRight w:val="0"/>
      <w:marTop w:val="0"/>
      <w:marBottom w:val="0"/>
      <w:divBdr>
        <w:top w:val="none" w:sz="0" w:space="0" w:color="auto"/>
        <w:left w:val="none" w:sz="0" w:space="0" w:color="auto"/>
        <w:bottom w:val="none" w:sz="0" w:space="0" w:color="auto"/>
        <w:right w:val="none" w:sz="0" w:space="0" w:color="auto"/>
      </w:divBdr>
    </w:div>
    <w:div w:id="1179000747">
      <w:bodyDiv w:val="1"/>
      <w:marLeft w:val="0"/>
      <w:marRight w:val="0"/>
      <w:marTop w:val="0"/>
      <w:marBottom w:val="0"/>
      <w:divBdr>
        <w:top w:val="none" w:sz="0" w:space="0" w:color="auto"/>
        <w:left w:val="none" w:sz="0" w:space="0" w:color="auto"/>
        <w:bottom w:val="none" w:sz="0" w:space="0" w:color="auto"/>
        <w:right w:val="none" w:sz="0" w:space="0" w:color="auto"/>
      </w:divBdr>
      <w:divsChild>
        <w:div w:id="1347556146">
          <w:marLeft w:val="547"/>
          <w:marRight w:val="0"/>
          <w:marTop w:val="130"/>
          <w:marBottom w:val="0"/>
          <w:divBdr>
            <w:top w:val="none" w:sz="0" w:space="0" w:color="auto"/>
            <w:left w:val="none" w:sz="0" w:space="0" w:color="auto"/>
            <w:bottom w:val="none" w:sz="0" w:space="0" w:color="auto"/>
            <w:right w:val="none" w:sz="0" w:space="0" w:color="auto"/>
          </w:divBdr>
        </w:div>
        <w:div w:id="1841387613">
          <w:marLeft w:val="547"/>
          <w:marRight w:val="0"/>
          <w:marTop w:val="130"/>
          <w:marBottom w:val="0"/>
          <w:divBdr>
            <w:top w:val="none" w:sz="0" w:space="0" w:color="auto"/>
            <w:left w:val="none" w:sz="0" w:space="0" w:color="auto"/>
            <w:bottom w:val="none" w:sz="0" w:space="0" w:color="auto"/>
            <w:right w:val="none" w:sz="0" w:space="0" w:color="auto"/>
          </w:divBdr>
        </w:div>
        <w:div w:id="1642077734">
          <w:marLeft w:val="547"/>
          <w:marRight w:val="0"/>
          <w:marTop w:val="130"/>
          <w:marBottom w:val="0"/>
          <w:divBdr>
            <w:top w:val="none" w:sz="0" w:space="0" w:color="auto"/>
            <w:left w:val="none" w:sz="0" w:space="0" w:color="auto"/>
            <w:bottom w:val="none" w:sz="0" w:space="0" w:color="auto"/>
            <w:right w:val="none" w:sz="0" w:space="0" w:color="auto"/>
          </w:divBdr>
        </w:div>
        <w:div w:id="1201820986">
          <w:marLeft w:val="547"/>
          <w:marRight w:val="0"/>
          <w:marTop w:val="130"/>
          <w:marBottom w:val="0"/>
          <w:divBdr>
            <w:top w:val="none" w:sz="0" w:space="0" w:color="auto"/>
            <w:left w:val="none" w:sz="0" w:space="0" w:color="auto"/>
            <w:bottom w:val="none" w:sz="0" w:space="0" w:color="auto"/>
            <w:right w:val="none" w:sz="0" w:space="0" w:color="auto"/>
          </w:divBdr>
        </w:div>
      </w:divsChild>
    </w:div>
    <w:div w:id="1191727209">
      <w:bodyDiv w:val="1"/>
      <w:marLeft w:val="0"/>
      <w:marRight w:val="0"/>
      <w:marTop w:val="0"/>
      <w:marBottom w:val="0"/>
      <w:divBdr>
        <w:top w:val="none" w:sz="0" w:space="0" w:color="auto"/>
        <w:left w:val="none" w:sz="0" w:space="0" w:color="auto"/>
        <w:bottom w:val="none" w:sz="0" w:space="0" w:color="auto"/>
        <w:right w:val="none" w:sz="0" w:space="0" w:color="auto"/>
      </w:divBdr>
      <w:divsChild>
        <w:div w:id="1066296241">
          <w:marLeft w:val="547"/>
          <w:marRight w:val="0"/>
          <w:marTop w:val="67"/>
          <w:marBottom w:val="0"/>
          <w:divBdr>
            <w:top w:val="none" w:sz="0" w:space="0" w:color="auto"/>
            <w:left w:val="none" w:sz="0" w:space="0" w:color="auto"/>
            <w:bottom w:val="none" w:sz="0" w:space="0" w:color="auto"/>
            <w:right w:val="none" w:sz="0" w:space="0" w:color="auto"/>
          </w:divBdr>
        </w:div>
        <w:div w:id="295989641">
          <w:marLeft w:val="547"/>
          <w:marRight w:val="0"/>
          <w:marTop w:val="67"/>
          <w:marBottom w:val="0"/>
          <w:divBdr>
            <w:top w:val="none" w:sz="0" w:space="0" w:color="auto"/>
            <w:left w:val="none" w:sz="0" w:space="0" w:color="auto"/>
            <w:bottom w:val="none" w:sz="0" w:space="0" w:color="auto"/>
            <w:right w:val="none" w:sz="0" w:space="0" w:color="auto"/>
          </w:divBdr>
        </w:div>
        <w:div w:id="1167134735">
          <w:marLeft w:val="547"/>
          <w:marRight w:val="0"/>
          <w:marTop w:val="67"/>
          <w:marBottom w:val="0"/>
          <w:divBdr>
            <w:top w:val="none" w:sz="0" w:space="0" w:color="auto"/>
            <w:left w:val="none" w:sz="0" w:space="0" w:color="auto"/>
            <w:bottom w:val="none" w:sz="0" w:space="0" w:color="auto"/>
            <w:right w:val="none" w:sz="0" w:space="0" w:color="auto"/>
          </w:divBdr>
        </w:div>
        <w:div w:id="1761952945">
          <w:marLeft w:val="547"/>
          <w:marRight w:val="0"/>
          <w:marTop w:val="67"/>
          <w:marBottom w:val="0"/>
          <w:divBdr>
            <w:top w:val="none" w:sz="0" w:space="0" w:color="auto"/>
            <w:left w:val="none" w:sz="0" w:space="0" w:color="auto"/>
            <w:bottom w:val="none" w:sz="0" w:space="0" w:color="auto"/>
            <w:right w:val="none" w:sz="0" w:space="0" w:color="auto"/>
          </w:divBdr>
        </w:div>
      </w:divsChild>
    </w:div>
    <w:div w:id="1395621148">
      <w:bodyDiv w:val="1"/>
      <w:marLeft w:val="0"/>
      <w:marRight w:val="0"/>
      <w:marTop w:val="0"/>
      <w:marBottom w:val="0"/>
      <w:divBdr>
        <w:top w:val="none" w:sz="0" w:space="0" w:color="auto"/>
        <w:left w:val="none" w:sz="0" w:space="0" w:color="auto"/>
        <w:bottom w:val="none" w:sz="0" w:space="0" w:color="auto"/>
        <w:right w:val="none" w:sz="0" w:space="0" w:color="auto"/>
      </w:divBdr>
      <w:divsChild>
        <w:div w:id="1111975835">
          <w:marLeft w:val="547"/>
          <w:marRight w:val="0"/>
          <w:marTop w:val="0"/>
          <w:marBottom w:val="0"/>
          <w:divBdr>
            <w:top w:val="none" w:sz="0" w:space="0" w:color="auto"/>
            <w:left w:val="none" w:sz="0" w:space="0" w:color="auto"/>
            <w:bottom w:val="none" w:sz="0" w:space="0" w:color="auto"/>
            <w:right w:val="none" w:sz="0" w:space="0" w:color="auto"/>
          </w:divBdr>
        </w:div>
      </w:divsChild>
    </w:div>
    <w:div w:id="1491560755">
      <w:bodyDiv w:val="1"/>
      <w:marLeft w:val="0"/>
      <w:marRight w:val="0"/>
      <w:marTop w:val="0"/>
      <w:marBottom w:val="0"/>
      <w:divBdr>
        <w:top w:val="none" w:sz="0" w:space="0" w:color="auto"/>
        <w:left w:val="none" w:sz="0" w:space="0" w:color="auto"/>
        <w:bottom w:val="none" w:sz="0" w:space="0" w:color="auto"/>
        <w:right w:val="none" w:sz="0" w:space="0" w:color="auto"/>
      </w:divBdr>
    </w:div>
    <w:div w:id="1628929547">
      <w:bodyDiv w:val="1"/>
      <w:marLeft w:val="0"/>
      <w:marRight w:val="0"/>
      <w:marTop w:val="0"/>
      <w:marBottom w:val="0"/>
      <w:divBdr>
        <w:top w:val="none" w:sz="0" w:space="0" w:color="auto"/>
        <w:left w:val="none" w:sz="0" w:space="0" w:color="auto"/>
        <w:bottom w:val="none" w:sz="0" w:space="0" w:color="auto"/>
        <w:right w:val="none" w:sz="0" w:space="0" w:color="auto"/>
      </w:divBdr>
    </w:div>
    <w:div w:id="1676958422">
      <w:bodyDiv w:val="1"/>
      <w:marLeft w:val="0"/>
      <w:marRight w:val="0"/>
      <w:marTop w:val="0"/>
      <w:marBottom w:val="0"/>
      <w:divBdr>
        <w:top w:val="none" w:sz="0" w:space="0" w:color="auto"/>
        <w:left w:val="none" w:sz="0" w:space="0" w:color="auto"/>
        <w:bottom w:val="none" w:sz="0" w:space="0" w:color="auto"/>
        <w:right w:val="none" w:sz="0" w:space="0" w:color="auto"/>
      </w:divBdr>
    </w:div>
    <w:div w:id="1745109333">
      <w:bodyDiv w:val="1"/>
      <w:marLeft w:val="0"/>
      <w:marRight w:val="0"/>
      <w:marTop w:val="0"/>
      <w:marBottom w:val="0"/>
      <w:divBdr>
        <w:top w:val="none" w:sz="0" w:space="0" w:color="auto"/>
        <w:left w:val="none" w:sz="0" w:space="0" w:color="auto"/>
        <w:bottom w:val="none" w:sz="0" w:space="0" w:color="auto"/>
        <w:right w:val="none" w:sz="0" w:space="0" w:color="auto"/>
      </w:divBdr>
    </w:div>
    <w:div w:id="1816213268">
      <w:bodyDiv w:val="1"/>
      <w:marLeft w:val="0"/>
      <w:marRight w:val="0"/>
      <w:marTop w:val="0"/>
      <w:marBottom w:val="0"/>
      <w:divBdr>
        <w:top w:val="none" w:sz="0" w:space="0" w:color="auto"/>
        <w:left w:val="none" w:sz="0" w:space="0" w:color="auto"/>
        <w:bottom w:val="none" w:sz="0" w:space="0" w:color="auto"/>
        <w:right w:val="none" w:sz="0" w:space="0" w:color="auto"/>
      </w:divBdr>
    </w:div>
    <w:div w:id="1885435924">
      <w:bodyDiv w:val="1"/>
      <w:marLeft w:val="0"/>
      <w:marRight w:val="0"/>
      <w:marTop w:val="0"/>
      <w:marBottom w:val="0"/>
      <w:divBdr>
        <w:top w:val="none" w:sz="0" w:space="0" w:color="auto"/>
        <w:left w:val="none" w:sz="0" w:space="0" w:color="auto"/>
        <w:bottom w:val="none" w:sz="0" w:space="0" w:color="auto"/>
        <w:right w:val="none" w:sz="0" w:space="0" w:color="auto"/>
      </w:divBdr>
    </w:div>
    <w:div w:id="2009094481">
      <w:bodyDiv w:val="1"/>
      <w:marLeft w:val="0"/>
      <w:marRight w:val="0"/>
      <w:marTop w:val="0"/>
      <w:marBottom w:val="0"/>
      <w:divBdr>
        <w:top w:val="none" w:sz="0" w:space="0" w:color="auto"/>
        <w:left w:val="none" w:sz="0" w:space="0" w:color="auto"/>
        <w:bottom w:val="none" w:sz="0" w:space="0" w:color="auto"/>
        <w:right w:val="none" w:sz="0" w:space="0" w:color="auto"/>
      </w:divBdr>
      <w:divsChild>
        <w:div w:id="1807506404">
          <w:marLeft w:val="547"/>
          <w:marRight w:val="0"/>
          <w:marTop w:val="130"/>
          <w:marBottom w:val="0"/>
          <w:divBdr>
            <w:top w:val="none" w:sz="0" w:space="0" w:color="auto"/>
            <w:left w:val="none" w:sz="0" w:space="0" w:color="auto"/>
            <w:bottom w:val="none" w:sz="0" w:space="0" w:color="auto"/>
            <w:right w:val="none" w:sz="0" w:space="0" w:color="auto"/>
          </w:divBdr>
        </w:div>
        <w:div w:id="1480000142">
          <w:marLeft w:val="547"/>
          <w:marRight w:val="0"/>
          <w:marTop w:val="130"/>
          <w:marBottom w:val="0"/>
          <w:divBdr>
            <w:top w:val="none" w:sz="0" w:space="0" w:color="auto"/>
            <w:left w:val="none" w:sz="0" w:space="0" w:color="auto"/>
            <w:bottom w:val="none" w:sz="0" w:space="0" w:color="auto"/>
            <w:right w:val="none" w:sz="0" w:space="0" w:color="auto"/>
          </w:divBdr>
        </w:div>
      </w:divsChild>
    </w:div>
    <w:div w:id="20835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899C-D04A-4196-9C5F-0A7D995D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Presentacion</dc:creator>
  <cp:lastModifiedBy>JIMÉNEZ Andrea</cp:lastModifiedBy>
  <cp:revision>50</cp:revision>
  <dcterms:created xsi:type="dcterms:W3CDTF">2016-11-11T16:28:00Z</dcterms:created>
  <dcterms:modified xsi:type="dcterms:W3CDTF">2017-01-31T15:32:00Z</dcterms:modified>
</cp:coreProperties>
</file>