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B6BC5" w14:textId="1B904E86" w:rsidR="00723B04" w:rsidRPr="00E73CB3" w:rsidRDefault="00723B04" w:rsidP="001D724B">
      <w:pPr>
        <w:jc w:val="center"/>
        <w:rPr>
          <w:rFonts w:ascii="Arial" w:hAnsi="Arial"/>
          <w:b/>
          <w:smallCaps/>
          <w:sz w:val="22"/>
          <w:szCs w:val="22"/>
          <w:lang w:val="es-MX"/>
        </w:rPr>
      </w:pPr>
      <w:r w:rsidRPr="00E73CB3">
        <w:rPr>
          <w:rFonts w:ascii="Arial" w:hAnsi="Arial"/>
          <w:b/>
          <w:smallCaps/>
          <w:sz w:val="22"/>
          <w:szCs w:val="22"/>
          <w:lang w:val="es-MX"/>
        </w:rPr>
        <w:t xml:space="preserve">Oportunidades y límites de las medidas migratorias propuestas por el Presidente </w:t>
      </w:r>
      <w:r w:rsidR="00515871">
        <w:rPr>
          <w:rFonts w:ascii="Arial" w:hAnsi="Arial"/>
          <w:b/>
          <w:smallCaps/>
          <w:sz w:val="22"/>
          <w:szCs w:val="22"/>
          <w:lang w:val="es-MX"/>
        </w:rPr>
        <w:t xml:space="preserve">Barack </w:t>
      </w:r>
      <w:r w:rsidRPr="00E73CB3">
        <w:rPr>
          <w:rFonts w:ascii="Arial" w:hAnsi="Arial"/>
          <w:b/>
          <w:smallCaps/>
          <w:sz w:val="22"/>
          <w:szCs w:val="22"/>
          <w:lang w:val="es-MX"/>
        </w:rPr>
        <w:t>Obama ¿Qué pueden y deben hacer México y Centroamérica?</w:t>
      </w:r>
    </w:p>
    <w:p w14:paraId="4F923C15" w14:textId="77777777" w:rsidR="005E0210" w:rsidRPr="00E73CB3" w:rsidRDefault="001D724B" w:rsidP="001D724B">
      <w:pPr>
        <w:jc w:val="center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--</w:t>
      </w:r>
      <w:r w:rsidR="00353B91" w:rsidRPr="00E73CB3">
        <w:rPr>
          <w:rFonts w:ascii="Arial" w:hAnsi="Arial"/>
          <w:sz w:val="22"/>
          <w:szCs w:val="22"/>
          <w:lang w:val="es-MX"/>
        </w:rPr>
        <w:t>1</w:t>
      </w:r>
      <w:r w:rsidR="00723B04" w:rsidRPr="00E73CB3">
        <w:rPr>
          <w:rFonts w:ascii="Arial" w:hAnsi="Arial"/>
          <w:sz w:val="22"/>
          <w:szCs w:val="22"/>
          <w:lang w:val="es-MX"/>
        </w:rPr>
        <w:t>3</w:t>
      </w:r>
      <w:r w:rsidR="00353B91" w:rsidRPr="00E73CB3">
        <w:rPr>
          <w:rFonts w:ascii="Arial" w:hAnsi="Arial"/>
          <w:sz w:val="22"/>
          <w:szCs w:val="22"/>
          <w:lang w:val="es-MX"/>
        </w:rPr>
        <w:t xml:space="preserve"> y 1</w:t>
      </w:r>
      <w:r w:rsidR="00723B04" w:rsidRPr="00E73CB3">
        <w:rPr>
          <w:rFonts w:ascii="Arial" w:hAnsi="Arial"/>
          <w:sz w:val="22"/>
          <w:szCs w:val="22"/>
          <w:lang w:val="es-MX"/>
        </w:rPr>
        <w:t>4</w:t>
      </w:r>
      <w:r w:rsidR="00353B91" w:rsidRPr="00E73CB3">
        <w:rPr>
          <w:rFonts w:ascii="Arial" w:hAnsi="Arial"/>
          <w:sz w:val="22"/>
          <w:szCs w:val="22"/>
          <w:lang w:val="es-MX"/>
        </w:rPr>
        <w:t xml:space="preserve"> de </w:t>
      </w:r>
      <w:r w:rsidR="00723B04" w:rsidRPr="00E73CB3">
        <w:rPr>
          <w:rFonts w:ascii="Arial" w:hAnsi="Arial"/>
          <w:sz w:val="22"/>
          <w:szCs w:val="22"/>
          <w:lang w:val="es-MX"/>
        </w:rPr>
        <w:t>abril de 2015</w:t>
      </w:r>
      <w:r>
        <w:rPr>
          <w:rFonts w:ascii="Arial" w:hAnsi="Arial"/>
          <w:sz w:val="22"/>
          <w:szCs w:val="22"/>
          <w:lang w:val="es-MX"/>
        </w:rPr>
        <w:t xml:space="preserve">.  </w:t>
      </w:r>
      <w:r w:rsidR="005E0210" w:rsidRPr="00E73CB3">
        <w:rPr>
          <w:rFonts w:ascii="Arial" w:hAnsi="Arial"/>
          <w:sz w:val="22"/>
          <w:szCs w:val="22"/>
          <w:lang w:val="es-MX"/>
        </w:rPr>
        <w:t>Sala Morelos, piso 1</w:t>
      </w:r>
      <w:r w:rsidRPr="001D724B">
        <w:rPr>
          <w:rFonts w:ascii="Arial" w:hAnsi="Arial"/>
          <w:sz w:val="22"/>
          <w:szCs w:val="22"/>
          <w:lang w:val="es-MX"/>
        </w:rPr>
        <w:t xml:space="preserve"> </w:t>
      </w:r>
      <w:r>
        <w:rPr>
          <w:rFonts w:ascii="Arial" w:hAnsi="Arial"/>
          <w:sz w:val="22"/>
          <w:szCs w:val="22"/>
          <w:lang w:val="es-MX"/>
        </w:rPr>
        <w:t>SRE--</w:t>
      </w:r>
    </w:p>
    <w:p w14:paraId="3817D177" w14:textId="77777777" w:rsidR="00CA10DA" w:rsidRPr="00E73CB3" w:rsidRDefault="00620511" w:rsidP="001D724B">
      <w:pPr>
        <w:jc w:val="center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pict w14:anchorId="2A3F6174">
          <v:rect id="_x0000_i1025" style="width:0;height:1.5pt" o:hralign="center" o:hrstd="t" o:hr="t" fillcolor="#a0a0a0" stroked="f"/>
        </w:pict>
      </w:r>
    </w:p>
    <w:p w14:paraId="04CB81EC" w14:textId="77777777" w:rsidR="00431328" w:rsidRPr="00E73CB3" w:rsidRDefault="00723B04" w:rsidP="001D724B">
      <w:pPr>
        <w:rPr>
          <w:rFonts w:ascii="Arial" w:hAnsi="Arial"/>
          <w:b/>
          <w:smallCaps/>
          <w:sz w:val="22"/>
          <w:szCs w:val="22"/>
          <w:u w:val="single"/>
          <w:lang w:val="es-MX"/>
        </w:rPr>
      </w:pPr>
      <w:r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>Lunes, 13 de abril</w:t>
      </w:r>
    </w:p>
    <w:tbl>
      <w:tblPr>
        <w:tblpPr w:leftFromText="141" w:rightFromText="141" w:vertAnchor="text" w:tblpXSpec="inside" w:tblpY="26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722"/>
      </w:tblGrid>
      <w:tr w:rsidR="00ED020E" w:rsidRPr="00AA6EC3" w14:paraId="474B7378" w14:textId="77777777" w:rsidTr="00DD27CC">
        <w:trPr>
          <w:trHeight w:val="160"/>
        </w:trPr>
        <w:tc>
          <w:tcPr>
            <w:tcW w:w="1413" w:type="dxa"/>
            <w:shd w:val="clear" w:color="auto" w:fill="auto"/>
          </w:tcPr>
          <w:p w14:paraId="0E43FD59" w14:textId="77777777" w:rsidR="00ED020E" w:rsidRPr="00DD27CC" w:rsidRDefault="000E63EE" w:rsidP="001D724B">
            <w:pPr>
              <w:rPr>
                <w:rFonts w:ascii="Arial" w:hAnsi="Arial"/>
                <w:b/>
                <w:sz w:val="22"/>
                <w:szCs w:val="22"/>
                <w:lang w:val="es-MX"/>
              </w:rPr>
            </w:pPr>
            <w:r w:rsidRPr="00DD27CC">
              <w:rPr>
                <w:rFonts w:ascii="Arial" w:hAnsi="Arial"/>
                <w:b/>
                <w:sz w:val="22"/>
                <w:szCs w:val="22"/>
                <w:lang w:val="es-MX"/>
              </w:rPr>
              <w:t>19:30-21:00</w:t>
            </w:r>
          </w:p>
        </w:tc>
        <w:tc>
          <w:tcPr>
            <w:tcW w:w="8722" w:type="dxa"/>
            <w:shd w:val="clear" w:color="auto" w:fill="auto"/>
          </w:tcPr>
          <w:p w14:paraId="615B052A" w14:textId="77777777" w:rsidR="000E63EE" w:rsidRPr="00E73CB3" w:rsidRDefault="000E63EE" w:rsidP="001D724B">
            <w:pPr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</w:pPr>
            <w:r w:rsidRPr="00E73CB3"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  <w:t xml:space="preserve">Cena de bienvenida. </w:t>
            </w:r>
            <w:r w:rsidR="00E73CB3"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  <w:t>S</w:t>
            </w:r>
            <w:r w:rsidR="00E73CB3" w:rsidRPr="00E73CB3"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  <w:t>R</w:t>
            </w:r>
            <w:r w:rsidR="00E73CB3"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  <w:t>E</w:t>
            </w:r>
          </w:p>
          <w:p w14:paraId="28545B9E" w14:textId="3D3C8413" w:rsidR="00ED020E" w:rsidRPr="00E73CB3" w:rsidRDefault="000E63EE" w:rsidP="001D724B">
            <w:pPr>
              <w:pStyle w:val="NoSpacing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  <w:b/>
                <w:smallCaps/>
              </w:rPr>
              <w:t>Invitados</w:t>
            </w:r>
            <w:r w:rsidRPr="00E73CB3">
              <w:rPr>
                <w:rFonts w:ascii="Arial" w:hAnsi="Arial" w:cs="Arial"/>
              </w:rPr>
              <w:t xml:space="preserve">: Panelistas, funcionarios e invitados especiales. </w:t>
            </w:r>
          </w:p>
        </w:tc>
      </w:tr>
    </w:tbl>
    <w:p w14:paraId="3499AFD7" w14:textId="77777777" w:rsidR="001D724B" w:rsidRDefault="001D724B" w:rsidP="001D724B">
      <w:pPr>
        <w:rPr>
          <w:rFonts w:ascii="Arial" w:hAnsi="Arial"/>
          <w:b/>
          <w:smallCaps/>
          <w:sz w:val="22"/>
          <w:szCs w:val="22"/>
          <w:u w:val="single"/>
          <w:lang w:val="es-MX"/>
        </w:rPr>
      </w:pPr>
    </w:p>
    <w:p w14:paraId="06FB9E81" w14:textId="77777777" w:rsidR="001D724B" w:rsidRDefault="001D724B" w:rsidP="001D724B">
      <w:pPr>
        <w:rPr>
          <w:rFonts w:ascii="Arial" w:hAnsi="Arial"/>
          <w:b/>
          <w:smallCaps/>
          <w:sz w:val="22"/>
          <w:szCs w:val="22"/>
          <w:u w:val="single"/>
          <w:lang w:val="es-MX"/>
        </w:rPr>
      </w:pPr>
    </w:p>
    <w:p w14:paraId="7DFC74B4" w14:textId="77777777" w:rsidR="00431328" w:rsidRPr="00E73CB3" w:rsidRDefault="00962D47" w:rsidP="001D724B">
      <w:pPr>
        <w:rPr>
          <w:rFonts w:ascii="Arial" w:hAnsi="Arial"/>
          <w:b/>
          <w:smallCaps/>
          <w:sz w:val="22"/>
          <w:szCs w:val="22"/>
          <w:u w:val="single"/>
          <w:lang w:val="es-MX"/>
        </w:rPr>
      </w:pPr>
      <w:r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>Martes</w:t>
      </w:r>
      <w:r w:rsidR="005E080D"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>,</w:t>
      </w:r>
      <w:r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 xml:space="preserve"> </w:t>
      </w:r>
      <w:r w:rsidR="00466344"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>1</w:t>
      </w:r>
      <w:r w:rsidR="005E080D"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>4</w:t>
      </w:r>
      <w:r w:rsidR="00466344"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 xml:space="preserve"> de </w:t>
      </w:r>
      <w:r w:rsidR="005E080D" w:rsidRPr="00E73CB3">
        <w:rPr>
          <w:rFonts w:ascii="Arial" w:hAnsi="Arial"/>
          <w:b/>
          <w:smallCaps/>
          <w:sz w:val="22"/>
          <w:szCs w:val="22"/>
          <w:u w:val="single"/>
          <w:lang w:val="es-MX"/>
        </w:rPr>
        <w:t>abril</w:t>
      </w:r>
      <w:bookmarkStart w:id="0" w:name="_GoBack"/>
      <w:bookmarkEnd w:id="0"/>
    </w:p>
    <w:tbl>
      <w:tblPr>
        <w:tblpPr w:leftFromText="141" w:rightFromText="141" w:vertAnchor="text" w:tblpXSpec="inside" w:tblpY="26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722"/>
      </w:tblGrid>
      <w:tr w:rsidR="002D51BD" w:rsidRPr="00AA6EC3" w14:paraId="4BDD50FB" w14:textId="77777777" w:rsidTr="00DD27CC">
        <w:trPr>
          <w:trHeight w:val="160"/>
        </w:trPr>
        <w:tc>
          <w:tcPr>
            <w:tcW w:w="1413" w:type="dxa"/>
            <w:shd w:val="clear" w:color="auto" w:fill="EAF1DD" w:themeFill="accent3" w:themeFillTint="33"/>
          </w:tcPr>
          <w:p w14:paraId="59162649" w14:textId="77777777" w:rsidR="00466344" w:rsidRPr="00E73CB3" w:rsidRDefault="005E080D" w:rsidP="001D724B">
            <w:pPr>
              <w:rPr>
                <w:rFonts w:ascii="Arial" w:hAnsi="Arial"/>
                <w:b/>
                <w:sz w:val="22"/>
                <w:szCs w:val="22"/>
                <w:lang w:val="es-MX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t>9:00-9:15</w:t>
            </w:r>
          </w:p>
        </w:tc>
        <w:tc>
          <w:tcPr>
            <w:tcW w:w="8722" w:type="dxa"/>
            <w:shd w:val="clear" w:color="auto" w:fill="EAF1DD" w:themeFill="accent3" w:themeFillTint="33"/>
          </w:tcPr>
          <w:p w14:paraId="40B1BF47" w14:textId="77777777" w:rsidR="005E0210" w:rsidRDefault="005E0210" w:rsidP="001D724B">
            <w:pPr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</w:pPr>
            <w:r w:rsidRPr="00E73CB3">
              <w:rPr>
                <w:rFonts w:ascii="Arial" w:hAnsi="Arial"/>
                <w:sz w:val="22"/>
                <w:szCs w:val="22"/>
                <w:lang w:val="es-MX"/>
              </w:rPr>
              <w:t>I</w:t>
            </w:r>
            <w:r w:rsidRPr="00E73CB3"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  <w:t>nauguración</w:t>
            </w:r>
          </w:p>
          <w:p w14:paraId="205DDC68" w14:textId="7F74D8E5" w:rsidR="00AA6EC3" w:rsidRPr="00AA6EC3" w:rsidRDefault="00AA6EC3" w:rsidP="001D724B">
            <w:pPr>
              <w:rPr>
                <w:rFonts w:ascii="Arial" w:eastAsiaTheme="minorHAnsi" w:hAnsi="Arial"/>
                <w:b/>
                <w:smallCaps/>
                <w:sz w:val="22"/>
                <w:szCs w:val="22"/>
                <w:lang w:val="es-MX"/>
              </w:rPr>
            </w:pPr>
          </w:p>
        </w:tc>
      </w:tr>
      <w:tr w:rsidR="002D51BD" w:rsidRPr="00AA6EC3" w14:paraId="4E2E9EE6" w14:textId="77777777" w:rsidTr="00DD27CC">
        <w:trPr>
          <w:trHeight w:val="148"/>
        </w:trPr>
        <w:tc>
          <w:tcPr>
            <w:tcW w:w="1413" w:type="dxa"/>
            <w:shd w:val="clear" w:color="auto" w:fill="auto"/>
          </w:tcPr>
          <w:p w14:paraId="047886CD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3CB3">
              <w:rPr>
                <w:rFonts w:ascii="Arial" w:hAnsi="Arial" w:cs="Arial"/>
                <w:b/>
              </w:rPr>
              <w:t xml:space="preserve">9:15-10:45 </w:t>
            </w:r>
          </w:p>
          <w:p w14:paraId="1ED8233E" w14:textId="77777777" w:rsidR="00466344" w:rsidRPr="00E73CB3" w:rsidRDefault="00466344" w:rsidP="001D724B">
            <w:pPr>
              <w:rPr>
                <w:rFonts w:ascii="Arial" w:hAnsi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722" w:type="dxa"/>
            <w:shd w:val="clear" w:color="auto" w:fill="auto"/>
          </w:tcPr>
          <w:p w14:paraId="64CCC0E9" w14:textId="010CC846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3CB3">
              <w:rPr>
                <w:rFonts w:ascii="Arial" w:hAnsi="Arial" w:cs="Arial"/>
                <w:b/>
                <w:u w:val="single"/>
              </w:rPr>
              <w:t>Panel 1:</w:t>
            </w:r>
            <w:r w:rsidR="00C623EA">
              <w:rPr>
                <w:rFonts w:ascii="Arial" w:hAnsi="Arial" w:cs="Arial"/>
                <w:b/>
              </w:rPr>
              <w:t xml:space="preserve"> Alcances de las m</w:t>
            </w:r>
            <w:r w:rsidRPr="00E73CB3">
              <w:rPr>
                <w:rFonts w:ascii="Arial" w:hAnsi="Arial" w:cs="Arial"/>
                <w:b/>
              </w:rPr>
              <w:t>edidas administrativas anun</w:t>
            </w:r>
            <w:r w:rsidR="00480C66">
              <w:rPr>
                <w:rFonts w:ascii="Arial" w:hAnsi="Arial" w:cs="Arial"/>
                <w:b/>
              </w:rPr>
              <w:t>ciadas por el Presidente Obama.</w:t>
            </w:r>
          </w:p>
          <w:p w14:paraId="1E119E1D" w14:textId="77777777" w:rsidR="005E0210" w:rsidRPr="001D724B" w:rsidRDefault="005E0210" w:rsidP="001D724B">
            <w:pPr>
              <w:pStyle w:val="NoSpacing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4EB6E7E" w14:textId="77777777" w:rsidR="005E0210" w:rsidRPr="00E73CB3" w:rsidRDefault="005001B5" w:rsidP="001D724B">
            <w:pPr>
              <w:pStyle w:val="NoSpacing"/>
              <w:ind w:left="355" w:right="4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¿Cuáles son los distintos componentes de las medidas anunciadas por el Presidente Obama? </w:t>
            </w:r>
            <w:r w:rsidR="005E0210" w:rsidRPr="00E73CB3">
              <w:rPr>
                <w:rFonts w:ascii="Arial" w:hAnsi="Arial" w:cs="Arial"/>
              </w:rPr>
              <w:t xml:space="preserve">¿A quiénes aplican </w:t>
            </w:r>
            <w:r>
              <w:rPr>
                <w:rFonts w:ascii="Arial" w:hAnsi="Arial" w:cs="Arial"/>
              </w:rPr>
              <w:t>estas medidas ejecutivas</w:t>
            </w:r>
            <w:r w:rsidR="005E0210" w:rsidRPr="00E73CB3">
              <w:rPr>
                <w:rFonts w:ascii="Arial" w:hAnsi="Arial" w:cs="Arial"/>
              </w:rPr>
              <w:t>? ¿Cuántos migrantes pueden acogerse a las medidas, particularmente mexicanos y centroamericanos? ¿Cuál es su ubicación geográfica?</w:t>
            </w:r>
          </w:p>
          <w:p w14:paraId="76FA94D6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62CD75F" w14:textId="77777777" w:rsidR="005E0210" w:rsidRPr="00E73CB3" w:rsidRDefault="005E0210" w:rsidP="001D724B">
            <w:pPr>
              <w:pStyle w:val="NoSpacing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 xml:space="preserve">Panelistas: </w:t>
            </w:r>
          </w:p>
          <w:p w14:paraId="014F1448" w14:textId="77777777" w:rsidR="005E0210" w:rsidRPr="00E26E63" w:rsidRDefault="005E0210" w:rsidP="001D724B">
            <w:pPr>
              <w:pStyle w:val="NoSpacing"/>
              <w:numPr>
                <w:ilvl w:val="0"/>
                <w:numId w:val="24"/>
              </w:numPr>
              <w:ind w:left="355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>M</w:t>
            </w:r>
            <w:r w:rsidR="00E73CB3">
              <w:rPr>
                <w:rFonts w:ascii="Arial" w:eastAsia="Times New Roman" w:hAnsi="Arial" w:cs="Arial"/>
                <w:b/>
                <w:smallCaps/>
              </w:rPr>
              <w:t>oderador</w:t>
            </w:r>
            <w:r w:rsidRPr="00E73CB3">
              <w:rPr>
                <w:rFonts w:ascii="Arial" w:eastAsia="Times New Roman" w:hAnsi="Arial" w:cs="Arial"/>
                <w:b/>
                <w:smallCaps/>
              </w:rPr>
              <w:t>:</w:t>
            </w:r>
            <w:r w:rsidR="00DD27CC">
              <w:rPr>
                <w:rFonts w:ascii="Arial" w:hAnsi="Arial" w:cs="Arial"/>
              </w:rPr>
              <w:t xml:space="preserve"> </w:t>
            </w:r>
            <w:r w:rsidRPr="00E26E63">
              <w:rPr>
                <w:rFonts w:ascii="Arial" w:hAnsi="Arial" w:cs="Arial"/>
              </w:rPr>
              <w:t>Omar de la Torre</w:t>
            </w:r>
            <w:r w:rsidR="00E26E63">
              <w:rPr>
                <w:rFonts w:ascii="Arial" w:hAnsi="Arial" w:cs="Arial"/>
              </w:rPr>
              <w:t xml:space="preserve"> – Titular de la </w:t>
            </w:r>
            <w:r w:rsidRPr="00E26E63">
              <w:rPr>
                <w:rFonts w:ascii="Arial" w:hAnsi="Arial" w:cs="Arial"/>
              </w:rPr>
              <w:t>U</w:t>
            </w:r>
            <w:r w:rsidR="00626026">
              <w:rPr>
                <w:rFonts w:ascii="Arial" w:hAnsi="Arial" w:cs="Arial"/>
              </w:rPr>
              <w:t>nidad de Política Migratoria,</w:t>
            </w:r>
            <w:r w:rsidRPr="00E26E63">
              <w:rPr>
                <w:rFonts w:ascii="Arial" w:hAnsi="Arial" w:cs="Arial"/>
              </w:rPr>
              <w:t xml:space="preserve"> SEGOB</w:t>
            </w:r>
            <w:r w:rsidR="00E26E63" w:rsidRPr="00E26E63">
              <w:rPr>
                <w:rFonts w:ascii="Arial" w:hAnsi="Arial" w:cs="Arial"/>
              </w:rPr>
              <w:t xml:space="preserve"> </w:t>
            </w:r>
          </w:p>
          <w:p w14:paraId="27876074" w14:textId="77777777" w:rsidR="00DB1EB9" w:rsidRDefault="00DB1EB9" w:rsidP="00DB1EB9">
            <w:pPr>
              <w:pStyle w:val="NoSpacing"/>
              <w:numPr>
                <w:ilvl w:val="0"/>
                <w:numId w:val="24"/>
              </w:numPr>
              <w:ind w:lef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Amaya, Consejero del director,</w:t>
            </w:r>
            <w:r w:rsidRPr="005032D9">
              <w:rPr>
                <w:rFonts w:ascii="Arial" w:hAnsi="Arial" w:cs="Arial"/>
              </w:rPr>
              <w:t xml:space="preserve"> Oficina de Servicios de Ciudadan</w:t>
            </w:r>
            <w:r>
              <w:rPr>
                <w:rFonts w:ascii="Arial" w:hAnsi="Arial" w:cs="Arial"/>
              </w:rPr>
              <w:t xml:space="preserve">ía e Inmigración de EUA (USCIS) </w:t>
            </w:r>
          </w:p>
          <w:p w14:paraId="6920B9DE" w14:textId="18D40911" w:rsidR="00DB1EB9" w:rsidRPr="00DB1EB9" w:rsidRDefault="00DB1EB9" w:rsidP="00DB1EB9">
            <w:pPr>
              <w:pStyle w:val="NoSpacing"/>
              <w:numPr>
                <w:ilvl w:val="0"/>
                <w:numId w:val="24"/>
              </w:numPr>
              <w:ind w:left="355"/>
              <w:jc w:val="both"/>
              <w:rPr>
                <w:rFonts w:ascii="Arial" w:hAnsi="Arial" w:cs="Arial"/>
              </w:rPr>
            </w:pPr>
            <w:r w:rsidRPr="00626026">
              <w:rPr>
                <w:rFonts w:ascii="Arial" w:hAnsi="Arial" w:cs="Arial"/>
              </w:rPr>
              <w:t xml:space="preserve">Jeffrey </w:t>
            </w:r>
            <w:proofErr w:type="spellStart"/>
            <w:r w:rsidRPr="00626026">
              <w:rPr>
                <w:rFonts w:ascii="Arial" w:hAnsi="Arial" w:cs="Arial"/>
              </w:rPr>
              <w:t>Passel</w:t>
            </w:r>
            <w:proofErr w:type="spellEnd"/>
            <w:r w:rsidRPr="00626026">
              <w:rPr>
                <w:rFonts w:ascii="Arial" w:hAnsi="Arial" w:cs="Arial"/>
              </w:rPr>
              <w:t xml:space="preserve">, Demógrafo Principal en el </w:t>
            </w:r>
            <w:proofErr w:type="spellStart"/>
            <w:r w:rsidRPr="00626026">
              <w:rPr>
                <w:rFonts w:ascii="Arial" w:hAnsi="Arial" w:cs="Arial"/>
              </w:rPr>
              <w:t>Pew</w:t>
            </w:r>
            <w:proofErr w:type="spellEnd"/>
            <w:r w:rsidRPr="00626026">
              <w:rPr>
                <w:rFonts w:ascii="Arial" w:hAnsi="Arial" w:cs="Arial"/>
              </w:rPr>
              <w:t xml:space="preserve"> </w:t>
            </w:r>
            <w:proofErr w:type="spellStart"/>
            <w:r w:rsidRPr="00626026">
              <w:rPr>
                <w:rFonts w:ascii="Arial" w:hAnsi="Arial" w:cs="Arial"/>
              </w:rPr>
              <w:t>Research</w:t>
            </w:r>
            <w:proofErr w:type="spellEnd"/>
            <w:r w:rsidRPr="00626026">
              <w:rPr>
                <w:rFonts w:ascii="Arial" w:hAnsi="Arial" w:cs="Arial"/>
              </w:rPr>
              <w:t xml:space="preserve"> Center</w:t>
            </w:r>
          </w:p>
          <w:p w14:paraId="51C9CD8B" w14:textId="77777777" w:rsidR="005E0210" w:rsidRPr="00626026" w:rsidRDefault="00C623EA" w:rsidP="001D724B">
            <w:pPr>
              <w:pStyle w:val="NoSpacing"/>
              <w:numPr>
                <w:ilvl w:val="0"/>
                <w:numId w:val="24"/>
              </w:numPr>
              <w:ind w:left="355"/>
              <w:jc w:val="both"/>
              <w:rPr>
                <w:rFonts w:ascii="Arial" w:hAnsi="Arial" w:cs="Arial"/>
              </w:rPr>
            </w:pPr>
            <w:r w:rsidRPr="00626026">
              <w:rPr>
                <w:rFonts w:ascii="Arial" w:hAnsi="Arial" w:cs="Arial"/>
              </w:rPr>
              <w:t xml:space="preserve">Marc </w:t>
            </w:r>
            <w:proofErr w:type="spellStart"/>
            <w:r w:rsidRPr="00626026">
              <w:rPr>
                <w:rFonts w:ascii="Arial" w:hAnsi="Arial" w:cs="Arial"/>
              </w:rPr>
              <w:t>Rosen</w:t>
            </w:r>
            <w:r w:rsidR="005E0210" w:rsidRPr="00626026">
              <w:rPr>
                <w:rFonts w:ascii="Arial" w:hAnsi="Arial" w:cs="Arial"/>
              </w:rPr>
              <w:t>blum</w:t>
            </w:r>
            <w:proofErr w:type="spellEnd"/>
            <w:r w:rsidR="005E0210" w:rsidRPr="00626026">
              <w:rPr>
                <w:rFonts w:ascii="Arial" w:hAnsi="Arial" w:cs="Arial"/>
              </w:rPr>
              <w:t>, Director</w:t>
            </w:r>
            <w:r w:rsidR="00626026" w:rsidRPr="00626026">
              <w:rPr>
                <w:rFonts w:ascii="Arial" w:hAnsi="Arial" w:cs="Arial"/>
              </w:rPr>
              <w:t xml:space="preserve"> Adjunto en el </w:t>
            </w:r>
            <w:proofErr w:type="spellStart"/>
            <w:r w:rsidR="005E0210" w:rsidRPr="00626026">
              <w:rPr>
                <w:rFonts w:ascii="Arial" w:hAnsi="Arial" w:cs="Arial"/>
              </w:rPr>
              <w:t>Migration</w:t>
            </w:r>
            <w:proofErr w:type="spellEnd"/>
            <w:r w:rsidR="005E0210" w:rsidRPr="00626026">
              <w:rPr>
                <w:rFonts w:ascii="Arial" w:hAnsi="Arial" w:cs="Arial"/>
              </w:rPr>
              <w:t xml:space="preserve"> </w:t>
            </w:r>
            <w:proofErr w:type="spellStart"/>
            <w:r w:rsidR="005E0210" w:rsidRPr="00626026">
              <w:rPr>
                <w:rFonts w:ascii="Arial" w:hAnsi="Arial" w:cs="Arial"/>
              </w:rPr>
              <w:t>Policy</w:t>
            </w:r>
            <w:proofErr w:type="spellEnd"/>
            <w:r w:rsidR="005E0210" w:rsidRPr="00626026">
              <w:rPr>
                <w:rFonts w:ascii="Arial" w:hAnsi="Arial" w:cs="Arial"/>
              </w:rPr>
              <w:t xml:space="preserve"> </w:t>
            </w:r>
            <w:proofErr w:type="spellStart"/>
            <w:r w:rsidR="005E0210" w:rsidRPr="00626026">
              <w:rPr>
                <w:rFonts w:ascii="Arial" w:hAnsi="Arial" w:cs="Arial"/>
              </w:rPr>
              <w:t>Institute</w:t>
            </w:r>
            <w:proofErr w:type="spellEnd"/>
            <w:r w:rsidR="005E0210" w:rsidRPr="00626026">
              <w:rPr>
                <w:rFonts w:ascii="Arial" w:hAnsi="Arial" w:cs="Arial"/>
              </w:rPr>
              <w:t xml:space="preserve"> </w:t>
            </w:r>
            <w:r w:rsidR="00626026" w:rsidRPr="00626026">
              <w:rPr>
                <w:rFonts w:ascii="Arial" w:hAnsi="Arial" w:cs="Arial"/>
              </w:rPr>
              <w:t>(MPI)</w:t>
            </w:r>
          </w:p>
          <w:p w14:paraId="45DF40F6" w14:textId="77777777" w:rsidR="00E26E63" w:rsidRPr="00E26E63" w:rsidRDefault="00E26E63" w:rsidP="001D724B">
            <w:pPr>
              <w:pStyle w:val="NoSpacing"/>
              <w:numPr>
                <w:ilvl w:val="0"/>
                <w:numId w:val="24"/>
              </w:numPr>
              <w:ind w:left="355"/>
              <w:jc w:val="both"/>
              <w:rPr>
                <w:rFonts w:ascii="Arial" w:hAnsi="Arial" w:cs="Arial"/>
              </w:rPr>
            </w:pPr>
            <w:r w:rsidRPr="00E26E63">
              <w:rPr>
                <w:rFonts w:ascii="Arial" w:hAnsi="Arial" w:cs="Arial"/>
              </w:rPr>
              <w:t xml:space="preserve">Tom Wong, </w:t>
            </w:r>
            <w:r w:rsidR="00A040A5">
              <w:rPr>
                <w:rFonts w:ascii="Arial" w:hAnsi="Arial" w:cs="Arial"/>
              </w:rPr>
              <w:t>Profesor Asistente</w:t>
            </w:r>
            <w:r w:rsidR="00626026">
              <w:rPr>
                <w:rFonts w:ascii="Arial" w:hAnsi="Arial" w:cs="Arial"/>
              </w:rPr>
              <w:t xml:space="preserve"> en la </w:t>
            </w:r>
            <w:r w:rsidRPr="00E26E63">
              <w:rPr>
                <w:rFonts w:ascii="Arial" w:hAnsi="Arial" w:cs="Arial"/>
              </w:rPr>
              <w:t>Universidad de California en San Diego</w:t>
            </w:r>
            <w:r w:rsidR="00626026">
              <w:rPr>
                <w:rFonts w:ascii="Arial" w:hAnsi="Arial" w:cs="Arial"/>
              </w:rPr>
              <w:t xml:space="preserve"> (UCSD)</w:t>
            </w:r>
          </w:p>
          <w:p w14:paraId="4D083037" w14:textId="5DAF567D" w:rsidR="00480C66" w:rsidRPr="0003519E" w:rsidRDefault="00480C66" w:rsidP="00DB1EB9">
            <w:pPr>
              <w:pStyle w:val="NoSpacing"/>
              <w:ind w:left="355"/>
              <w:jc w:val="both"/>
              <w:rPr>
                <w:rFonts w:ascii="Arial" w:hAnsi="Arial" w:cs="Arial"/>
              </w:rPr>
            </w:pPr>
          </w:p>
        </w:tc>
      </w:tr>
      <w:tr w:rsidR="001D5A01" w:rsidRPr="00AA6EC3" w14:paraId="5A965C83" w14:textId="77777777" w:rsidTr="00DD27CC">
        <w:trPr>
          <w:trHeight w:val="148"/>
        </w:trPr>
        <w:tc>
          <w:tcPr>
            <w:tcW w:w="1413" w:type="dxa"/>
            <w:shd w:val="clear" w:color="auto" w:fill="auto"/>
          </w:tcPr>
          <w:p w14:paraId="6D92AD20" w14:textId="77777777" w:rsidR="001D5A01" w:rsidRPr="00E73CB3" w:rsidRDefault="005E0210" w:rsidP="001D724B">
            <w:pPr>
              <w:rPr>
                <w:rFonts w:ascii="Arial" w:hAnsi="Arial"/>
                <w:b/>
                <w:sz w:val="22"/>
                <w:szCs w:val="22"/>
                <w:lang w:val="es-MX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t>10:45-12:15</w:t>
            </w:r>
          </w:p>
        </w:tc>
        <w:tc>
          <w:tcPr>
            <w:tcW w:w="8722" w:type="dxa"/>
            <w:shd w:val="clear" w:color="auto" w:fill="auto"/>
          </w:tcPr>
          <w:p w14:paraId="2F08A115" w14:textId="4D2CC334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3CB3">
              <w:rPr>
                <w:rFonts w:ascii="Arial" w:hAnsi="Arial" w:cs="Arial"/>
                <w:b/>
                <w:u w:val="single"/>
              </w:rPr>
              <w:t>Panel 2</w:t>
            </w:r>
            <w:r w:rsidRPr="00E73CB3">
              <w:rPr>
                <w:rFonts w:ascii="Arial" w:hAnsi="Arial" w:cs="Arial"/>
                <w:b/>
              </w:rPr>
              <w:t xml:space="preserve">: Retos y obstáculos </w:t>
            </w:r>
            <w:r w:rsidR="00E73CB3">
              <w:rPr>
                <w:rFonts w:ascii="Arial" w:hAnsi="Arial" w:cs="Arial"/>
                <w:b/>
              </w:rPr>
              <w:t>–políticos, judiciales y técnicos</w:t>
            </w:r>
            <w:r w:rsidR="0009772E">
              <w:rPr>
                <w:rFonts w:ascii="Arial" w:hAnsi="Arial" w:cs="Arial"/>
                <w:b/>
              </w:rPr>
              <w:t>–</w:t>
            </w:r>
            <w:r w:rsidR="00E73CB3">
              <w:rPr>
                <w:rFonts w:ascii="Arial" w:hAnsi="Arial" w:cs="Arial"/>
                <w:b/>
              </w:rPr>
              <w:t xml:space="preserve"> </w:t>
            </w:r>
            <w:r w:rsidRPr="00E73CB3">
              <w:rPr>
                <w:rFonts w:ascii="Arial" w:hAnsi="Arial" w:cs="Arial"/>
                <w:b/>
              </w:rPr>
              <w:t>para la instrumentación de DACA y DAPA.  Situación actual y posibles escenarios.</w:t>
            </w:r>
          </w:p>
          <w:p w14:paraId="7918713A" w14:textId="77777777" w:rsidR="005E0210" w:rsidRPr="001D724B" w:rsidRDefault="005E0210" w:rsidP="001D724B">
            <w:pPr>
              <w:pStyle w:val="NoSpacing"/>
              <w:ind w:left="7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9BCACAA" w14:textId="77777777" w:rsidR="005E0210" w:rsidRPr="00E73CB3" w:rsidRDefault="005E0210" w:rsidP="001D724B">
            <w:pPr>
              <w:pStyle w:val="NoSpacing"/>
              <w:ind w:left="355" w:right="289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>¿C</w:t>
            </w:r>
            <w:r w:rsidR="00803BBD">
              <w:rPr>
                <w:rFonts w:ascii="Arial" w:hAnsi="Arial" w:cs="Arial"/>
              </w:rPr>
              <w:t xml:space="preserve">uál es el papel de </w:t>
            </w:r>
            <w:r w:rsidRPr="00E73CB3">
              <w:rPr>
                <w:rFonts w:ascii="Arial" w:hAnsi="Arial" w:cs="Arial"/>
              </w:rPr>
              <w:t xml:space="preserve">las Cortes </w:t>
            </w:r>
            <w:r w:rsidR="00803BBD">
              <w:rPr>
                <w:rFonts w:ascii="Arial" w:hAnsi="Arial" w:cs="Arial"/>
              </w:rPr>
              <w:t xml:space="preserve">con respecto a estas </w:t>
            </w:r>
            <w:r w:rsidR="001D724B">
              <w:rPr>
                <w:rFonts w:ascii="Arial" w:hAnsi="Arial" w:cs="Arial"/>
              </w:rPr>
              <w:t>medidas</w:t>
            </w:r>
            <w:r w:rsidRPr="00E73CB3">
              <w:rPr>
                <w:rFonts w:ascii="Arial" w:hAnsi="Arial" w:cs="Arial"/>
              </w:rPr>
              <w:t>? ¿Hay otros riesgos como acciones legislativas</w:t>
            </w:r>
            <w:r w:rsidR="001D724B">
              <w:rPr>
                <w:rFonts w:ascii="Arial" w:hAnsi="Arial" w:cs="Arial"/>
              </w:rPr>
              <w:t xml:space="preserve"> federales y estatales</w:t>
            </w:r>
            <w:r w:rsidRPr="00E73CB3">
              <w:rPr>
                <w:rFonts w:ascii="Arial" w:hAnsi="Arial" w:cs="Arial"/>
              </w:rPr>
              <w:t>? ¿Qué están haciendo estados, ciudades y gobierno federal para promover DACA, lograr instrumentar DACA ampliado y DAPA, y seguir preparando a la comunidad?</w:t>
            </w:r>
          </w:p>
          <w:p w14:paraId="1638D37F" w14:textId="77777777" w:rsidR="005E0210" w:rsidRPr="00E73CB3" w:rsidRDefault="005E0210" w:rsidP="001D724B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1D166B88" w14:textId="77777777" w:rsidR="005E0210" w:rsidRPr="00E73CB3" w:rsidRDefault="005E0210" w:rsidP="001D724B">
            <w:pPr>
              <w:pStyle w:val="NoSpacing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>Panelistas:</w:t>
            </w:r>
          </w:p>
          <w:p w14:paraId="00280352" w14:textId="77777777" w:rsidR="005E0210" w:rsidRPr="00E73CB3" w:rsidRDefault="005E0210" w:rsidP="001D724B">
            <w:pPr>
              <w:pStyle w:val="NoSpacing"/>
              <w:numPr>
                <w:ilvl w:val="0"/>
                <w:numId w:val="25"/>
              </w:numPr>
              <w:ind w:left="355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>M</w:t>
            </w:r>
            <w:r w:rsidR="00E73CB3">
              <w:rPr>
                <w:rFonts w:ascii="Arial" w:eastAsia="Times New Roman" w:hAnsi="Arial" w:cs="Arial"/>
                <w:b/>
                <w:smallCaps/>
              </w:rPr>
              <w:t>oderador</w:t>
            </w:r>
            <w:r w:rsidRPr="00E73CB3">
              <w:rPr>
                <w:rFonts w:ascii="Arial" w:eastAsia="Times New Roman" w:hAnsi="Arial" w:cs="Arial"/>
                <w:b/>
                <w:smallCaps/>
              </w:rPr>
              <w:t>:</w:t>
            </w:r>
            <w:r w:rsidRPr="00E73CB3">
              <w:rPr>
                <w:rFonts w:ascii="Arial" w:hAnsi="Arial" w:cs="Arial"/>
              </w:rPr>
              <w:t xml:space="preserve"> </w:t>
            </w:r>
            <w:r w:rsidR="00ED285B">
              <w:rPr>
                <w:rFonts w:ascii="Arial" w:hAnsi="Arial" w:cs="Arial"/>
              </w:rPr>
              <w:t>Dr. Carlos Serrano,</w:t>
            </w:r>
            <w:r w:rsidRPr="00E73CB3">
              <w:rPr>
                <w:rFonts w:ascii="Arial" w:hAnsi="Arial" w:cs="Arial"/>
              </w:rPr>
              <w:t xml:space="preserve"> </w:t>
            </w:r>
            <w:r w:rsidR="00ED285B">
              <w:rPr>
                <w:rFonts w:ascii="Arial" w:hAnsi="Arial" w:cs="Arial"/>
              </w:rPr>
              <w:t>Jefe Economista</w:t>
            </w:r>
            <w:r w:rsidRPr="00E73CB3">
              <w:rPr>
                <w:rFonts w:ascii="Arial" w:hAnsi="Arial" w:cs="Arial"/>
              </w:rPr>
              <w:t>, BBVA Bancomer.</w:t>
            </w:r>
          </w:p>
          <w:p w14:paraId="1A141C23" w14:textId="77777777" w:rsidR="005E0210" w:rsidRPr="00E73CB3" w:rsidRDefault="005E0210" w:rsidP="001D724B">
            <w:pPr>
              <w:pStyle w:val="NoSpacing"/>
              <w:numPr>
                <w:ilvl w:val="0"/>
                <w:numId w:val="25"/>
              </w:numPr>
              <w:ind w:left="355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 xml:space="preserve">Marielena Hincapié, </w:t>
            </w:r>
            <w:r w:rsidR="00A040A5">
              <w:rPr>
                <w:rFonts w:ascii="Arial" w:hAnsi="Arial" w:cs="Arial"/>
              </w:rPr>
              <w:t xml:space="preserve">Directora Ejecutiva, </w:t>
            </w:r>
            <w:proofErr w:type="spellStart"/>
            <w:r w:rsidRPr="00E73CB3">
              <w:rPr>
                <w:rFonts w:ascii="Arial" w:hAnsi="Arial" w:cs="Arial"/>
              </w:rPr>
              <w:t>National</w:t>
            </w:r>
            <w:proofErr w:type="spellEnd"/>
            <w:r w:rsidRPr="00E73CB3">
              <w:rPr>
                <w:rFonts w:ascii="Arial" w:hAnsi="Arial" w:cs="Arial"/>
              </w:rPr>
              <w:t xml:space="preserve"> </w:t>
            </w:r>
            <w:proofErr w:type="spellStart"/>
            <w:r w:rsidRPr="00E73CB3">
              <w:rPr>
                <w:rFonts w:ascii="Arial" w:hAnsi="Arial" w:cs="Arial"/>
              </w:rPr>
              <w:t>Inmigration</w:t>
            </w:r>
            <w:proofErr w:type="spellEnd"/>
            <w:r w:rsidRPr="00E73CB3">
              <w:rPr>
                <w:rFonts w:ascii="Arial" w:hAnsi="Arial" w:cs="Arial"/>
              </w:rPr>
              <w:t xml:space="preserve"> </w:t>
            </w:r>
            <w:proofErr w:type="spellStart"/>
            <w:r w:rsidRPr="00E73CB3">
              <w:rPr>
                <w:rFonts w:ascii="Arial" w:hAnsi="Arial" w:cs="Arial"/>
              </w:rPr>
              <w:t>Law</w:t>
            </w:r>
            <w:proofErr w:type="spellEnd"/>
            <w:r w:rsidRPr="00E73CB3">
              <w:rPr>
                <w:rFonts w:ascii="Arial" w:hAnsi="Arial" w:cs="Arial"/>
              </w:rPr>
              <w:t xml:space="preserve"> Center.</w:t>
            </w:r>
            <w:r w:rsidR="00C623EA">
              <w:rPr>
                <w:rFonts w:ascii="Arial" w:hAnsi="Arial" w:cs="Arial"/>
              </w:rPr>
              <w:t xml:space="preserve"> </w:t>
            </w:r>
          </w:p>
          <w:p w14:paraId="724F562A" w14:textId="5F1823B9" w:rsidR="00DB1EB9" w:rsidRPr="00DB1EB9" w:rsidRDefault="00DB1EB9" w:rsidP="00DB1EB9">
            <w:pPr>
              <w:pStyle w:val="NoSpacing"/>
              <w:numPr>
                <w:ilvl w:val="0"/>
                <w:numId w:val="25"/>
              </w:numPr>
              <w:ind w:left="355"/>
              <w:jc w:val="both"/>
              <w:rPr>
                <w:rFonts w:ascii="Arial" w:eastAsia="Times New Roman" w:hAnsi="Arial" w:cs="Arial"/>
                <w:lang w:val="en-US" w:eastAsia="es-ES"/>
              </w:rPr>
            </w:pPr>
            <w:r w:rsidRPr="00515871">
              <w:rPr>
                <w:rFonts w:ascii="Arial" w:hAnsi="Arial" w:cs="Arial"/>
                <w:lang w:val="en-US"/>
              </w:rPr>
              <w:t xml:space="preserve">Mary Meg McCarthy, </w:t>
            </w:r>
            <w:proofErr w:type="spellStart"/>
            <w:r w:rsidRPr="00515871">
              <w:rPr>
                <w:rFonts w:ascii="Arial" w:hAnsi="Arial" w:cs="Arial"/>
                <w:lang w:val="en-US"/>
              </w:rPr>
              <w:t>Directora</w:t>
            </w:r>
            <w:proofErr w:type="spellEnd"/>
            <w:r w:rsidRPr="00515871">
              <w:rPr>
                <w:rFonts w:ascii="Arial" w:hAnsi="Arial" w:cs="Arial"/>
                <w:lang w:val="en-US"/>
              </w:rPr>
              <w:t xml:space="preserve"> Ejecutiva, Heartland Alliance’s National Immigrant Justice Center (NIJC)</w:t>
            </w:r>
            <w:r>
              <w:rPr>
                <w:rFonts w:ascii="Arial" w:hAnsi="Arial" w:cs="Arial"/>
                <w:lang w:val="en-US"/>
              </w:rPr>
              <w:t xml:space="preserve">* </w:t>
            </w:r>
          </w:p>
          <w:p w14:paraId="7B19B2B7" w14:textId="77777777" w:rsidR="00154344" w:rsidRPr="0003519E" w:rsidRDefault="005E0210" w:rsidP="00626026">
            <w:pPr>
              <w:pStyle w:val="NoSpacing"/>
              <w:numPr>
                <w:ilvl w:val="0"/>
                <w:numId w:val="25"/>
              </w:numPr>
              <w:ind w:left="355"/>
              <w:jc w:val="both"/>
              <w:rPr>
                <w:rFonts w:ascii="Arial" w:eastAsia="Times New Roman" w:hAnsi="Arial" w:cs="Arial"/>
                <w:lang w:val="en-US" w:eastAsia="es-ES"/>
              </w:rPr>
            </w:pPr>
            <w:r w:rsidRPr="00E73CB3">
              <w:rPr>
                <w:rFonts w:ascii="Arial" w:hAnsi="Arial" w:cs="Arial"/>
                <w:lang w:val="en-US"/>
              </w:rPr>
              <w:t xml:space="preserve">Sarah </w:t>
            </w:r>
            <w:proofErr w:type="spellStart"/>
            <w:r w:rsidRPr="00E73CB3">
              <w:rPr>
                <w:rFonts w:ascii="Arial" w:hAnsi="Arial" w:cs="Arial"/>
                <w:lang w:val="en-US"/>
              </w:rPr>
              <w:t>Paoletti</w:t>
            </w:r>
            <w:proofErr w:type="spellEnd"/>
            <w:r w:rsidRPr="00E73CB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73CB3">
              <w:rPr>
                <w:rFonts w:ascii="Arial" w:hAnsi="Arial" w:cs="Arial"/>
                <w:lang w:val="en-US"/>
              </w:rPr>
              <w:t>Director</w:t>
            </w:r>
            <w:r w:rsidR="00A040A5">
              <w:rPr>
                <w:rFonts w:ascii="Arial" w:hAnsi="Arial" w:cs="Arial"/>
                <w:lang w:val="en-US"/>
              </w:rPr>
              <w:t>a</w:t>
            </w:r>
            <w:proofErr w:type="spellEnd"/>
            <w:r w:rsidRPr="00E73CB3">
              <w:rPr>
                <w:rFonts w:ascii="Arial" w:hAnsi="Arial" w:cs="Arial"/>
                <w:lang w:val="en-US"/>
              </w:rPr>
              <w:t xml:space="preserve"> </w:t>
            </w:r>
            <w:r w:rsidR="00626026">
              <w:rPr>
                <w:rFonts w:ascii="Arial" w:hAnsi="Arial" w:cs="Arial"/>
                <w:lang w:val="en-US"/>
              </w:rPr>
              <w:t xml:space="preserve">de </w:t>
            </w:r>
            <w:r w:rsidRPr="00E73CB3">
              <w:rPr>
                <w:rFonts w:ascii="Arial" w:hAnsi="Arial" w:cs="Arial"/>
                <w:lang w:val="en-US"/>
              </w:rPr>
              <w:t>Transnational Legal Cli</w:t>
            </w:r>
            <w:r w:rsidR="00626026">
              <w:rPr>
                <w:rFonts w:ascii="Arial" w:hAnsi="Arial" w:cs="Arial"/>
                <w:lang w:val="en-US"/>
              </w:rPr>
              <w:t>nic, University of Pennsylvania</w:t>
            </w:r>
          </w:p>
          <w:p w14:paraId="5300D6F6" w14:textId="77777777" w:rsidR="007A6206" w:rsidRPr="00480C66" w:rsidRDefault="007A6206" w:rsidP="00A00AF6">
            <w:pPr>
              <w:pStyle w:val="NoSpacing"/>
              <w:numPr>
                <w:ilvl w:val="0"/>
                <w:numId w:val="25"/>
              </w:numPr>
              <w:ind w:left="355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80C66">
              <w:rPr>
                <w:rFonts w:ascii="Arial" w:hAnsi="Arial" w:cs="Arial"/>
              </w:rPr>
              <w:t>Patricia Montes, Directora Ejecutiva, Centro Presente</w:t>
            </w:r>
            <w:r w:rsidR="00E734D4" w:rsidRPr="00480C66">
              <w:rPr>
                <w:rFonts w:ascii="Arial" w:hAnsi="Arial" w:cs="Arial"/>
              </w:rPr>
              <w:t>*</w:t>
            </w:r>
          </w:p>
          <w:p w14:paraId="48E6D56C" w14:textId="763CED10" w:rsidR="00480C66" w:rsidRPr="00480C66" w:rsidRDefault="00480C66" w:rsidP="00480C66">
            <w:pPr>
              <w:pStyle w:val="NoSpacing"/>
              <w:ind w:left="355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2D51BD" w:rsidRPr="00E73CB3" w14:paraId="1AB07146" w14:textId="77777777" w:rsidTr="00DD27CC">
        <w:trPr>
          <w:trHeight w:val="420"/>
        </w:trPr>
        <w:tc>
          <w:tcPr>
            <w:tcW w:w="1413" w:type="dxa"/>
            <w:shd w:val="clear" w:color="auto" w:fill="EAF1DD" w:themeFill="accent3" w:themeFillTint="33"/>
          </w:tcPr>
          <w:p w14:paraId="5567E3FB" w14:textId="77777777" w:rsidR="00466344" w:rsidRPr="00E73CB3" w:rsidRDefault="005E0210" w:rsidP="001D724B">
            <w:pPr>
              <w:rPr>
                <w:rFonts w:ascii="Arial" w:hAnsi="Arial"/>
                <w:b/>
                <w:sz w:val="22"/>
                <w:szCs w:val="22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t>12:15-12:30</w:t>
            </w:r>
          </w:p>
        </w:tc>
        <w:tc>
          <w:tcPr>
            <w:tcW w:w="8722" w:type="dxa"/>
            <w:shd w:val="clear" w:color="auto" w:fill="EAF1DD" w:themeFill="accent3" w:themeFillTint="33"/>
          </w:tcPr>
          <w:p w14:paraId="0DA1FE96" w14:textId="77777777" w:rsidR="001F337B" w:rsidRPr="00E73CB3" w:rsidRDefault="005E0210" w:rsidP="001D724B">
            <w:pPr>
              <w:rPr>
                <w:rFonts w:ascii="Arial" w:hAnsi="Arial"/>
                <w:sz w:val="22"/>
                <w:szCs w:val="22"/>
              </w:rPr>
            </w:pPr>
            <w:r w:rsidRPr="00E73CB3">
              <w:rPr>
                <w:rFonts w:ascii="Arial" w:hAnsi="Arial"/>
                <w:sz w:val="22"/>
                <w:szCs w:val="22"/>
              </w:rPr>
              <w:t xml:space="preserve">Coffee Break </w:t>
            </w:r>
          </w:p>
        </w:tc>
      </w:tr>
      <w:tr w:rsidR="002D51BD" w:rsidRPr="00AA6EC3" w14:paraId="2B4EF473" w14:textId="53327FFE" w:rsidTr="00DD27CC">
        <w:trPr>
          <w:trHeight w:val="148"/>
        </w:trPr>
        <w:tc>
          <w:tcPr>
            <w:tcW w:w="1413" w:type="dxa"/>
          </w:tcPr>
          <w:p w14:paraId="7DF6476B" w14:textId="77777777" w:rsidR="00466344" w:rsidRPr="00E73CB3" w:rsidRDefault="005E0210" w:rsidP="001D724B">
            <w:pPr>
              <w:ind w:left="2160" w:hanging="2160"/>
              <w:rPr>
                <w:rFonts w:ascii="Arial" w:hAnsi="Arial"/>
                <w:b/>
                <w:sz w:val="22"/>
                <w:szCs w:val="22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t>12:30-13:45</w:t>
            </w:r>
          </w:p>
          <w:p w14:paraId="6C1ECE87" w14:textId="77777777" w:rsidR="00466344" w:rsidRPr="00E73CB3" w:rsidRDefault="00466344" w:rsidP="001D724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22" w:type="dxa"/>
          </w:tcPr>
          <w:p w14:paraId="74E5F837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D724B">
              <w:rPr>
                <w:rFonts w:ascii="Arial" w:hAnsi="Arial" w:cs="Arial"/>
                <w:b/>
                <w:u w:val="single"/>
              </w:rPr>
              <w:t>Panel 3</w:t>
            </w:r>
            <w:r w:rsidRPr="00E73CB3">
              <w:rPr>
                <w:rFonts w:ascii="Arial" w:hAnsi="Arial" w:cs="Arial"/>
                <w:b/>
              </w:rPr>
              <w:t xml:space="preserve">: Lecciones aprendidas para apoyar a mexicanos y centroamericanos </w:t>
            </w:r>
            <w:r w:rsidR="005001B5">
              <w:rPr>
                <w:rFonts w:ascii="Arial" w:hAnsi="Arial" w:cs="Arial"/>
                <w:b/>
              </w:rPr>
              <w:t>en el contexto de</w:t>
            </w:r>
            <w:r w:rsidRPr="00E73CB3">
              <w:rPr>
                <w:rFonts w:ascii="Arial" w:hAnsi="Arial" w:cs="Arial"/>
                <w:b/>
              </w:rPr>
              <w:t xml:space="preserve"> la Acción Diferida</w:t>
            </w:r>
            <w:r w:rsidR="005001B5">
              <w:rPr>
                <w:rFonts w:ascii="Arial" w:hAnsi="Arial" w:cs="Arial"/>
                <w:b/>
              </w:rPr>
              <w:t xml:space="preserve"> y los cambios en las prioridades de deportación del Departamento de Seguridad Interna-DHS</w:t>
            </w:r>
            <w:r w:rsidRPr="00E73CB3">
              <w:rPr>
                <w:rFonts w:ascii="Arial" w:hAnsi="Arial" w:cs="Arial"/>
                <w:b/>
              </w:rPr>
              <w:t xml:space="preserve">.  </w:t>
            </w:r>
          </w:p>
          <w:p w14:paraId="35705AD4" w14:textId="77777777" w:rsidR="005E0210" w:rsidRPr="00DD27CC" w:rsidRDefault="005E0210" w:rsidP="001D724B">
            <w:pPr>
              <w:pStyle w:val="NoSpacing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25952CE" w14:textId="77777777" w:rsidR="005E0210" w:rsidRPr="00E73CB3" w:rsidRDefault="005E0210" w:rsidP="00DD27CC">
            <w:pPr>
              <w:pStyle w:val="NoSpacing"/>
              <w:ind w:left="497" w:right="431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 xml:space="preserve">¿Cuáles fueron las principales medidas adoptadas por los gobiernos de </w:t>
            </w:r>
            <w:r w:rsidRPr="00E73CB3">
              <w:rPr>
                <w:rFonts w:ascii="Arial" w:hAnsi="Arial" w:cs="Arial"/>
              </w:rPr>
              <w:lastRenderedPageBreak/>
              <w:t xml:space="preserve">México y Centroamérica para apoyar a sus connacionales? ¿Cuáles son las principales lecciones a partir de la implementación de </w:t>
            </w:r>
            <w:proofErr w:type="spellStart"/>
            <w:r w:rsidRPr="008854FB">
              <w:rPr>
                <w:rFonts w:ascii="Arial" w:hAnsi="Arial" w:cs="Arial"/>
                <w:i/>
              </w:rPr>
              <w:t>Secure</w:t>
            </w:r>
            <w:proofErr w:type="spellEnd"/>
            <w:r w:rsidRPr="008854F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854FB">
              <w:rPr>
                <w:rFonts w:ascii="Arial" w:hAnsi="Arial" w:cs="Arial"/>
                <w:i/>
              </w:rPr>
              <w:t>Communities</w:t>
            </w:r>
            <w:proofErr w:type="spellEnd"/>
            <w:r w:rsidRPr="00E73CB3">
              <w:rPr>
                <w:rFonts w:ascii="Arial" w:hAnsi="Arial" w:cs="Arial"/>
              </w:rPr>
              <w:t xml:space="preserve"> y DACA? ¿Cuál es el listado de acciones mínimas que deben desarrollar México y Centroamérica para apoyar a DACA ampliado y DAPA?</w:t>
            </w:r>
          </w:p>
          <w:p w14:paraId="27CA6FDF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C3278FC" w14:textId="77777777" w:rsidR="005E0210" w:rsidRPr="00E73CB3" w:rsidRDefault="005E0210" w:rsidP="001D724B">
            <w:pPr>
              <w:pStyle w:val="NoSpacing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>Panelistas:</w:t>
            </w:r>
          </w:p>
          <w:p w14:paraId="57580D26" w14:textId="77777777" w:rsidR="00626026" w:rsidRPr="00626026" w:rsidRDefault="00111D2B" w:rsidP="00351623">
            <w:pPr>
              <w:pStyle w:val="NoSpacing"/>
              <w:numPr>
                <w:ilvl w:val="0"/>
                <w:numId w:val="19"/>
              </w:numPr>
              <w:ind w:left="355"/>
              <w:jc w:val="both"/>
              <w:rPr>
                <w:rFonts w:ascii="Arial" w:hAnsi="Arial" w:cs="Arial"/>
              </w:rPr>
            </w:pPr>
            <w:r w:rsidRPr="00626026">
              <w:rPr>
                <w:rFonts w:ascii="Arial" w:hAnsi="Arial" w:cs="Arial"/>
                <w:b/>
                <w:smallCaps/>
              </w:rPr>
              <w:t>Moderador:</w:t>
            </w:r>
            <w:r w:rsidRPr="00626026">
              <w:rPr>
                <w:rFonts w:ascii="Arial" w:hAnsi="Arial" w:cs="Arial"/>
              </w:rPr>
              <w:t xml:space="preserve"> Oliver Bush, </w:t>
            </w:r>
            <w:r w:rsidR="00626026" w:rsidRPr="00626026">
              <w:rPr>
                <w:rFonts w:ascii="Arial" w:hAnsi="Arial" w:cs="Arial"/>
              </w:rPr>
              <w:t xml:space="preserve">Secretario Técnico de la Conferencia Regional de Migración (CRM) </w:t>
            </w:r>
          </w:p>
          <w:p w14:paraId="67FD4E15" w14:textId="77777777" w:rsidR="005E0210" w:rsidRPr="00626026" w:rsidRDefault="00AD3765" w:rsidP="00351623">
            <w:pPr>
              <w:pStyle w:val="NoSpacing"/>
              <w:numPr>
                <w:ilvl w:val="0"/>
                <w:numId w:val="19"/>
              </w:numPr>
              <w:ind w:left="355"/>
              <w:jc w:val="both"/>
              <w:rPr>
                <w:rFonts w:ascii="Arial" w:hAnsi="Arial" w:cs="Arial"/>
              </w:rPr>
            </w:pPr>
            <w:r w:rsidRPr="00626026">
              <w:rPr>
                <w:rFonts w:ascii="Arial" w:hAnsi="Arial" w:cs="Arial"/>
              </w:rPr>
              <w:t xml:space="preserve">Carolina Zaragoza, Cónsul </w:t>
            </w:r>
            <w:r w:rsidR="00626026">
              <w:rPr>
                <w:rFonts w:ascii="Arial" w:hAnsi="Arial" w:cs="Arial"/>
              </w:rPr>
              <w:t xml:space="preserve">General </w:t>
            </w:r>
            <w:r w:rsidRPr="00626026">
              <w:rPr>
                <w:rFonts w:ascii="Arial" w:hAnsi="Arial" w:cs="Arial"/>
              </w:rPr>
              <w:t>de México en Laredo</w:t>
            </w:r>
          </w:p>
          <w:p w14:paraId="58BE659D" w14:textId="18E39DA7" w:rsidR="00C4023E" w:rsidRDefault="001305CC" w:rsidP="00F74DA4">
            <w:pPr>
              <w:pStyle w:val="NoSpacing"/>
              <w:numPr>
                <w:ilvl w:val="0"/>
                <w:numId w:val="19"/>
              </w:numPr>
              <w:ind w:left="355"/>
              <w:jc w:val="both"/>
              <w:rPr>
                <w:rFonts w:ascii="Arial" w:hAnsi="Arial" w:cs="Arial"/>
              </w:rPr>
            </w:pPr>
            <w:r w:rsidRPr="00D016FF">
              <w:rPr>
                <w:rFonts w:ascii="Arial" w:hAnsi="Arial" w:cs="Arial"/>
              </w:rPr>
              <w:t xml:space="preserve">María </w:t>
            </w:r>
            <w:r w:rsidR="00D016FF" w:rsidRPr="00D016FF">
              <w:rPr>
                <w:rFonts w:ascii="Arial" w:hAnsi="Arial" w:cs="Arial"/>
              </w:rPr>
              <w:t>J</w:t>
            </w:r>
            <w:r w:rsidRPr="00D016FF">
              <w:rPr>
                <w:rFonts w:ascii="Arial" w:hAnsi="Arial" w:cs="Arial"/>
              </w:rPr>
              <w:t>imena Díaz Gonz</w:t>
            </w:r>
            <w:r w:rsidR="00D016FF" w:rsidRPr="00D016FF">
              <w:rPr>
                <w:rFonts w:ascii="Arial" w:hAnsi="Arial" w:cs="Arial"/>
              </w:rPr>
              <w:t>á</w:t>
            </w:r>
            <w:r w:rsidRPr="00D016FF">
              <w:rPr>
                <w:rFonts w:ascii="Arial" w:hAnsi="Arial" w:cs="Arial"/>
              </w:rPr>
              <w:t>lez</w:t>
            </w:r>
            <w:r w:rsidR="00D016FF" w:rsidRPr="00D016FF">
              <w:rPr>
                <w:rFonts w:ascii="Arial" w:hAnsi="Arial" w:cs="Arial"/>
              </w:rPr>
              <w:t>, Cónsul General de Guatemala en Phoenix</w:t>
            </w:r>
            <w:r w:rsidR="00626026" w:rsidRPr="00D016FF">
              <w:rPr>
                <w:rFonts w:ascii="Arial" w:hAnsi="Arial" w:cs="Arial"/>
              </w:rPr>
              <w:t>.</w:t>
            </w:r>
            <w:r w:rsidR="00515871">
              <w:rPr>
                <w:rFonts w:ascii="Arial" w:hAnsi="Arial" w:cs="Arial"/>
              </w:rPr>
              <w:t xml:space="preserve"> </w:t>
            </w:r>
          </w:p>
          <w:p w14:paraId="217BB791" w14:textId="3C1F4E3E" w:rsidR="00CD0AD6" w:rsidRPr="00DB1EB9" w:rsidRDefault="00504968" w:rsidP="00F74DA4">
            <w:pPr>
              <w:pStyle w:val="NoSpacing"/>
              <w:numPr>
                <w:ilvl w:val="0"/>
                <w:numId w:val="19"/>
              </w:numPr>
              <w:ind w:left="355"/>
              <w:jc w:val="both"/>
              <w:rPr>
                <w:rFonts w:ascii="Arial" w:hAnsi="Arial" w:cs="Arial"/>
                <w:lang w:val="en-US"/>
              </w:rPr>
            </w:pPr>
            <w:r w:rsidRPr="00DB1EB9">
              <w:rPr>
                <w:rFonts w:ascii="Arial" w:hAnsi="Arial" w:cs="Arial"/>
                <w:lang w:val="en-US"/>
              </w:rPr>
              <w:t xml:space="preserve">Patrick </w:t>
            </w:r>
            <w:proofErr w:type="spellStart"/>
            <w:r w:rsidR="003473FD" w:rsidRPr="00DB1EB9">
              <w:rPr>
                <w:rFonts w:ascii="Arial" w:hAnsi="Arial" w:cs="Arial"/>
                <w:lang w:val="en-US"/>
              </w:rPr>
              <w:t>Taurel</w:t>
            </w:r>
            <w:proofErr w:type="spellEnd"/>
            <w:r w:rsidR="003473FD" w:rsidRPr="00DB1EB9">
              <w:rPr>
                <w:rFonts w:ascii="Arial" w:hAnsi="Arial" w:cs="Arial"/>
                <w:lang w:val="en-US"/>
              </w:rPr>
              <w:t xml:space="preserve">, </w:t>
            </w:r>
            <w:r w:rsidR="00F952F5" w:rsidRPr="00DB1EB9">
              <w:rPr>
                <w:rFonts w:ascii="Arial" w:hAnsi="Arial" w:cs="Arial"/>
                <w:lang w:val="en-US"/>
              </w:rPr>
              <w:t>Socio Legal, American Immigration Council</w:t>
            </w:r>
          </w:p>
          <w:p w14:paraId="4455832A" w14:textId="50FE7E7E" w:rsidR="006671B0" w:rsidRDefault="006671B0" w:rsidP="00F74DA4">
            <w:pPr>
              <w:pStyle w:val="NoSpacing"/>
              <w:numPr>
                <w:ilvl w:val="0"/>
                <w:numId w:val="19"/>
              </w:numPr>
              <w:ind w:lef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Cristina </w:t>
            </w:r>
            <w:proofErr w:type="spellStart"/>
            <w:r>
              <w:rPr>
                <w:rFonts w:ascii="Arial" w:hAnsi="Arial" w:cs="Arial"/>
              </w:rPr>
              <w:t>Eguizabal</w:t>
            </w:r>
            <w:proofErr w:type="spellEnd"/>
            <w:r>
              <w:rPr>
                <w:rFonts w:ascii="Arial" w:hAnsi="Arial" w:cs="Arial"/>
              </w:rPr>
              <w:t>, Investigadora senior, Fundación Nacional para el Desarrollo</w:t>
            </w:r>
          </w:p>
          <w:p w14:paraId="62437F05" w14:textId="77777777" w:rsidR="00103D2B" w:rsidRDefault="0023130A" w:rsidP="0009772E">
            <w:pPr>
              <w:pStyle w:val="NoSpacing"/>
              <w:numPr>
                <w:ilvl w:val="0"/>
                <w:numId w:val="19"/>
              </w:numPr>
              <w:ind w:lef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Noah </w:t>
            </w:r>
            <w:proofErr w:type="spellStart"/>
            <w:r>
              <w:rPr>
                <w:rFonts w:ascii="Arial" w:hAnsi="Arial" w:cs="Arial"/>
              </w:rPr>
              <w:t>Bullock</w:t>
            </w:r>
            <w:proofErr w:type="spellEnd"/>
            <w:r>
              <w:rPr>
                <w:rFonts w:ascii="Arial" w:hAnsi="Arial" w:cs="Arial"/>
              </w:rPr>
              <w:t xml:space="preserve">, Director Ejecutivo, Fundación </w:t>
            </w:r>
            <w:proofErr w:type="spellStart"/>
            <w:r w:rsidR="00103D2B">
              <w:rPr>
                <w:rFonts w:ascii="Arial" w:hAnsi="Arial" w:cs="Arial"/>
              </w:rPr>
              <w:t>Cristosal</w:t>
            </w:r>
            <w:proofErr w:type="spellEnd"/>
          </w:p>
          <w:p w14:paraId="20ED41B3" w14:textId="728D41BF" w:rsidR="00480C66" w:rsidRPr="0009772E" w:rsidRDefault="00480C66" w:rsidP="00480C66">
            <w:pPr>
              <w:pStyle w:val="NoSpacing"/>
              <w:ind w:left="355"/>
              <w:jc w:val="both"/>
              <w:rPr>
                <w:rFonts w:ascii="Arial" w:hAnsi="Arial" w:cs="Arial"/>
              </w:rPr>
            </w:pPr>
          </w:p>
        </w:tc>
      </w:tr>
      <w:tr w:rsidR="002D51BD" w:rsidRPr="00AA6EC3" w14:paraId="22A5354D" w14:textId="77777777" w:rsidTr="00DD27CC">
        <w:trPr>
          <w:trHeight w:val="389"/>
        </w:trPr>
        <w:tc>
          <w:tcPr>
            <w:tcW w:w="1413" w:type="dxa"/>
            <w:shd w:val="clear" w:color="auto" w:fill="EAF1DD" w:themeFill="accent3" w:themeFillTint="33"/>
          </w:tcPr>
          <w:p w14:paraId="0F049CC6" w14:textId="77777777" w:rsidR="00466344" w:rsidRPr="00E73CB3" w:rsidRDefault="005E0210" w:rsidP="001D724B">
            <w:pPr>
              <w:ind w:left="2160" w:hanging="2160"/>
              <w:rPr>
                <w:rFonts w:ascii="Arial" w:hAnsi="Arial"/>
                <w:b/>
                <w:sz w:val="22"/>
                <w:szCs w:val="22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8722" w:type="dxa"/>
            <w:shd w:val="clear" w:color="auto" w:fill="EAF1DD" w:themeFill="accent3" w:themeFillTint="33"/>
          </w:tcPr>
          <w:p w14:paraId="3EFF05DC" w14:textId="77777777" w:rsidR="00DD27CC" w:rsidRDefault="005E0210" w:rsidP="001D724B">
            <w:pPr>
              <w:pStyle w:val="NoSpacing"/>
              <w:jc w:val="both"/>
              <w:rPr>
                <w:rFonts w:ascii="Arial" w:hAnsi="Arial" w:cs="Arial"/>
              </w:rPr>
            </w:pPr>
            <w:r w:rsidRPr="008854FB">
              <w:rPr>
                <w:rFonts w:ascii="Arial" w:eastAsia="Times New Roman" w:hAnsi="Arial" w:cs="Arial"/>
                <w:b/>
                <w:smallCaps/>
              </w:rPr>
              <w:t>Comida.</w:t>
            </w:r>
            <w:r w:rsidRPr="00E73CB3">
              <w:rPr>
                <w:rFonts w:ascii="Arial" w:hAnsi="Arial" w:cs="Arial"/>
              </w:rPr>
              <w:t xml:space="preserve"> </w:t>
            </w:r>
            <w:r w:rsidR="00111D2B">
              <w:rPr>
                <w:rFonts w:ascii="Arial" w:hAnsi="Arial" w:cs="Arial"/>
              </w:rPr>
              <w:t>Asisten p</w:t>
            </w:r>
            <w:r w:rsidRPr="00E73CB3">
              <w:rPr>
                <w:rFonts w:ascii="Arial" w:hAnsi="Arial" w:cs="Arial"/>
              </w:rPr>
              <w:t xml:space="preserve">anelistas </w:t>
            </w:r>
            <w:r w:rsidR="00111D2B">
              <w:rPr>
                <w:rFonts w:ascii="Arial" w:hAnsi="Arial" w:cs="Arial"/>
              </w:rPr>
              <w:t>y organizadores</w:t>
            </w:r>
            <w:r w:rsidR="00BE6736">
              <w:rPr>
                <w:rFonts w:ascii="Arial" w:hAnsi="Arial" w:cs="Arial"/>
              </w:rPr>
              <w:t xml:space="preserve"> (100 personas)</w:t>
            </w:r>
          </w:p>
          <w:p w14:paraId="5890B006" w14:textId="77777777" w:rsidR="00DD27CC" w:rsidRPr="00DD27CC" w:rsidRDefault="00DD27CC" w:rsidP="001D724B">
            <w:pPr>
              <w:pStyle w:val="NoSpacing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4BA85A1" w14:textId="5503B0A2" w:rsidR="00FD4A9F" w:rsidRPr="006A4B83" w:rsidRDefault="00BE6736" w:rsidP="006A4B8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E0210" w:rsidRPr="00020A5C" w14:paraId="555FDD5A" w14:textId="77777777" w:rsidTr="00DD27CC">
        <w:trPr>
          <w:trHeight w:val="837"/>
        </w:trPr>
        <w:tc>
          <w:tcPr>
            <w:tcW w:w="1413" w:type="dxa"/>
          </w:tcPr>
          <w:p w14:paraId="36FA8D36" w14:textId="77777777" w:rsidR="005E0210" w:rsidRPr="00E73CB3" w:rsidRDefault="005E0210" w:rsidP="001D724B">
            <w:pPr>
              <w:rPr>
                <w:rFonts w:ascii="Arial" w:hAnsi="Arial"/>
                <w:b/>
                <w:sz w:val="22"/>
                <w:szCs w:val="22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t>15:30-17:00</w:t>
            </w:r>
          </w:p>
        </w:tc>
        <w:tc>
          <w:tcPr>
            <w:tcW w:w="8722" w:type="dxa"/>
          </w:tcPr>
          <w:p w14:paraId="450819F9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3CB3">
              <w:rPr>
                <w:rFonts w:ascii="Arial" w:hAnsi="Arial" w:cs="Arial"/>
                <w:b/>
              </w:rPr>
              <w:t>Panel 4: Contribución de organizaciones civiles en Estados Unidos en el debate migratorio.  Estrategias exitosas y actores relevantes. ¿Hay un cambio en la narrativa respecto a los inmigrantes?</w:t>
            </w:r>
          </w:p>
          <w:p w14:paraId="62D938A0" w14:textId="77777777" w:rsidR="005E0210" w:rsidRPr="00DD27CC" w:rsidRDefault="005E0210" w:rsidP="001D724B">
            <w:pPr>
              <w:pStyle w:val="NoSpacing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25E43CB" w14:textId="77777777" w:rsidR="005E0210" w:rsidRPr="00E73CB3" w:rsidRDefault="005E0210" w:rsidP="008854FB">
            <w:pPr>
              <w:pStyle w:val="NoSpacing"/>
              <w:ind w:left="355" w:right="431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>¿Qué están haciendo diversas organizaciones para impulsar la instrumentación de DACA y DAPA? ¿Qué estrategias de cooperación existen con México y Centroamérica y qué nuevas acciones se pueden impulsar?</w:t>
            </w:r>
          </w:p>
          <w:p w14:paraId="355B8B47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3FAF60B" w14:textId="77777777" w:rsidR="00E73CB3" w:rsidRPr="00E73CB3" w:rsidRDefault="00E73CB3" w:rsidP="001D724B">
            <w:pPr>
              <w:pStyle w:val="NoSpacing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>Panelistas:</w:t>
            </w:r>
          </w:p>
          <w:p w14:paraId="1DBDAFE8" w14:textId="77777777" w:rsidR="005E0210" w:rsidRPr="00E73CB3" w:rsidRDefault="005E0210" w:rsidP="00626026">
            <w:pPr>
              <w:pStyle w:val="Heading2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73CB3">
              <w:rPr>
                <w:rFonts w:ascii="Arial" w:hAnsi="Arial" w:cs="Arial"/>
                <w:b/>
                <w:smallCaps/>
                <w:color w:val="auto"/>
                <w:sz w:val="22"/>
                <w:szCs w:val="22"/>
                <w:lang w:eastAsia="en-US"/>
              </w:rPr>
              <w:t>M</w:t>
            </w:r>
            <w:r w:rsidR="00E73CB3">
              <w:rPr>
                <w:rFonts w:ascii="Arial" w:hAnsi="Arial" w:cs="Arial"/>
                <w:b/>
                <w:smallCaps/>
                <w:color w:val="auto"/>
                <w:sz w:val="22"/>
                <w:szCs w:val="22"/>
                <w:lang w:eastAsia="en-US"/>
              </w:rPr>
              <w:t>oderador</w:t>
            </w:r>
            <w:r w:rsidRPr="00E73CB3">
              <w:rPr>
                <w:rFonts w:ascii="Arial" w:hAnsi="Arial" w:cs="Arial"/>
                <w:b/>
                <w:smallCaps/>
                <w:color w:val="auto"/>
                <w:sz w:val="22"/>
                <w:szCs w:val="22"/>
                <w:lang w:eastAsia="en-US"/>
              </w:rPr>
              <w:t>:</w:t>
            </w:r>
            <w:r w:rsidRPr="00E73CB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A4B83">
              <w:rPr>
                <w:rFonts w:ascii="Arial" w:hAnsi="Arial" w:cs="Arial"/>
                <w:color w:val="auto"/>
                <w:sz w:val="22"/>
                <w:szCs w:val="22"/>
              </w:rPr>
              <w:t>Julián Escutia, Jefe de la Oficina de Coordinación Consular y Asuntos Hispanos</w:t>
            </w:r>
          </w:p>
          <w:p w14:paraId="11121BB2" w14:textId="77777777" w:rsidR="005E0210" w:rsidRPr="00BE6736" w:rsidRDefault="005E0210" w:rsidP="00626026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proofErr w:type="spellStart"/>
            <w:r w:rsidRPr="00BE6736">
              <w:rPr>
                <w:rFonts w:ascii="Arial" w:hAnsi="Arial" w:cs="Arial"/>
              </w:rPr>
              <w:t>Clarissa</w:t>
            </w:r>
            <w:proofErr w:type="spellEnd"/>
            <w:r w:rsidRPr="00BE6736">
              <w:rPr>
                <w:rFonts w:ascii="Arial" w:hAnsi="Arial" w:cs="Arial"/>
              </w:rPr>
              <w:t xml:space="preserve"> Martínez de</w:t>
            </w:r>
            <w:r w:rsidR="00A040A5">
              <w:rPr>
                <w:rFonts w:ascii="Arial" w:hAnsi="Arial" w:cs="Arial"/>
              </w:rPr>
              <w:t xml:space="preserve"> </w:t>
            </w:r>
            <w:r w:rsidRPr="00BE6736">
              <w:rPr>
                <w:rFonts w:ascii="Arial" w:hAnsi="Arial" w:cs="Arial"/>
              </w:rPr>
              <w:t>Castro, Vice</w:t>
            </w:r>
            <w:r w:rsidR="00A040A5">
              <w:rPr>
                <w:rFonts w:ascii="Arial" w:hAnsi="Arial" w:cs="Arial"/>
              </w:rPr>
              <w:t>presidente</w:t>
            </w:r>
            <w:r w:rsidR="00BE6736" w:rsidRPr="00BE6736">
              <w:rPr>
                <w:rFonts w:ascii="Arial" w:hAnsi="Arial" w:cs="Arial"/>
              </w:rPr>
              <w:t xml:space="preserve"> </w:t>
            </w:r>
            <w:r w:rsidR="00A040A5">
              <w:rPr>
                <w:rFonts w:ascii="Arial" w:hAnsi="Arial" w:cs="Arial"/>
              </w:rPr>
              <w:t>Adjunto</w:t>
            </w:r>
            <w:r w:rsidRPr="00BE6736">
              <w:rPr>
                <w:rFonts w:ascii="Arial" w:hAnsi="Arial" w:cs="Arial"/>
              </w:rPr>
              <w:t xml:space="preserve">, </w:t>
            </w:r>
            <w:proofErr w:type="spellStart"/>
            <w:r w:rsidRPr="00BE6736">
              <w:rPr>
                <w:rFonts w:ascii="Arial" w:hAnsi="Arial" w:cs="Arial"/>
              </w:rPr>
              <w:t>National</w:t>
            </w:r>
            <w:proofErr w:type="spellEnd"/>
            <w:r w:rsidRPr="00BE6736">
              <w:rPr>
                <w:rFonts w:ascii="Arial" w:hAnsi="Arial" w:cs="Arial"/>
              </w:rPr>
              <w:t xml:space="preserve"> Council of La Raza</w:t>
            </w:r>
            <w:r w:rsidR="00BE6736" w:rsidRPr="00BE6736">
              <w:rPr>
                <w:rFonts w:ascii="Arial" w:hAnsi="Arial" w:cs="Arial"/>
              </w:rPr>
              <w:t xml:space="preserve"> </w:t>
            </w:r>
          </w:p>
          <w:p w14:paraId="7EBD28EB" w14:textId="77777777" w:rsidR="00A040A5" w:rsidRDefault="00626026" w:rsidP="00A040A5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en-US"/>
              </w:rPr>
            </w:pPr>
            <w:r w:rsidRPr="00EC71E7" w:rsidDel="00C623EA">
              <w:rPr>
                <w:rFonts w:ascii="Arial" w:hAnsi="Arial" w:cs="Arial"/>
                <w:lang w:val="en-US"/>
              </w:rPr>
              <w:t xml:space="preserve">Jeanne Atkinson. </w:t>
            </w:r>
            <w:proofErr w:type="spellStart"/>
            <w:r w:rsidRPr="00EC71E7" w:rsidDel="00C623EA">
              <w:rPr>
                <w:rFonts w:ascii="Arial" w:hAnsi="Arial" w:cs="Arial"/>
                <w:lang w:val="en-US"/>
              </w:rPr>
              <w:t>Director</w:t>
            </w:r>
            <w:r w:rsidR="00012A7D">
              <w:rPr>
                <w:rFonts w:ascii="Arial" w:hAnsi="Arial" w:cs="Arial"/>
                <w:lang w:val="en-US"/>
              </w:rPr>
              <w:t>a</w:t>
            </w:r>
            <w:proofErr w:type="spellEnd"/>
            <w:r w:rsidR="00012A7D">
              <w:rPr>
                <w:rFonts w:ascii="Arial" w:hAnsi="Arial" w:cs="Arial"/>
                <w:lang w:val="en-US"/>
              </w:rPr>
              <w:t xml:space="preserve"> Ejecutiva</w:t>
            </w:r>
            <w:r w:rsidRPr="00EC71E7" w:rsidDel="00C623EA">
              <w:rPr>
                <w:rFonts w:ascii="Arial" w:hAnsi="Arial" w:cs="Arial"/>
                <w:lang w:val="en-US"/>
              </w:rPr>
              <w:t>, Catholic Legal Migration Network Service</w:t>
            </w:r>
          </w:p>
          <w:p w14:paraId="39D7B47C" w14:textId="77777777" w:rsidR="005E0210" w:rsidRPr="004511A0" w:rsidRDefault="005E0210" w:rsidP="00A040A5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A040A5">
              <w:rPr>
                <w:rFonts w:ascii="Arial" w:hAnsi="Arial" w:cs="Arial"/>
              </w:rPr>
              <w:t xml:space="preserve">Mario Hernández, Director </w:t>
            </w:r>
            <w:r w:rsidR="000D6B71" w:rsidRPr="00A040A5">
              <w:rPr>
                <w:rFonts w:ascii="Arial" w:hAnsi="Arial" w:cs="Arial"/>
              </w:rPr>
              <w:t xml:space="preserve">de Asuntos Públicos en </w:t>
            </w:r>
            <w:r w:rsidRPr="00A040A5">
              <w:rPr>
                <w:rFonts w:ascii="Arial" w:hAnsi="Arial" w:cs="Arial"/>
              </w:rPr>
              <w:t xml:space="preserve">Western </w:t>
            </w:r>
            <w:proofErr w:type="spellStart"/>
            <w:r w:rsidRPr="00A040A5">
              <w:rPr>
                <w:rFonts w:ascii="Arial" w:hAnsi="Arial" w:cs="Arial"/>
              </w:rPr>
              <w:t>Union</w:t>
            </w:r>
            <w:proofErr w:type="spellEnd"/>
          </w:p>
          <w:p w14:paraId="1658931D" w14:textId="45389930" w:rsidR="00504968" w:rsidRPr="00DB1EB9" w:rsidRDefault="007A6206" w:rsidP="00626026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en-US"/>
              </w:rPr>
            </w:pPr>
            <w:r w:rsidRPr="00DB1EB9">
              <w:rPr>
                <w:rFonts w:ascii="Arial" w:hAnsi="Arial" w:cs="Arial"/>
                <w:lang w:val="en-US"/>
              </w:rPr>
              <w:t>José Luis Gutiérrez,</w:t>
            </w:r>
            <w:r w:rsidR="00F952F5" w:rsidRPr="00DB1EB9">
              <w:t xml:space="preserve"> </w:t>
            </w:r>
            <w:r w:rsidR="00F952F5" w:rsidRPr="00DB1EB9">
              <w:rPr>
                <w:rFonts w:ascii="Arial" w:hAnsi="Arial" w:cs="Arial"/>
                <w:lang w:val="en-US"/>
              </w:rPr>
              <w:t xml:space="preserve">Director </w:t>
            </w:r>
            <w:proofErr w:type="spellStart"/>
            <w:r w:rsidR="00F952F5" w:rsidRPr="00DB1EB9">
              <w:rPr>
                <w:rFonts w:ascii="Arial" w:hAnsi="Arial" w:cs="Arial"/>
                <w:lang w:val="en-US"/>
              </w:rPr>
              <w:t>Asociado</w:t>
            </w:r>
            <w:proofErr w:type="spellEnd"/>
            <w:r w:rsidR="00F952F5" w:rsidRPr="00DB1EB9">
              <w:rPr>
                <w:rFonts w:ascii="Arial" w:hAnsi="Arial" w:cs="Arial"/>
                <w:lang w:val="en-US"/>
              </w:rPr>
              <w:t xml:space="preserve"> para </w:t>
            </w:r>
            <w:proofErr w:type="spellStart"/>
            <w:r w:rsidR="00F952F5" w:rsidRPr="00DB1EB9">
              <w:rPr>
                <w:rFonts w:ascii="Arial" w:hAnsi="Arial" w:cs="Arial"/>
                <w:lang w:val="en-US"/>
              </w:rPr>
              <w:t>iniciativas</w:t>
            </w:r>
            <w:proofErr w:type="spellEnd"/>
            <w:r w:rsidR="00F952F5" w:rsidRPr="00DB1EB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952F5" w:rsidRPr="00DB1EB9">
              <w:rPr>
                <w:rFonts w:ascii="Arial" w:hAnsi="Arial" w:cs="Arial"/>
                <w:lang w:val="en-US"/>
              </w:rPr>
              <w:t>transnacionales</w:t>
            </w:r>
            <w:proofErr w:type="spellEnd"/>
            <w:r w:rsidR="00F952F5" w:rsidRPr="00DB1EB9">
              <w:rPr>
                <w:rFonts w:ascii="Arial" w:hAnsi="Arial" w:cs="Arial"/>
                <w:lang w:val="en-US"/>
              </w:rPr>
              <w:t xml:space="preserve">, </w:t>
            </w:r>
            <w:r w:rsidR="005F5C47" w:rsidRPr="00DB1EB9">
              <w:rPr>
                <w:rFonts w:ascii="Arial" w:hAnsi="Arial" w:cs="Arial"/>
                <w:lang w:val="en-US"/>
              </w:rPr>
              <w:t>National Alliance of Latin American and Caribbean Communities (</w:t>
            </w:r>
            <w:r w:rsidRPr="00DB1EB9">
              <w:rPr>
                <w:rFonts w:ascii="Arial" w:hAnsi="Arial" w:cs="Arial"/>
                <w:lang w:val="en-US"/>
              </w:rPr>
              <w:t>NALACC</w:t>
            </w:r>
            <w:r w:rsidR="00DB1EB9">
              <w:rPr>
                <w:rFonts w:ascii="Arial" w:hAnsi="Arial" w:cs="Arial"/>
                <w:lang w:val="en-US"/>
              </w:rPr>
              <w:t>)</w:t>
            </w:r>
          </w:p>
          <w:p w14:paraId="15A42659" w14:textId="4E221DDD" w:rsidR="00EB5767" w:rsidRPr="005F5C47" w:rsidRDefault="00EB5767" w:rsidP="00DB1EB9">
            <w:pPr>
              <w:pStyle w:val="NoSpacing"/>
              <w:ind w:left="3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1BD" w:rsidRPr="00AA6EC3" w14:paraId="1654CA6F" w14:textId="77777777" w:rsidTr="00217F18">
        <w:trPr>
          <w:trHeight w:val="699"/>
        </w:trPr>
        <w:tc>
          <w:tcPr>
            <w:tcW w:w="1413" w:type="dxa"/>
          </w:tcPr>
          <w:p w14:paraId="59BBA84D" w14:textId="77777777" w:rsidR="00466344" w:rsidRPr="00E73CB3" w:rsidRDefault="005E0210" w:rsidP="001D724B">
            <w:pPr>
              <w:rPr>
                <w:rFonts w:ascii="Arial" w:hAnsi="Arial"/>
                <w:b/>
                <w:sz w:val="22"/>
                <w:szCs w:val="22"/>
              </w:rPr>
            </w:pPr>
            <w:r w:rsidRPr="00E73CB3">
              <w:rPr>
                <w:rFonts w:ascii="Arial" w:hAnsi="Arial"/>
                <w:b/>
                <w:sz w:val="22"/>
                <w:szCs w:val="22"/>
              </w:rPr>
              <w:t>17:00-18:30</w:t>
            </w:r>
          </w:p>
        </w:tc>
        <w:tc>
          <w:tcPr>
            <w:tcW w:w="8722" w:type="dxa"/>
          </w:tcPr>
          <w:p w14:paraId="0F346D50" w14:textId="77777777" w:rsidR="005E0210" w:rsidRPr="00E73CB3" w:rsidRDefault="005E0210" w:rsidP="001D724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3CB3">
              <w:rPr>
                <w:rFonts w:ascii="Arial" w:hAnsi="Arial" w:cs="Arial"/>
                <w:b/>
              </w:rPr>
              <w:t>Panel 5: Mesa redonda. Implicaciones a futuro ¿Qué sigue?</w:t>
            </w:r>
          </w:p>
          <w:p w14:paraId="695259A5" w14:textId="77777777" w:rsidR="005E0210" w:rsidRPr="00DD27CC" w:rsidRDefault="005E0210" w:rsidP="001D724B">
            <w:pPr>
              <w:pStyle w:val="NoSpacing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7460901" w14:textId="77777777" w:rsidR="005E0210" w:rsidRPr="00E73CB3" w:rsidRDefault="005E0210" w:rsidP="008854FB">
            <w:pPr>
              <w:pStyle w:val="NoSpacing"/>
              <w:ind w:left="355" w:right="289"/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>¿Cuáles son las implicaciones de las medidas de acción diferida de Obama para la futura reforma migratoria en Estados Unidos? ¿Cuál es el papel que puede y debe jugar México y Centroamérica para seguir impulsando medidas que ayuden a la comunidad migrante? ¿Es viable hablar de una estrategia regional para abordar este tema?</w:t>
            </w:r>
          </w:p>
          <w:p w14:paraId="74D41AB7" w14:textId="77777777" w:rsidR="005E0210" w:rsidRDefault="005E0210" w:rsidP="001D724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811D6E5" w14:textId="77777777" w:rsidR="00E73CB3" w:rsidRDefault="00E73CB3" w:rsidP="001D724B">
            <w:pPr>
              <w:pStyle w:val="NoSpacing"/>
              <w:jc w:val="both"/>
              <w:rPr>
                <w:rFonts w:ascii="Arial" w:eastAsia="Times New Roman" w:hAnsi="Arial" w:cs="Arial"/>
                <w:b/>
                <w:smallCaps/>
              </w:rPr>
            </w:pPr>
            <w:r w:rsidRPr="00E73CB3">
              <w:rPr>
                <w:rFonts w:ascii="Arial" w:eastAsia="Times New Roman" w:hAnsi="Arial" w:cs="Arial"/>
                <w:b/>
                <w:smallCaps/>
              </w:rPr>
              <w:t>Panelistas</w:t>
            </w:r>
          </w:p>
          <w:p w14:paraId="2F6DBEC6" w14:textId="77777777" w:rsidR="005E0210" w:rsidRPr="000D6B71" w:rsidRDefault="005E0210" w:rsidP="00DB1EB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D6B71">
              <w:rPr>
                <w:rFonts w:ascii="Arial" w:eastAsia="Times New Roman" w:hAnsi="Arial" w:cs="Arial"/>
                <w:b/>
                <w:smallCaps/>
              </w:rPr>
              <w:t>M</w:t>
            </w:r>
            <w:r w:rsidR="00E73CB3" w:rsidRPr="000D6B71">
              <w:rPr>
                <w:rFonts w:ascii="Arial" w:eastAsia="Times New Roman" w:hAnsi="Arial" w:cs="Arial"/>
                <w:b/>
                <w:smallCaps/>
              </w:rPr>
              <w:t>oderador</w:t>
            </w:r>
            <w:r w:rsidRPr="000D6B71">
              <w:rPr>
                <w:rFonts w:ascii="Arial" w:hAnsi="Arial" w:cs="Arial"/>
              </w:rPr>
              <w:t xml:space="preserve">: </w:t>
            </w:r>
            <w:r w:rsidR="006A4B83" w:rsidRPr="006A4B83">
              <w:rPr>
                <w:rFonts w:ascii="Arial" w:hAnsi="Arial" w:cs="Arial"/>
              </w:rPr>
              <w:t>Dr. Tonatiuh Guillén López</w:t>
            </w:r>
            <w:r w:rsidR="006A4B83">
              <w:rPr>
                <w:rFonts w:ascii="Arial" w:hAnsi="Arial" w:cs="Arial"/>
              </w:rPr>
              <w:t xml:space="preserve">, Presidente, </w:t>
            </w:r>
            <w:r w:rsidR="004511A0">
              <w:rPr>
                <w:rFonts w:ascii="Arial" w:hAnsi="Arial" w:cs="Arial"/>
              </w:rPr>
              <w:t xml:space="preserve">Colegio de la Frontera Norte </w:t>
            </w:r>
          </w:p>
          <w:p w14:paraId="4FB60726" w14:textId="1A548945" w:rsidR="00DB1EB9" w:rsidRPr="00DB1EB9" w:rsidRDefault="00DB1EB9" w:rsidP="00DB1EB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n-US"/>
              </w:rPr>
            </w:pPr>
            <w:r w:rsidRPr="004511A0">
              <w:rPr>
                <w:rFonts w:ascii="Arial" w:hAnsi="Arial" w:cs="Arial"/>
                <w:lang w:val="en-US"/>
              </w:rPr>
              <w:t xml:space="preserve">Frank </w:t>
            </w:r>
            <w:proofErr w:type="spellStart"/>
            <w:r w:rsidRPr="004511A0">
              <w:rPr>
                <w:rFonts w:ascii="Arial" w:hAnsi="Arial" w:cs="Arial"/>
                <w:lang w:val="en-US"/>
              </w:rPr>
              <w:t>Sharry</w:t>
            </w:r>
            <w:proofErr w:type="spellEnd"/>
            <w:r w:rsidRPr="004511A0">
              <w:rPr>
                <w:rFonts w:ascii="Arial" w:hAnsi="Arial" w:cs="Arial"/>
                <w:lang w:val="en-US"/>
              </w:rPr>
              <w:t xml:space="preserve">, Director </w:t>
            </w:r>
            <w:proofErr w:type="spellStart"/>
            <w:r w:rsidRPr="004511A0">
              <w:rPr>
                <w:rFonts w:ascii="Arial" w:hAnsi="Arial" w:cs="Arial"/>
                <w:lang w:val="en-US"/>
              </w:rPr>
              <w:t>Ejecutivo</w:t>
            </w:r>
            <w:proofErr w:type="spellEnd"/>
            <w:r w:rsidRPr="004511A0">
              <w:rPr>
                <w:rFonts w:ascii="Arial" w:hAnsi="Arial" w:cs="Arial"/>
                <w:lang w:val="en-US"/>
              </w:rPr>
              <w:t>, America's Voice</w:t>
            </w:r>
          </w:p>
          <w:p w14:paraId="4A0221D2" w14:textId="77777777" w:rsidR="005E0210" w:rsidRPr="00504968" w:rsidRDefault="005E0210" w:rsidP="00DB1EB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04968">
              <w:rPr>
                <w:rFonts w:ascii="Arial" w:hAnsi="Arial" w:cs="Arial"/>
              </w:rPr>
              <w:t>Tamar</w:t>
            </w:r>
            <w:proofErr w:type="spellEnd"/>
            <w:r w:rsidRPr="00504968">
              <w:rPr>
                <w:rFonts w:ascii="Arial" w:hAnsi="Arial" w:cs="Arial"/>
              </w:rPr>
              <w:t xml:space="preserve"> </w:t>
            </w:r>
            <w:proofErr w:type="spellStart"/>
            <w:r w:rsidRPr="00504968">
              <w:rPr>
                <w:rFonts w:ascii="Arial" w:hAnsi="Arial" w:cs="Arial"/>
              </w:rPr>
              <w:t>Jacoby</w:t>
            </w:r>
            <w:proofErr w:type="spellEnd"/>
            <w:r w:rsidRPr="00504968">
              <w:rPr>
                <w:rFonts w:ascii="Arial" w:hAnsi="Arial" w:cs="Arial"/>
              </w:rPr>
              <w:t xml:space="preserve">, Presidente, </w:t>
            </w:r>
            <w:proofErr w:type="spellStart"/>
            <w:r w:rsidRPr="00504968">
              <w:rPr>
                <w:rFonts w:ascii="Arial" w:hAnsi="Arial" w:cs="Arial"/>
              </w:rPr>
              <w:t>ImmigrationWorks</w:t>
            </w:r>
            <w:proofErr w:type="spellEnd"/>
            <w:r w:rsidRPr="00504968">
              <w:rPr>
                <w:rFonts w:ascii="Arial" w:hAnsi="Arial" w:cs="Arial"/>
              </w:rPr>
              <w:t xml:space="preserve"> USA </w:t>
            </w:r>
          </w:p>
          <w:p w14:paraId="4ED85665" w14:textId="77777777" w:rsidR="005E0210" w:rsidRDefault="005E0210" w:rsidP="00DB1EB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73CB3">
              <w:rPr>
                <w:rFonts w:ascii="Arial" w:hAnsi="Arial" w:cs="Arial"/>
                <w:lang w:val="en-US"/>
              </w:rPr>
              <w:t>Allert</w:t>
            </w:r>
            <w:proofErr w:type="spellEnd"/>
            <w:r w:rsidRPr="00E73CB3">
              <w:rPr>
                <w:rFonts w:ascii="Arial" w:hAnsi="Arial" w:cs="Arial"/>
                <w:lang w:val="en-US"/>
              </w:rPr>
              <w:t xml:space="preserve"> Brown </w:t>
            </w:r>
            <w:proofErr w:type="spellStart"/>
            <w:r w:rsidRPr="00E73CB3">
              <w:rPr>
                <w:rFonts w:ascii="Arial" w:hAnsi="Arial" w:cs="Arial"/>
                <w:lang w:val="en-US"/>
              </w:rPr>
              <w:t>Gort</w:t>
            </w:r>
            <w:proofErr w:type="spellEnd"/>
            <w:r w:rsidRPr="00E73CB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0D6B71">
              <w:rPr>
                <w:rFonts w:ascii="Arial" w:hAnsi="Arial" w:cs="Arial"/>
                <w:lang w:val="en-US"/>
              </w:rPr>
              <w:t>Asociado</w:t>
            </w:r>
            <w:proofErr w:type="spellEnd"/>
            <w:r w:rsidR="000D6B71">
              <w:rPr>
                <w:rFonts w:ascii="Arial" w:hAnsi="Arial" w:cs="Arial"/>
                <w:lang w:val="en-US"/>
              </w:rPr>
              <w:t xml:space="preserve"> Principal, </w:t>
            </w:r>
            <w:r w:rsidRPr="00E73CB3">
              <w:rPr>
                <w:rFonts w:ascii="Arial" w:hAnsi="Arial" w:cs="Arial"/>
                <w:lang w:val="en-US"/>
              </w:rPr>
              <w:t>Ins</w:t>
            </w:r>
            <w:r w:rsidR="000D6B71">
              <w:rPr>
                <w:rFonts w:ascii="Arial" w:hAnsi="Arial" w:cs="Arial"/>
                <w:lang w:val="en-US"/>
              </w:rPr>
              <w:t>titute for Work and the Economy</w:t>
            </w:r>
          </w:p>
          <w:p w14:paraId="5C774A1D" w14:textId="77777777" w:rsidR="00626026" w:rsidRPr="000D6B71" w:rsidRDefault="00626026" w:rsidP="00DB1EB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D6B71">
              <w:rPr>
                <w:rFonts w:ascii="Arial" w:hAnsi="Arial" w:cs="Arial"/>
              </w:rPr>
              <w:t xml:space="preserve">Kevin </w:t>
            </w:r>
            <w:proofErr w:type="spellStart"/>
            <w:r w:rsidRPr="000D6B71">
              <w:rPr>
                <w:rFonts w:ascii="Arial" w:hAnsi="Arial" w:cs="Arial"/>
              </w:rPr>
              <w:t>Appleby</w:t>
            </w:r>
            <w:proofErr w:type="spellEnd"/>
            <w:r w:rsidRPr="000D6B71">
              <w:rPr>
                <w:rFonts w:ascii="Arial" w:hAnsi="Arial" w:cs="Arial"/>
              </w:rPr>
              <w:t xml:space="preserve">, Director, </w:t>
            </w:r>
            <w:r w:rsidR="000D6B71" w:rsidRPr="000D6B71">
              <w:rPr>
                <w:rFonts w:ascii="Arial" w:hAnsi="Arial" w:cs="Arial"/>
              </w:rPr>
              <w:t>Oficina de Políticas de Migración y Asuntos Públicos, Conferencia de Obispos Católicos de EUA</w:t>
            </w:r>
            <w:r w:rsidR="000D6B71">
              <w:rPr>
                <w:rFonts w:ascii="Arial" w:hAnsi="Arial" w:cs="Arial"/>
              </w:rPr>
              <w:t xml:space="preserve"> </w:t>
            </w:r>
            <w:r w:rsidRPr="000D6B71">
              <w:rPr>
                <w:rFonts w:ascii="Arial" w:hAnsi="Arial" w:cs="Arial"/>
              </w:rPr>
              <w:t>(USCCB)</w:t>
            </w:r>
          </w:p>
          <w:p w14:paraId="67632A2D" w14:textId="77777777" w:rsidR="005E0210" w:rsidRPr="00E73CB3" w:rsidRDefault="005E0210" w:rsidP="00DB1EB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 xml:space="preserve">Reyna Torres, Directora General de Protección </w:t>
            </w:r>
            <w:r w:rsidR="000D6B71">
              <w:rPr>
                <w:rFonts w:ascii="Arial" w:hAnsi="Arial" w:cs="Arial"/>
              </w:rPr>
              <w:t>a Mexicanos en el Exterior, SRE</w:t>
            </w:r>
          </w:p>
          <w:p w14:paraId="6255F2E9" w14:textId="6C96E46A" w:rsidR="00480C66" w:rsidRPr="008C58A1" w:rsidRDefault="005E0210" w:rsidP="00480C66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E73CB3">
              <w:rPr>
                <w:rFonts w:ascii="Arial" w:hAnsi="Arial" w:cs="Arial"/>
              </w:rPr>
              <w:t>Rafael Fernández de Castro, Jefe del Departamento de</w:t>
            </w:r>
            <w:r w:rsidR="000D6B71">
              <w:rPr>
                <w:rFonts w:ascii="Arial" w:hAnsi="Arial" w:cs="Arial"/>
              </w:rPr>
              <w:t xml:space="preserve"> Estudios Internacionales, ITAM</w:t>
            </w:r>
          </w:p>
        </w:tc>
      </w:tr>
    </w:tbl>
    <w:p w14:paraId="4DE6CC7B" w14:textId="3849E65C" w:rsidR="00466344" w:rsidRPr="004511A0" w:rsidRDefault="00466344" w:rsidP="001D724B">
      <w:pPr>
        <w:shd w:val="clear" w:color="auto" w:fill="FFFFFF" w:themeFill="background1"/>
        <w:rPr>
          <w:rFonts w:ascii="Arial" w:hAnsi="Arial"/>
          <w:sz w:val="22"/>
          <w:szCs w:val="22"/>
          <w:lang w:val="es-MX"/>
        </w:rPr>
      </w:pPr>
    </w:p>
    <w:sectPr w:rsidR="00466344" w:rsidRPr="004511A0" w:rsidSect="00620511">
      <w:headerReference w:type="default" r:id="rId9"/>
      <w:footerReference w:type="default" r:id="rId10"/>
      <w:pgSz w:w="12240" w:h="15840" w:code="1"/>
      <w:pgMar w:top="1134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9B4CB" w14:textId="77777777" w:rsidR="00211B3B" w:rsidRDefault="00211B3B" w:rsidP="006E77CD">
      <w:r>
        <w:separator/>
      </w:r>
    </w:p>
  </w:endnote>
  <w:endnote w:type="continuationSeparator" w:id="0">
    <w:p w14:paraId="78763E09" w14:textId="77777777" w:rsidR="00211B3B" w:rsidRDefault="00211B3B" w:rsidP="006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42263"/>
      <w:docPartObj>
        <w:docPartGallery w:val="Page Numbers (Bottom of Page)"/>
        <w:docPartUnique/>
      </w:docPartObj>
    </w:sdtPr>
    <w:sdtEndPr/>
    <w:sdtContent>
      <w:p w14:paraId="7DFA238B" w14:textId="77777777" w:rsidR="003473FD" w:rsidRDefault="003473FD" w:rsidP="009D32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11" w:rsidRPr="00620511">
          <w:rPr>
            <w:noProof/>
            <w:lang w:val="es-ES"/>
          </w:rPr>
          <w:t>1</w:t>
        </w:r>
        <w:r>
          <w:fldChar w:fldCharType="end"/>
        </w:r>
      </w:p>
    </w:sdtContent>
  </w:sdt>
  <w:p w14:paraId="003280D7" w14:textId="77777777" w:rsidR="003473FD" w:rsidRDefault="003473FD" w:rsidP="00D273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C15E7" w14:textId="77777777" w:rsidR="00211B3B" w:rsidRDefault="00211B3B" w:rsidP="006E77CD">
      <w:r>
        <w:separator/>
      </w:r>
    </w:p>
  </w:footnote>
  <w:footnote w:type="continuationSeparator" w:id="0">
    <w:p w14:paraId="60E06965" w14:textId="77777777" w:rsidR="00211B3B" w:rsidRDefault="00211B3B" w:rsidP="006E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C8AD1" w14:textId="20CF8746" w:rsidR="003473FD" w:rsidRDefault="003473FD" w:rsidP="004E737E">
    <w:pPr>
      <w:tabs>
        <w:tab w:val="left" w:pos="0"/>
      </w:tabs>
      <w:ind w:left="-176" w:firstLine="2"/>
      <w:rPr>
        <w:rFonts w:ascii="Arial" w:hAnsi="Arial"/>
      </w:rPr>
    </w:pPr>
    <w:r>
      <w:rPr>
        <w:rFonts w:ascii="Arial" w:hAnsi="Arial"/>
      </w:rPr>
      <w:tab/>
    </w:r>
  </w:p>
  <w:p w14:paraId="16064DEB" w14:textId="3E149089" w:rsidR="003473FD" w:rsidRDefault="008C58A1" w:rsidP="004E737E">
    <w:pPr>
      <w:tabs>
        <w:tab w:val="left" w:pos="0"/>
      </w:tabs>
      <w:ind w:left="-176" w:firstLine="2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8632D6B" wp14:editId="5F7F9F71">
          <wp:extent cx="6331585" cy="457200"/>
          <wp:effectExtent l="0" t="0" r="0" b="0"/>
          <wp:docPr id="1" name="Imagen 2" descr="Macintosh HD:Users:yumz:Desktop:cabezade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yumz:Desktop:cabezade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8C5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716DE"/>
    <w:multiLevelType w:val="hybridMultilevel"/>
    <w:tmpl w:val="D00C1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0DB4"/>
    <w:multiLevelType w:val="hybridMultilevel"/>
    <w:tmpl w:val="A404B3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1722C"/>
    <w:multiLevelType w:val="hybridMultilevel"/>
    <w:tmpl w:val="8F20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76C"/>
    <w:multiLevelType w:val="hybridMultilevel"/>
    <w:tmpl w:val="D9FAE3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21E45"/>
    <w:multiLevelType w:val="hybridMultilevel"/>
    <w:tmpl w:val="FC004BF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B7C9D"/>
    <w:multiLevelType w:val="hybridMultilevel"/>
    <w:tmpl w:val="CD0AA6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906D6"/>
    <w:multiLevelType w:val="hybridMultilevel"/>
    <w:tmpl w:val="CD0AA6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062CC"/>
    <w:multiLevelType w:val="hybridMultilevel"/>
    <w:tmpl w:val="067AC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E5E33"/>
    <w:multiLevelType w:val="multilevel"/>
    <w:tmpl w:val="45B0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9779B"/>
    <w:multiLevelType w:val="hybridMultilevel"/>
    <w:tmpl w:val="8F1C94C6"/>
    <w:lvl w:ilvl="0" w:tplc="08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3DE65E1D"/>
    <w:multiLevelType w:val="hybridMultilevel"/>
    <w:tmpl w:val="086C7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E24"/>
    <w:multiLevelType w:val="hybridMultilevel"/>
    <w:tmpl w:val="63CE3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B2A09"/>
    <w:multiLevelType w:val="hybridMultilevel"/>
    <w:tmpl w:val="A404B3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1207B"/>
    <w:multiLevelType w:val="hybridMultilevel"/>
    <w:tmpl w:val="785E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A67EB"/>
    <w:multiLevelType w:val="hybridMultilevel"/>
    <w:tmpl w:val="CD0AA6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711BC"/>
    <w:multiLevelType w:val="hybridMultilevel"/>
    <w:tmpl w:val="B6CC43F2"/>
    <w:lvl w:ilvl="0" w:tplc="921CD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51E54"/>
    <w:multiLevelType w:val="hybridMultilevel"/>
    <w:tmpl w:val="44D2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C00E3"/>
    <w:multiLevelType w:val="hybridMultilevel"/>
    <w:tmpl w:val="C736E2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679B7466"/>
    <w:multiLevelType w:val="hybridMultilevel"/>
    <w:tmpl w:val="480698FE"/>
    <w:lvl w:ilvl="0" w:tplc="BFB29F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32386"/>
    <w:multiLevelType w:val="hybridMultilevel"/>
    <w:tmpl w:val="00F61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65971"/>
    <w:multiLevelType w:val="hybridMultilevel"/>
    <w:tmpl w:val="E3DC2B24"/>
    <w:lvl w:ilvl="0" w:tplc="AD842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C2ECB"/>
    <w:multiLevelType w:val="hybridMultilevel"/>
    <w:tmpl w:val="B0880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1"/>
  </w:num>
  <w:num w:numId="9">
    <w:abstractNumId w:val="14"/>
  </w:num>
  <w:num w:numId="10">
    <w:abstractNumId w:val="3"/>
  </w:num>
  <w:num w:numId="11">
    <w:abstractNumId w:val="20"/>
  </w:num>
  <w:num w:numId="12">
    <w:abstractNumId w:val="17"/>
  </w:num>
  <w:num w:numId="13">
    <w:abstractNumId w:val="3"/>
  </w:num>
  <w:num w:numId="14">
    <w:abstractNumId w:val="11"/>
  </w:num>
  <w:num w:numId="15">
    <w:abstractNumId w:val="22"/>
  </w:num>
  <w:num w:numId="16">
    <w:abstractNumId w:val="10"/>
  </w:num>
  <w:num w:numId="17">
    <w:abstractNumId w:val="12"/>
  </w:num>
  <w:num w:numId="18">
    <w:abstractNumId w:val="19"/>
  </w:num>
  <w:num w:numId="19">
    <w:abstractNumId w:val="7"/>
  </w:num>
  <w:num w:numId="20">
    <w:abstractNumId w:val="2"/>
  </w:num>
  <w:num w:numId="21">
    <w:abstractNumId w:val="6"/>
  </w:num>
  <w:num w:numId="22">
    <w:abstractNumId w:val="1"/>
  </w:num>
  <w:num w:numId="23">
    <w:abstractNumId w:val="13"/>
  </w:num>
  <w:num w:numId="24">
    <w:abstractNumId w:val="4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04"/>
    <w:rsid w:val="0001084E"/>
    <w:rsid w:val="00012A7D"/>
    <w:rsid w:val="0001459C"/>
    <w:rsid w:val="00015590"/>
    <w:rsid w:val="00015F42"/>
    <w:rsid w:val="00017AF3"/>
    <w:rsid w:val="00020A5C"/>
    <w:rsid w:val="0002141C"/>
    <w:rsid w:val="0002319C"/>
    <w:rsid w:val="0003519E"/>
    <w:rsid w:val="00040C07"/>
    <w:rsid w:val="00043EDD"/>
    <w:rsid w:val="0004477E"/>
    <w:rsid w:val="000564A5"/>
    <w:rsid w:val="000653F3"/>
    <w:rsid w:val="0006738F"/>
    <w:rsid w:val="0009772E"/>
    <w:rsid w:val="000B0869"/>
    <w:rsid w:val="000D6B71"/>
    <w:rsid w:val="000E63EE"/>
    <w:rsid w:val="00103D2B"/>
    <w:rsid w:val="00110F9D"/>
    <w:rsid w:val="00111D2B"/>
    <w:rsid w:val="0011435D"/>
    <w:rsid w:val="0012754A"/>
    <w:rsid w:val="001305CC"/>
    <w:rsid w:val="00131F30"/>
    <w:rsid w:val="001401F4"/>
    <w:rsid w:val="00144CFA"/>
    <w:rsid w:val="00154344"/>
    <w:rsid w:val="00175FF3"/>
    <w:rsid w:val="00180218"/>
    <w:rsid w:val="0018552B"/>
    <w:rsid w:val="00185D22"/>
    <w:rsid w:val="001947AA"/>
    <w:rsid w:val="00195E0B"/>
    <w:rsid w:val="001B187D"/>
    <w:rsid w:val="001B586E"/>
    <w:rsid w:val="001D236A"/>
    <w:rsid w:val="001D5A01"/>
    <w:rsid w:val="001D6E9A"/>
    <w:rsid w:val="001D7103"/>
    <w:rsid w:val="001D724B"/>
    <w:rsid w:val="001E18B0"/>
    <w:rsid w:val="001F337B"/>
    <w:rsid w:val="001F5385"/>
    <w:rsid w:val="001F5B53"/>
    <w:rsid w:val="001F7F24"/>
    <w:rsid w:val="00211B3B"/>
    <w:rsid w:val="00217F18"/>
    <w:rsid w:val="002255DA"/>
    <w:rsid w:val="0023130A"/>
    <w:rsid w:val="0024081B"/>
    <w:rsid w:val="00244FF4"/>
    <w:rsid w:val="00260274"/>
    <w:rsid w:val="00262185"/>
    <w:rsid w:val="0027686C"/>
    <w:rsid w:val="002B5514"/>
    <w:rsid w:val="002D16A8"/>
    <w:rsid w:val="002D51BD"/>
    <w:rsid w:val="002D6D92"/>
    <w:rsid w:val="002E41D2"/>
    <w:rsid w:val="002F3CBF"/>
    <w:rsid w:val="00302641"/>
    <w:rsid w:val="003473FD"/>
    <w:rsid w:val="00351623"/>
    <w:rsid w:val="00353B91"/>
    <w:rsid w:val="00355F3B"/>
    <w:rsid w:val="0036171E"/>
    <w:rsid w:val="00375A9B"/>
    <w:rsid w:val="0039321D"/>
    <w:rsid w:val="003A2B5F"/>
    <w:rsid w:val="003A5B90"/>
    <w:rsid w:val="003A6378"/>
    <w:rsid w:val="003D4F84"/>
    <w:rsid w:val="003F3738"/>
    <w:rsid w:val="004103F2"/>
    <w:rsid w:val="00431328"/>
    <w:rsid w:val="0043473F"/>
    <w:rsid w:val="004407A1"/>
    <w:rsid w:val="004511A0"/>
    <w:rsid w:val="00465007"/>
    <w:rsid w:val="00466344"/>
    <w:rsid w:val="00474658"/>
    <w:rsid w:val="004772CC"/>
    <w:rsid w:val="00480C66"/>
    <w:rsid w:val="004854FE"/>
    <w:rsid w:val="004939FE"/>
    <w:rsid w:val="004B58AA"/>
    <w:rsid w:val="004B6D2D"/>
    <w:rsid w:val="004D6DDE"/>
    <w:rsid w:val="004E3B30"/>
    <w:rsid w:val="004E5918"/>
    <w:rsid w:val="004E5D32"/>
    <w:rsid w:val="004E737E"/>
    <w:rsid w:val="004F25C8"/>
    <w:rsid w:val="004F3AC8"/>
    <w:rsid w:val="004F78D0"/>
    <w:rsid w:val="005001B5"/>
    <w:rsid w:val="005032D9"/>
    <w:rsid w:val="00504968"/>
    <w:rsid w:val="00515871"/>
    <w:rsid w:val="005418D5"/>
    <w:rsid w:val="00547746"/>
    <w:rsid w:val="00562CF2"/>
    <w:rsid w:val="00571D7E"/>
    <w:rsid w:val="00585A89"/>
    <w:rsid w:val="005875B5"/>
    <w:rsid w:val="0059295C"/>
    <w:rsid w:val="00592987"/>
    <w:rsid w:val="005A1B36"/>
    <w:rsid w:val="005C1E54"/>
    <w:rsid w:val="005E0210"/>
    <w:rsid w:val="005E080D"/>
    <w:rsid w:val="005E3CCC"/>
    <w:rsid w:val="005F2C18"/>
    <w:rsid w:val="005F5C47"/>
    <w:rsid w:val="00600B9D"/>
    <w:rsid w:val="0062024E"/>
    <w:rsid w:val="00620511"/>
    <w:rsid w:val="00626026"/>
    <w:rsid w:val="00651C1F"/>
    <w:rsid w:val="00662862"/>
    <w:rsid w:val="00663AB1"/>
    <w:rsid w:val="006671B0"/>
    <w:rsid w:val="00685412"/>
    <w:rsid w:val="00686296"/>
    <w:rsid w:val="0069535E"/>
    <w:rsid w:val="006A4B83"/>
    <w:rsid w:val="006C27F9"/>
    <w:rsid w:val="006C7E0A"/>
    <w:rsid w:val="006D7C04"/>
    <w:rsid w:val="006E77CD"/>
    <w:rsid w:val="006F6324"/>
    <w:rsid w:val="00713A59"/>
    <w:rsid w:val="00720756"/>
    <w:rsid w:val="00723B04"/>
    <w:rsid w:val="007433FF"/>
    <w:rsid w:val="00743FC2"/>
    <w:rsid w:val="007469E5"/>
    <w:rsid w:val="00751B60"/>
    <w:rsid w:val="00767D59"/>
    <w:rsid w:val="007853EE"/>
    <w:rsid w:val="007942DF"/>
    <w:rsid w:val="007948A0"/>
    <w:rsid w:val="007A2197"/>
    <w:rsid w:val="007A2C4E"/>
    <w:rsid w:val="007A368A"/>
    <w:rsid w:val="007A4A52"/>
    <w:rsid w:val="007A5046"/>
    <w:rsid w:val="007A6206"/>
    <w:rsid w:val="007B07BF"/>
    <w:rsid w:val="007B5265"/>
    <w:rsid w:val="007D1F48"/>
    <w:rsid w:val="007D456B"/>
    <w:rsid w:val="007D60D6"/>
    <w:rsid w:val="007D7B01"/>
    <w:rsid w:val="007E6C43"/>
    <w:rsid w:val="00803BBD"/>
    <w:rsid w:val="0084694F"/>
    <w:rsid w:val="008506D8"/>
    <w:rsid w:val="00852963"/>
    <w:rsid w:val="00882825"/>
    <w:rsid w:val="008854FB"/>
    <w:rsid w:val="00892871"/>
    <w:rsid w:val="00892C3F"/>
    <w:rsid w:val="008A50D1"/>
    <w:rsid w:val="008C58A1"/>
    <w:rsid w:val="008C70A4"/>
    <w:rsid w:val="008C74B1"/>
    <w:rsid w:val="008D1E36"/>
    <w:rsid w:val="008D3381"/>
    <w:rsid w:val="008F4FA8"/>
    <w:rsid w:val="00910755"/>
    <w:rsid w:val="009171EA"/>
    <w:rsid w:val="00933F1F"/>
    <w:rsid w:val="0094651E"/>
    <w:rsid w:val="0095450C"/>
    <w:rsid w:val="00962D47"/>
    <w:rsid w:val="0096439E"/>
    <w:rsid w:val="00965BEE"/>
    <w:rsid w:val="00971828"/>
    <w:rsid w:val="00995213"/>
    <w:rsid w:val="009A3A55"/>
    <w:rsid w:val="009B1959"/>
    <w:rsid w:val="009D321C"/>
    <w:rsid w:val="009D3860"/>
    <w:rsid w:val="009D3BAE"/>
    <w:rsid w:val="009D7EEB"/>
    <w:rsid w:val="009E5555"/>
    <w:rsid w:val="009F20E1"/>
    <w:rsid w:val="009F3594"/>
    <w:rsid w:val="009F36A5"/>
    <w:rsid w:val="00A00AF6"/>
    <w:rsid w:val="00A034BF"/>
    <w:rsid w:val="00A040A5"/>
    <w:rsid w:val="00A2624A"/>
    <w:rsid w:val="00A348A1"/>
    <w:rsid w:val="00A36419"/>
    <w:rsid w:val="00A37C63"/>
    <w:rsid w:val="00A53B37"/>
    <w:rsid w:val="00A56F93"/>
    <w:rsid w:val="00A73804"/>
    <w:rsid w:val="00A74EC4"/>
    <w:rsid w:val="00A85F07"/>
    <w:rsid w:val="00AA6EC3"/>
    <w:rsid w:val="00AB3B47"/>
    <w:rsid w:val="00AD26EF"/>
    <w:rsid w:val="00AD3765"/>
    <w:rsid w:val="00AF1676"/>
    <w:rsid w:val="00AF66A9"/>
    <w:rsid w:val="00B00BE7"/>
    <w:rsid w:val="00B05C9A"/>
    <w:rsid w:val="00B0627F"/>
    <w:rsid w:val="00B15B56"/>
    <w:rsid w:val="00B2560B"/>
    <w:rsid w:val="00B27C74"/>
    <w:rsid w:val="00B338EE"/>
    <w:rsid w:val="00B46B86"/>
    <w:rsid w:val="00B81529"/>
    <w:rsid w:val="00BA3712"/>
    <w:rsid w:val="00BA4ECA"/>
    <w:rsid w:val="00BE6736"/>
    <w:rsid w:val="00BE7B28"/>
    <w:rsid w:val="00BF359D"/>
    <w:rsid w:val="00C06B56"/>
    <w:rsid w:val="00C1477B"/>
    <w:rsid w:val="00C17517"/>
    <w:rsid w:val="00C176D0"/>
    <w:rsid w:val="00C21B26"/>
    <w:rsid w:val="00C310BD"/>
    <w:rsid w:val="00C4023E"/>
    <w:rsid w:val="00C42BCE"/>
    <w:rsid w:val="00C623EA"/>
    <w:rsid w:val="00C811C9"/>
    <w:rsid w:val="00C9739C"/>
    <w:rsid w:val="00CA10DA"/>
    <w:rsid w:val="00CB052E"/>
    <w:rsid w:val="00CD0702"/>
    <w:rsid w:val="00CD0AD6"/>
    <w:rsid w:val="00CD732F"/>
    <w:rsid w:val="00CE036E"/>
    <w:rsid w:val="00CE41EC"/>
    <w:rsid w:val="00CF04AF"/>
    <w:rsid w:val="00D016FF"/>
    <w:rsid w:val="00D04787"/>
    <w:rsid w:val="00D25CEF"/>
    <w:rsid w:val="00D273D9"/>
    <w:rsid w:val="00D3223F"/>
    <w:rsid w:val="00D33060"/>
    <w:rsid w:val="00D3744C"/>
    <w:rsid w:val="00D4498E"/>
    <w:rsid w:val="00D52D3C"/>
    <w:rsid w:val="00D5346B"/>
    <w:rsid w:val="00D82C56"/>
    <w:rsid w:val="00D9067E"/>
    <w:rsid w:val="00D9231E"/>
    <w:rsid w:val="00DA18A6"/>
    <w:rsid w:val="00DA7A00"/>
    <w:rsid w:val="00DA7A04"/>
    <w:rsid w:val="00DB1EB9"/>
    <w:rsid w:val="00DB3B37"/>
    <w:rsid w:val="00DD27CC"/>
    <w:rsid w:val="00DD53A9"/>
    <w:rsid w:val="00DD6256"/>
    <w:rsid w:val="00E12DA0"/>
    <w:rsid w:val="00E150A8"/>
    <w:rsid w:val="00E21E77"/>
    <w:rsid w:val="00E24116"/>
    <w:rsid w:val="00E2653E"/>
    <w:rsid w:val="00E26E63"/>
    <w:rsid w:val="00E5437B"/>
    <w:rsid w:val="00E60502"/>
    <w:rsid w:val="00E6535A"/>
    <w:rsid w:val="00E734D4"/>
    <w:rsid w:val="00E73CB3"/>
    <w:rsid w:val="00E81E82"/>
    <w:rsid w:val="00E83698"/>
    <w:rsid w:val="00E97477"/>
    <w:rsid w:val="00EA699D"/>
    <w:rsid w:val="00EA7D55"/>
    <w:rsid w:val="00EB5767"/>
    <w:rsid w:val="00EB7D00"/>
    <w:rsid w:val="00EC45FD"/>
    <w:rsid w:val="00EC6276"/>
    <w:rsid w:val="00EC71E7"/>
    <w:rsid w:val="00ED020E"/>
    <w:rsid w:val="00ED285B"/>
    <w:rsid w:val="00ED4732"/>
    <w:rsid w:val="00ED5CC2"/>
    <w:rsid w:val="00EE08E6"/>
    <w:rsid w:val="00EE44A3"/>
    <w:rsid w:val="00EF72D4"/>
    <w:rsid w:val="00F05E73"/>
    <w:rsid w:val="00F06256"/>
    <w:rsid w:val="00F10FCE"/>
    <w:rsid w:val="00F1483D"/>
    <w:rsid w:val="00F16987"/>
    <w:rsid w:val="00F36C6A"/>
    <w:rsid w:val="00F41325"/>
    <w:rsid w:val="00F52999"/>
    <w:rsid w:val="00F534FB"/>
    <w:rsid w:val="00F57F81"/>
    <w:rsid w:val="00F61363"/>
    <w:rsid w:val="00F61EA3"/>
    <w:rsid w:val="00F711A7"/>
    <w:rsid w:val="00F74DA4"/>
    <w:rsid w:val="00F76915"/>
    <w:rsid w:val="00F83C5F"/>
    <w:rsid w:val="00F952F5"/>
    <w:rsid w:val="00F96B03"/>
    <w:rsid w:val="00FB750F"/>
    <w:rsid w:val="00FC7405"/>
    <w:rsid w:val="00FD4A9F"/>
    <w:rsid w:val="00FD57B8"/>
    <w:rsid w:val="00FD6810"/>
    <w:rsid w:val="00FE36F7"/>
    <w:rsid w:val="00FF0E7F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0A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9E"/>
    <w:rPr>
      <w:rFonts w:cs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E0210"/>
    <w:pPr>
      <w:spacing w:after="120" w:line="240" w:lineRule="atLeast"/>
      <w:outlineLvl w:val="1"/>
    </w:pPr>
    <w:rPr>
      <w:rFonts w:ascii="trajan" w:hAnsi="trajan" w:cs="Times New Roman"/>
      <w:color w:val="67686A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57BD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822DA4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241077"/>
    <w:pPr>
      <w:ind w:left="720"/>
    </w:pPr>
  </w:style>
  <w:style w:type="paragraph" w:styleId="Header">
    <w:name w:val="header"/>
    <w:basedOn w:val="Normal"/>
    <w:link w:val="HeaderChar"/>
    <w:rsid w:val="006E77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77CD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77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77CD"/>
    <w:rPr>
      <w:rFonts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7B5265"/>
    <w:rPr>
      <w:b/>
      <w:bCs/>
    </w:rPr>
  </w:style>
  <w:style w:type="paragraph" w:styleId="ListParagraph">
    <w:name w:val="List Paragraph"/>
    <w:basedOn w:val="Normal"/>
    <w:uiPriority w:val="34"/>
    <w:qFormat/>
    <w:rsid w:val="004E3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0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5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C9A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B05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C9A"/>
    <w:rPr>
      <w:rFonts w:cs="Arial"/>
      <w:b/>
      <w:bCs/>
    </w:rPr>
  </w:style>
  <w:style w:type="character" w:styleId="Hyperlink">
    <w:name w:val="Hyperlink"/>
    <w:basedOn w:val="DefaultParagraphFont"/>
    <w:uiPriority w:val="99"/>
    <w:unhideWhenUsed/>
    <w:rsid w:val="00B81529"/>
    <w:rPr>
      <w:color w:val="0000FF"/>
      <w:u w:val="single"/>
    </w:rPr>
  </w:style>
  <w:style w:type="character" w:customStyle="1" w:styleId="st">
    <w:name w:val="st"/>
    <w:basedOn w:val="DefaultParagraphFont"/>
    <w:rsid w:val="00C4023E"/>
  </w:style>
  <w:style w:type="character" w:styleId="Emphasis">
    <w:name w:val="Emphasis"/>
    <w:basedOn w:val="DefaultParagraphFont"/>
    <w:uiPriority w:val="20"/>
    <w:qFormat/>
    <w:rsid w:val="00C4023E"/>
    <w:rPr>
      <w:i/>
      <w:iCs/>
    </w:rPr>
  </w:style>
  <w:style w:type="paragraph" w:styleId="NoSpacing">
    <w:name w:val="No Spacing"/>
    <w:uiPriority w:val="1"/>
    <w:qFormat/>
    <w:rsid w:val="000E63EE"/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5E0210"/>
    <w:rPr>
      <w:rFonts w:ascii="trajan" w:hAnsi="trajan"/>
      <w:color w:val="67686A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DefaultParagraphFont"/>
    <w:rsid w:val="00035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9E"/>
    <w:rPr>
      <w:rFonts w:cs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E0210"/>
    <w:pPr>
      <w:spacing w:after="120" w:line="240" w:lineRule="atLeast"/>
      <w:outlineLvl w:val="1"/>
    </w:pPr>
    <w:rPr>
      <w:rFonts w:ascii="trajan" w:hAnsi="trajan" w:cs="Times New Roman"/>
      <w:color w:val="67686A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57BD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822DA4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241077"/>
    <w:pPr>
      <w:ind w:left="720"/>
    </w:pPr>
  </w:style>
  <w:style w:type="paragraph" w:styleId="Header">
    <w:name w:val="header"/>
    <w:basedOn w:val="Normal"/>
    <w:link w:val="HeaderChar"/>
    <w:rsid w:val="006E77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77CD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77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77CD"/>
    <w:rPr>
      <w:rFonts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7B5265"/>
    <w:rPr>
      <w:b/>
      <w:bCs/>
    </w:rPr>
  </w:style>
  <w:style w:type="paragraph" w:styleId="ListParagraph">
    <w:name w:val="List Paragraph"/>
    <w:basedOn w:val="Normal"/>
    <w:uiPriority w:val="34"/>
    <w:qFormat/>
    <w:rsid w:val="004E3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0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5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C9A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B05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C9A"/>
    <w:rPr>
      <w:rFonts w:cs="Arial"/>
      <w:b/>
      <w:bCs/>
    </w:rPr>
  </w:style>
  <w:style w:type="character" w:styleId="Hyperlink">
    <w:name w:val="Hyperlink"/>
    <w:basedOn w:val="DefaultParagraphFont"/>
    <w:uiPriority w:val="99"/>
    <w:unhideWhenUsed/>
    <w:rsid w:val="00B81529"/>
    <w:rPr>
      <w:color w:val="0000FF"/>
      <w:u w:val="single"/>
    </w:rPr>
  </w:style>
  <w:style w:type="character" w:customStyle="1" w:styleId="st">
    <w:name w:val="st"/>
    <w:basedOn w:val="DefaultParagraphFont"/>
    <w:rsid w:val="00C4023E"/>
  </w:style>
  <w:style w:type="character" w:styleId="Emphasis">
    <w:name w:val="Emphasis"/>
    <w:basedOn w:val="DefaultParagraphFont"/>
    <w:uiPriority w:val="20"/>
    <w:qFormat/>
    <w:rsid w:val="00C4023E"/>
    <w:rPr>
      <w:i/>
      <w:iCs/>
    </w:rPr>
  </w:style>
  <w:style w:type="paragraph" w:styleId="NoSpacing">
    <w:name w:val="No Spacing"/>
    <w:uiPriority w:val="1"/>
    <w:qFormat/>
    <w:rsid w:val="000E63EE"/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5E0210"/>
    <w:rPr>
      <w:rFonts w:ascii="trajan" w:hAnsi="trajan"/>
      <w:color w:val="67686A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DefaultParagraphFont"/>
    <w:rsid w:val="0003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73F0-C45E-4C0F-A686-C4BB454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PHOENIX ROUNDTABLE</vt:lpstr>
      <vt:lpstr>PHOENIX ROUNDTABLE</vt:lpstr>
    </vt:vector>
  </TitlesOfParts>
  <Company>Hewlett-Packard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ROUNDTABLE</dc:title>
  <dc:creator>.</dc:creator>
  <cp:lastModifiedBy>RODAS Renán</cp:lastModifiedBy>
  <cp:revision>4</cp:revision>
  <cp:lastPrinted>2015-04-09T18:51:00Z</cp:lastPrinted>
  <dcterms:created xsi:type="dcterms:W3CDTF">2015-04-09T18:32:00Z</dcterms:created>
  <dcterms:modified xsi:type="dcterms:W3CDTF">2015-04-09T18:52:00Z</dcterms:modified>
</cp:coreProperties>
</file>