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B9" w:rsidRPr="003C2E6F" w:rsidRDefault="00093B36" w:rsidP="00093B36">
      <w:pPr>
        <w:jc w:val="center"/>
        <w:rPr>
          <w:sz w:val="36"/>
          <w:szCs w:val="36"/>
        </w:rPr>
      </w:pPr>
      <w:bookmarkStart w:id="0" w:name="_GoBack"/>
      <w:bookmarkEnd w:id="0"/>
      <w:r w:rsidRPr="003C2E6F">
        <w:rPr>
          <w:sz w:val="36"/>
          <w:szCs w:val="36"/>
        </w:rPr>
        <w:t>CRONOGRAMA DE PLAN DE TRABAJO</w:t>
      </w:r>
    </w:p>
    <w:tbl>
      <w:tblPr>
        <w:tblStyle w:val="TableGrid"/>
        <w:tblW w:w="14601" w:type="dxa"/>
        <w:tblInd w:w="-1026" w:type="dxa"/>
        <w:tblLook w:val="04A0" w:firstRow="1" w:lastRow="0" w:firstColumn="1" w:lastColumn="0" w:noHBand="0" w:noVBand="1"/>
      </w:tblPr>
      <w:tblGrid>
        <w:gridCol w:w="534"/>
        <w:gridCol w:w="4724"/>
        <w:gridCol w:w="2629"/>
        <w:gridCol w:w="2629"/>
        <w:gridCol w:w="4085"/>
      </w:tblGrid>
      <w:tr w:rsidR="00093B36" w:rsidRPr="00093B36" w:rsidTr="00834A83">
        <w:tc>
          <w:tcPr>
            <w:tcW w:w="534" w:type="dxa"/>
            <w:shd w:val="clear" w:color="auto" w:fill="C6D9F1" w:themeFill="text2" w:themeFillTint="33"/>
          </w:tcPr>
          <w:p w:rsidR="00093B36" w:rsidRPr="00093B36" w:rsidRDefault="00093B36" w:rsidP="00093B36">
            <w:pPr>
              <w:jc w:val="center"/>
              <w:rPr>
                <w:b/>
                <w:sz w:val="20"/>
                <w:szCs w:val="20"/>
              </w:rPr>
            </w:pPr>
            <w:r w:rsidRPr="00093B36">
              <w:rPr>
                <w:b/>
                <w:sz w:val="20"/>
                <w:szCs w:val="20"/>
              </w:rPr>
              <w:t>No.</w:t>
            </w:r>
          </w:p>
        </w:tc>
        <w:tc>
          <w:tcPr>
            <w:tcW w:w="4724" w:type="dxa"/>
            <w:shd w:val="clear" w:color="auto" w:fill="C6D9F1" w:themeFill="text2" w:themeFillTint="33"/>
          </w:tcPr>
          <w:p w:rsidR="00093B36" w:rsidRPr="00093B36" w:rsidRDefault="00093B36" w:rsidP="00093B36">
            <w:pPr>
              <w:jc w:val="center"/>
              <w:rPr>
                <w:b/>
                <w:sz w:val="20"/>
                <w:szCs w:val="20"/>
              </w:rPr>
            </w:pPr>
            <w:r w:rsidRPr="00093B36">
              <w:rPr>
                <w:b/>
                <w:sz w:val="20"/>
                <w:szCs w:val="20"/>
              </w:rPr>
              <w:t>ACTIVIDAD</w:t>
            </w:r>
          </w:p>
        </w:tc>
        <w:tc>
          <w:tcPr>
            <w:tcW w:w="2629" w:type="dxa"/>
            <w:shd w:val="clear" w:color="auto" w:fill="C6D9F1" w:themeFill="text2" w:themeFillTint="33"/>
          </w:tcPr>
          <w:p w:rsidR="00093B36" w:rsidRPr="00093B36" w:rsidRDefault="00093B36" w:rsidP="00093B36">
            <w:pPr>
              <w:jc w:val="center"/>
              <w:rPr>
                <w:b/>
                <w:sz w:val="20"/>
                <w:szCs w:val="20"/>
              </w:rPr>
            </w:pPr>
            <w:r w:rsidRPr="00093B36">
              <w:rPr>
                <w:b/>
                <w:sz w:val="20"/>
                <w:szCs w:val="20"/>
              </w:rPr>
              <w:t>FECHA DE REALIZACION DE ACTIVIDAD</w:t>
            </w:r>
          </w:p>
        </w:tc>
        <w:tc>
          <w:tcPr>
            <w:tcW w:w="2629" w:type="dxa"/>
            <w:shd w:val="clear" w:color="auto" w:fill="C6D9F1" w:themeFill="text2" w:themeFillTint="33"/>
          </w:tcPr>
          <w:p w:rsidR="00093B36" w:rsidRPr="00093B36" w:rsidRDefault="00093B36" w:rsidP="00093B36">
            <w:pPr>
              <w:jc w:val="center"/>
              <w:rPr>
                <w:b/>
                <w:sz w:val="20"/>
                <w:szCs w:val="20"/>
              </w:rPr>
            </w:pPr>
            <w:r w:rsidRPr="00093B36">
              <w:rPr>
                <w:b/>
                <w:sz w:val="20"/>
                <w:szCs w:val="20"/>
              </w:rPr>
              <w:t>LUGAR</w:t>
            </w:r>
          </w:p>
        </w:tc>
        <w:tc>
          <w:tcPr>
            <w:tcW w:w="4085" w:type="dxa"/>
            <w:shd w:val="clear" w:color="auto" w:fill="C6D9F1" w:themeFill="text2" w:themeFillTint="33"/>
          </w:tcPr>
          <w:p w:rsidR="00093B36" w:rsidRPr="00093B36" w:rsidRDefault="00A31760" w:rsidP="00093B36">
            <w:pPr>
              <w:jc w:val="center"/>
              <w:rPr>
                <w:b/>
                <w:sz w:val="20"/>
                <w:szCs w:val="20"/>
              </w:rPr>
            </w:pPr>
            <w:r>
              <w:rPr>
                <w:b/>
                <w:sz w:val="20"/>
                <w:szCs w:val="20"/>
              </w:rPr>
              <w:t>PARTICIPANTES</w:t>
            </w:r>
          </w:p>
        </w:tc>
      </w:tr>
      <w:tr w:rsidR="00985CB6" w:rsidRPr="00093B36" w:rsidTr="00834A83">
        <w:tc>
          <w:tcPr>
            <w:tcW w:w="534" w:type="dxa"/>
          </w:tcPr>
          <w:p w:rsidR="00985CB6" w:rsidRPr="00093B36" w:rsidRDefault="00985CB6">
            <w:pPr>
              <w:rPr>
                <w:sz w:val="20"/>
                <w:szCs w:val="20"/>
              </w:rPr>
            </w:pPr>
            <w:r>
              <w:rPr>
                <w:sz w:val="20"/>
                <w:szCs w:val="20"/>
              </w:rPr>
              <w:t>1.</w:t>
            </w:r>
          </w:p>
        </w:tc>
        <w:tc>
          <w:tcPr>
            <w:tcW w:w="4724" w:type="dxa"/>
          </w:tcPr>
          <w:p w:rsidR="00985CB6" w:rsidRDefault="00985CB6">
            <w:pPr>
              <w:rPr>
                <w:sz w:val="20"/>
                <w:szCs w:val="20"/>
              </w:rPr>
            </w:pPr>
            <w:r>
              <w:rPr>
                <w:sz w:val="20"/>
                <w:szCs w:val="20"/>
              </w:rPr>
              <w:t>Reunión con representantes de los Organismos Internacionales.</w:t>
            </w:r>
          </w:p>
          <w:p w:rsidR="00985CB6" w:rsidRDefault="00985CB6">
            <w:pPr>
              <w:rPr>
                <w:sz w:val="20"/>
                <w:szCs w:val="20"/>
              </w:rPr>
            </w:pPr>
            <w:r>
              <w:rPr>
                <w:sz w:val="20"/>
                <w:szCs w:val="20"/>
              </w:rPr>
              <w:t>Objetivo:</w:t>
            </w:r>
          </w:p>
          <w:p w:rsidR="00985CB6" w:rsidRPr="00226A4B" w:rsidRDefault="00985CB6" w:rsidP="00226A4B">
            <w:pPr>
              <w:pStyle w:val="ListParagraph"/>
              <w:numPr>
                <w:ilvl w:val="0"/>
                <w:numId w:val="3"/>
              </w:numPr>
              <w:rPr>
                <w:sz w:val="20"/>
                <w:szCs w:val="20"/>
              </w:rPr>
            </w:pPr>
            <w:r w:rsidRPr="00226A4B">
              <w:rPr>
                <w:sz w:val="20"/>
                <w:szCs w:val="20"/>
              </w:rPr>
              <w:t>Socializar el tema escogido por Honduras para la Presidencia Pro Tempore “La Migración una Responsabilidad Compartida”.</w:t>
            </w:r>
          </w:p>
        </w:tc>
        <w:tc>
          <w:tcPr>
            <w:tcW w:w="2629" w:type="dxa"/>
          </w:tcPr>
          <w:p w:rsidR="00985CB6" w:rsidRDefault="0092772D">
            <w:pPr>
              <w:rPr>
                <w:sz w:val="20"/>
                <w:szCs w:val="20"/>
              </w:rPr>
            </w:pPr>
            <w:r>
              <w:rPr>
                <w:sz w:val="20"/>
                <w:szCs w:val="20"/>
              </w:rPr>
              <w:t>Enero, 2016</w:t>
            </w:r>
            <w:r w:rsidR="00985CB6">
              <w:rPr>
                <w:sz w:val="20"/>
                <w:szCs w:val="20"/>
              </w:rPr>
              <w:t xml:space="preserve"> </w:t>
            </w:r>
          </w:p>
        </w:tc>
        <w:tc>
          <w:tcPr>
            <w:tcW w:w="2629" w:type="dxa"/>
          </w:tcPr>
          <w:p w:rsidR="0092772D" w:rsidRDefault="0092772D">
            <w:pPr>
              <w:rPr>
                <w:sz w:val="20"/>
                <w:szCs w:val="20"/>
              </w:rPr>
            </w:pPr>
            <w:r>
              <w:rPr>
                <w:sz w:val="20"/>
                <w:szCs w:val="20"/>
              </w:rPr>
              <w:t>Secretaría de Relaciones Exteriores y Cooperación Internacional.</w:t>
            </w:r>
          </w:p>
          <w:p w:rsidR="00985CB6" w:rsidRDefault="0092772D">
            <w:pPr>
              <w:rPr>
                <w:sz w:val="20"/>
                <w:szCs w:val="20"/>
              </w:rPr>
            </w:pPr>
            <w:r>
              <w:rPr>
                <w:sz w:val="20"/>
                <w:szCs w:val="20"/>
              </w:rPr>
              <w:t>Tegucigalpa, Honduras.</w:t>
            </w:r>
          </w:p>
        </w:tc>
        <w:tc>
          <w:tcPr>
            <w:tcW w:w="4085" w:type="dxa"/>
          </w:tcPr>
          <w:p w:rsidR="00985CB6" w:rsidRPr="00F51B17" w:rsidRDefault="00F51B17" w:rsidP="00F51B17">
            <w:pPr>
              <w:rPr>
                <w:sz w:val="20"/>
                <w:szCs w:val="20"/>
              </w:rPr>
            </w:pPr>
            <w:r>
              <w:rPr>
                <w:sz w:val="20"/>
                <w:szCs w:val="20"/>
              </w:rPr>
              <w:t>OIM, CICR, ACNUR, CRUZ ROJA HONDUREÑA</w:t>
            </w:r>
            <w:r w:rsidR="00FC62B9">
              <w:rPr>
                <w:sz w:val="20"/>
                <w:szCs w:val="20"/>
              </w:rPr>
              <w:t>, UNICEF, SECRETARIA TECNICA de la CRM</w:t>
            </w:r>
            <w:r>
              <w:rPr>
                <w:sz w:val="20"/>
                <w:szCs w:val="20"/>
              </w:rPr>
              <w:t xml:space="preserve"> y PPT.</w:t>
            </w:r>
          </w:p>
        </w:tc>
      </w:tr>
      <w:tr w:rsidR="00093B36" w:rsidRPr="00093B36" w:rsidTr="00834A83">
        <w:tc>
          <w:tcPr>
            <w:tcW w:w="534" w:type="dxa"/>
          </w:tcPr>
          <w:p w:rsidR="00093B36" w:rsidRPr="00093B36" w:rsidRDefault="009F4FDB">
            <w:pPr>
              <w:rPr>
                <w:sz w:val="20"/>
                <w:szCs w:val="20"/>
              </w:rPr>
            </w:pPr>
            <w:r>
              <w:rPr>
                <w:sz w:val="20"/>
                <w:szCs w:val="20"/>
              </w:rPr>
              <w:t>2</w:t>
            </w:r>
          </w:p>
        </w:tc>
        <w:tc>
          <w:tcPr>
            <w:tcW w:w="4724" w:type="dxa"/>
          </w:tcPr>
          <w:p w:rsidR="00093B36" w:rsidRDefault="00A31760">
            <w:pPr>
              <w:rPr>
                <w:sz w:val="20"/>
                <w:szCs w:val="20"/>
              </w:rPr>
            </w:pPr>
            <w:r>
              <w:rPr>
                <w:sz w:val="20"/>
                <w:szCs w:val="20"/>
              </w:rPr>
              <w:t>Reunión Viceministerial de la Troika</w:t>
            </w:r>
            <w:r w:rsidR="007B0808">
              <w:rPr>
                <w:sz w:val="20"/>
                <w:szCs w:val="20"/>
              </w:rPr>
              <w:t>.</w:t>
            </w:r>
          </w:p>
          <w:p w:rsidR="007B0808" w:rsidRDefault="007B0808">
            <w:pPr>
              <w:rPr>
                <w:sz w:val="20"/>
                <w:szCs w:val="20"/>
              </w:rPr>
            </w:pPr>
            <w:r>
              <w:rPr>
                <w:sz w:val="20"/>
                <w:szCs w:val="20"/>
              </w:rPr>
              <w:t xml:space="preserve">Objetivo:  </w:t>
            </w:r>
          </w:p>
          <w:p w:rsidR="007B0808" w:rsidRDefault="007B0808" w:rsidP="007B0808">
            <w:pPr>
              <w:pStyle w:val="ListParagraph"/>
              <w:numPr>
                <w:ilvl w:val="0"/>
                <w:numId w:val="1"/>
              </w:numPr>
              <w:jc w:val="both"/>
              <w:rPr>
                <w:sz w:val="20"/>
                <w:szCs w:val="20"/>
              </w:rPr>
            </w:pPr>
            <w:r w:rsidRPr="007B0808">
              <w:rPr>
                <w:sz w:val="20"/>
                <w:szCs w:val="20"/>
              </w:rPr>
              <w:t>Hacer una revisión a la sistematización del Proceso de Planificación de la Secretaría Técnica</w:t>
            </w:r>
            <w:r>
              <w:rPr>
                <w:sz w:val="20"/>
                <w:szCs w:val="20"/>
              </w:rPr>
              <w:t>.</w:t>
            </w:r>
          </w:p>
          <w:p w:rsidR="007B0808" w:rsidRPr="007B0808" w:rsidRDefault="00985CB6" w:rsidP="007B0808">
            <w:pPr>
              <w:pStyle w:val="ListParagraph"/>
              <w:numPr>
                <w:ilvl w:val="0"/>
                <w:numId w:val="1"/>
              </w:numPr>
              <w:rPr>
                <w:sz w:val="20"/>
                <w:szCs w:val="20"/>
              </w:rPr>
            </w:pPr>
            <w:r>
              <w:rPr>
                <w:sz w:val="20"/>
                <w:szCs w:val="20"/>
              </w:rPr>
              <w:t>Consensuar el trabajo conjunto de la Troika</w:t>
            </w:r>
          </w:p>
        </w:tc>
        <w:tc>
          <w:tcPr>
            <w:tcW w:w="2629" w:type="dxa"/>
          </w:tcPr>
          <w:p w:rsidR="00093B36" w:rsidRPr="00093B36" w:rsidRDefault="007B0808">
            <w:pPr>
              <w:rPr>
                <w:sz w:val="20"/>
                <w:szCs w:val="20"/>
              </w:rPr>
            </w:pPr>
            <w:r>
              <w:rPr>
                <w:sz w:val="20"/>
                <w:szCs w:val="20"/>
              </w:rPr>
              <w:t>Del 17 al 19 de febrero de 2016</w:t>
            </w:r>
          </w:p>
        </w:tc>
        <w:tc>
          <w:tcPr>
            <w:tcW w:w="2629" w:type="dxa"/>
          </w:tcPr>
          <w:p w:rsidR="0092772D" w:rsidRDefault="0092772D">
            <w:pPr>
              <w:rPr>
                <w:sz w:val="20"/>
                <w:szCs w:val="20"/>
              </w:rPr>
            </w:pPr>
            <w:r>
              <w:rPr>
                <w:sz w:val="20"/>
                <w:szCs w:val="20"/>
              </w:rPr>
              <w:t>Ministerio de Relaciones Exteriores.</w:t>
            </w:r>
          </w:p>
          <w:p w:rsidR="00093B36" w:rsidRPr="00093B36" w:rsidRDefault="007B0808">
            <w:pPr>
              <w:rPr>
                <w:sz w:val="20"/>
                <w:szCs w:val="20"/>
              </w:rPr>
            </w:pPr>
            <w:r>
              <w:rPr>
                <w:sz w:val="20"/>
                <w:szCs w:val="20"/>
              </w:rPr>
              <w:t>San Salvador, El Salvador</w:t>
            </w:r>
          </w:p>
        </w:tc>
        <w:tc>
          <w:tcPr>
            <w:tcW w:w="4085" w:type="dxa"/>
          </w:tcPr>
          <w:p w:rsidR="00093B36" w:rsidRPr="00093B36" w:rsidRDefault="007B0808" w:rsidP="007B0808">
            <w:pPr>
              <w:rPr>
                <w:sz w:val="20"/>
                <w:szCs w:val="20"/>
              </w:rPr>
            </w:pPr>
            <w:r>
              <w:rPr>
                <w:sz w:val="20"/>
                <w:szCs w:val="20"/>
              </w:rPr>
              <w:t>Honduras, México, El Salvador y Secretaría Técnica de la CRM</w:t>
            </w:r>
          </w:p>
        </w:tc>
      </w:tr>
      <w:tr w:rsidR="00226A4B" w:rsidRPr="00093B36" w:rsidTr="00834A83">
        <w:tc>
          <w:tcPr>
            <w:tcW w:w="534" w:type="dxa"/>
          </w:tcPr>
          <w:p w:rsidR="00226A4B" w:rsidRDefault="00226A4B">
            <w:pPr>
              <w:rPr>
                <w:sz w:val="20"/>
                <w:szCs w:val="20"/>
              </w:rPr>
            </w:pPr>
            <w:r>
              <w:rPr>
                <w:sz w:val="20"/>
                <w:szCs w:val="20"/>
              </w:rPr>
              <w:t>3</w:t>
            </w:r>
          </w:p>
        </w:tc>
        <w:tc>
          <w:tcPr>
            <w:tcW w:w="4724" w:type="dxa"/>
          </w:tcPr>
          <w:p w:rsidR="002C4A1A" w:rsidRDefault="002C4A1A">
            <w:pPr>
              <w:rPr>
                <w:sz w:val="20"/>
                <w:szCs w:val="20"/>
              </w:rPr>
            </w:pPr>
            <w:r>
              <w:rPr>
                <w:sz w:val="20"/>
                <w:szCs w:val="20"/>
              </w:rPr>
              <w:t>Reunión con Miembros de la RRCOM.</w:t>
            </w:r>
          </w:p>
          <w:p w:rsidR="00226A4B" w:rsidRDefault="002C4A1A">
            <w:pPr>
              <w:rPr>
                <w:sz w:val="20"/>
                <w:szCs w:val="20"/>
              </w:rPr>
            </w:pPr>
            <w:r>
              <w:rPr>
                <w:sz w:val="20"/>
                <w:szCs w:val="20"/>
              </w:rPr>
              <w:t>Objetivo:</w:t>
            </w:r>
          </w:p>
          <w:p w:rsidR="002C4A1A" w:rsidRPr="002C4A1A" w:rsidRDefault="002C4A1A" w:rsidP="002C4A1A">
            <w:pPr>
              <w:pStyle w:val="ListParagraph"/>
              <w:numPr>
                <w:ilvl w:val="0"/>
                <w:numId w:val="1"/>
              </w:numPr>
              <w:rPr>
                <w:sz w:val="20"/>
                <w:szCs w:val="20"/>
              </w:rPr>
            </w:pPr>
            <w:r>
              <w:rPr>
                <w:sz w:val="20"/>
                <w:szCs w:val="20"/>
              </w:rPr>
              <w:t>Tener un acercamiento y participación activa durante la actual PPT.</w:t>
            </w:r>
          </w:p>
        </w:tc>
        <w:tc>
          <w:tcPr>
            <w:tcW w:w="2629" w:type="dxa"/>
          </w:tcPr>
          <w:p w:rsidR="00226A4B" w:rsidRDefault="002C4A1A">
            <w:pPr>
              <w:rPr>
                <w:sz w:val="20"/>
                <w:szCs w:val="20"/>
              </w:rPr>
            </w:pPr>
            <w:r>
              <w:rPr>
                <w:sz w:val="20"/>
                <w:szCs w:val="20"/>
              </w:rPr>
              <w:t>23 de febrero de 2016</w:t>
            </w:r>
          </w:p>
        </w:tc>
        <w:tc>
          <w:tcPr>
            <w:tcW w:w="2629" w:type="dxa"/>
          </w:tcPr>
          <w:p w:rsidR="002C4A1A" w:rsidRDefault="002C4A1A" w:rsidP="00C21C3D">
            <w:pPr>
              <w:jc w:val="both"/>
              <w:rPr>
                <w:sz w:val="20"/>
                <w:szCs w:val="20"/>
              </w:rPr>
            </w:pPr>
            <w:r>
              <w:rPr>
                <w:sz w:val="20"/>
                <w:szCs w:val="20"/>
              </w:rPr>
              <w:t>Secretaría de Relaciones Exteriores y Cooperación Internacional.</w:t>
            </w:r>
          </w:p>
          <w:p w:rsidR="00226A4B" w:rsidRDefault="002C4A1A" w:rsidP="00C21C3D">
            <w:pPr>
              <w:jc w:val="both"/>
              <w:rPr>
                <w:sz w:val="20"/>
                <w:szCs w:val="20"/>
              </w:rPr>
            </w:pPr>
            <w:r>
              <w:rPr>
                <w:sz w:val="20"/>
                <w:szCs w:val="20"/>
              </w:rPr>
              <w:t>Tegucigalpa, Honduras.</w:t>
            </w:r>
          </w:p>
        </w:tc>
        <w:tc>
          <w:tcPr>
            <w:tcW w:w="4085" w:type="dxa"/>
          </w:tcPr>
          <w:p w:rsidR="00226A4B" w:rsidRDefault="002C4A1A">
            <w:pPr>
              <w:rPr>
                <w:sz w:val="20"/>
                <w:szCs w:val="20"/>
              </w:rPr>
            </w:pPr>
            <w:r>
              <w:rPr>
                <w:sz w:val="20"/>
                <w:szCs w:val="20"/>
              </w:rPr>
              <w:t>Secretaría Técnica RROCM y Secretaría de Relaciones Exteriores y Cooperación Internacional.</w:t>
            </w:r>
          </w:p>
        </w:tc>
      </w:tr>
      <w:tr w:rsidR="007B0808" w:rsidRPr="00093B36" w:rsidTr="00834A83">
        <w:tc>
          <w:tcPr>
            <w:tcW w:w="534" w:type="dxa"/>
          </w:tcPr>
          <w:p w:rsidR="007B0808" w:rsidRPr="00093B36" w:rsidRDefault="003C2E6F">
            <w:pPr>
              <w:rPr>
                <w:sz w:val="20"/>
                <w:szCs w:val="20"/>
              </w:rPr>
            </w:pPr>
            <w:r>
              <w:rPr>
                <w:sz w:val="20"/>
                <w:szCs w:val="20"/>
              </w:rPr>
              <w:t>4</w:t>
            </w:r>
          </w:p>
        </w:tc>
        <w:tc>
          <w:tcPr>
            <w:tcW w:w="4724" w:type="dxa"/>
          </w:tcPr>
          <w:p w:rsidR="007B0808" w:rsidRDefault="00226A4B">
            <w:pPr>
              <w:rPr>
                <w:sz w:val="20"/>
                <w:szCs w:val="20"/>
              </w:rPr>
            </w:pPr>
            <w:r>
              <w:rPr>
                <w:sz w:val="20"/>
                <w:szCs w:val="20"/>
              </w:rPr>
              <w:t>Reunión</w:t>
            </w:r>
            <w:r w:rsidR="009F4FDB">
              <w:rPr>
                <w:sz w:val="20"/>
                <w:szCs w:val="20"/>
              </w:rPr>
              <w:t xml:space="preserve"> con Organismo</w:t>
            </w:r>
            <w:r>
              <w:rPr>
                <w:sz w:val="20"/>
                <w:szCs w:val="20"/>
              </w:rPr>
              <w:t>s Cooperantes.</w:t>
            </w:r>
          </w:p>
          <w:p w:rsidR="00226A4B" w:rsidRDefault="00226A4B">
            <w:pPr>
              <w:rPr>
                <w:sz w:val="20"/>
                <w:szCs w:val="20"/>
              </w:rPr>
            </w:pPr>
            <w:r>
              <w:rPr>
                <w:sz w:val="20"/>
                <w:szCs w:val="20"/>
              </w:rPr>
              <w:t>Objetivo:</w:t>
            </w:r>
          </w:p>
          <w:p w:rsidR="00226A4B" w:rsidRPr="00226A4B" w:rsidRDefault="00226A4B" w:rsidP="00226A4B">
            <w:pPr>
              <w:pStyle w:val="ListParagraph"/>
              <w:numPr>
                <w:ilvl w:val="0"/>
                <w:numId w:val="1"/>
              </w:numPr>
              <w:rPr>
                <w:sz w:val="20"/>
                <w:szCs w:val="20"/>
              </w:rPr>
            </w:pPr>
            <w:r>
              <w:rPr>
                <w:sz w:val="20"/>
                <w:szCs w:val="20"/>
              </w:rPr>
              <w:t>Visualizar cooperación para el desarrollo de las actividades programadas.</w:t>
            </w:r>
          </w:p>
        </w:tc>
        <w:tc>
          <w:tcPr>
            <w:tcW w:w="2629" w:type="dxa"/>
          </w:tcPr>
          <w:p w:rsidR="007B0808" w:rsidRDefault="00834A83">
            <w:pPr>
              <w:rPr>
                <w:sz w:val="20"/>
                <w:szCs w:val="20"/>
              </w:rPr>
            </w:pPr>
            <w:r>
              <w:rPr>
                <w:sz w:val="20"/>
                <w:szCs w:val="20"/>
              </w:rPr>
              <w:t>8 de abril de 2016</w:t>
            </w:r>
          </w:p>
        </w:tc>
        <w:tc>
          <w:tcPr>
            <w:tcW w:w="2629" w:type="dxa"/>
          </w:tcPr>
          <w:p w:rsidR="00834A83" w:rsidRDefault="00834A83" w:rsidP="00C21C3D">
            <w:pPr>
              <w:jc w:val="both"/>
              <w:rPr>
                <w:sz w:val="20"/>
                <w:szCs w:val="20"/>
              </w:rPr>
            </w:pPr>
            <w:r>
              <w:rPr>
                <w:sz w:val="20"/>
                <w:szCs w:val="20"/>
              </w:rPr>
              <w:t>Secretaría de Relaciones Exteriores y Cooperación Internacional.</w:t>
            </w:r>
          </w:p>
          <w:p w:rsidR="007B0808" w:rsidRDefault="00834A83" w:rsidP="00C21C3D">
            <w:pPr>
              <w:jc w:val="both"/>
              <w:rPr>
                <w:sz w:val="20"/>
                <w:szCs w:val="20"/>
              </w:rPr>
            </w:pPr>
            <w:r>
              <w:rPr>
                <w:sz w:val="20"/>
                <w:szCs w:val="20"/>
              </w:rPr>
              <w:t>Tegucigalpa, Honduras.</w:t>
            </w:r>
          </w:p>
        </w:tc>
        <w:tc>
          <w:tcPr>
            <w:tcW w:w="4085" w:type="dxa"/>
          </w:tcPr>
          <w:p w:rsidR="007B0808" w:rsidRDefault="00834A83" w:rsidP="007A1463">
            <w:pPr>
              <w:rPr>
                <w:sz w:val="20"/>
                <w:szCs w:val="20"/>
              </w:rPr>
            </w:pPr>
            <w:r>
              <w:rPr>
                <w:sz w:val="20"/>
                <w:szCs w:val="20"/>
              </w:rPr>
              <w:t xml:space="preserve">PPT, CICR, </w:t>
            </w:r>
            <w:r w:rsidR="00131B4A">
              <w:rPr>
                <w:sz w:val="20"/>
                <w:szCs w:val="20"/>
              </w:rPr>
              <w:t>ACNUR y Consejo Noruego par a Refugiados.</w:t>
            </w:r>
          </w:p>
        </w:tc>
      </w:tr>
      <w:tr w:rsidR="00131B4A" w:rsidRPr="00093B36" w:rsidTr="00834A83">
        <w:tc>
          <w:tcPr>
            <w:tcW w:w="534" w:type="dxa"/>
          </w:tcPr>
          <w:p w:rsidR="00131B4A" w:rsidRDefault="003C2E6F">
            <w:pPr>
              <w:rPr>
                <w:sz w:val="20"/>
                <w:szCs w:val="20"/>
              </w:rPr>
            </w:pPr>
            <w:r>
              <w:rPr>
                <w:sz w:val="20"/>
                <w:szCs w:val="20"/>
              </w:rPr>
              <w:t>5</w:t>
            </w:r>
          </w:p>
        </w:tc>
        <w:tc>
          <w:tcPr>
            <w:tcW w:w="4724" w:type="dxa"/>
          </w:tcPr>
          <w:p w:rsidR="00131B4A" w:rsidRDefault="003C2E6F">
            <w:pPr>
              <w:rPr>
                <w:sz w:val="20"/>
                <w:szCs w:val="20"/>
              </w:rPr>
            </w:pPr>
            <w:r>
              <w:rPr>
                <w:sz w:val="20"/>
                <w:szCs w:val="20"/>
              </w:rPr>
              <w:t>Reunión con las Instituciones Nacionales vinculadas a los temas migratorios.</w:t>
            </w:r>
          </w:p>
          <w:p w:rsidR="007A1463" w:rsidRDefault="003C2E6F" w:rsidP="00DE31E2">
            <w:pPr>
              <w:rPr>
                <w:sz w:val="20"/>
                <w:szCs w:val="20"/>
              </w:rPr>
            </w:pPr>
            <w:r>
              <w:rPr>
                <w:sz w:val="20"/>
                <w:szCs w:val="20"/>
              </w:rPr>
              <w:t>Objetivo</w:t>
            </w:r>
            <w:r w:rsidR="00DE31E2">
              <w:rPr>
                <w:sz w:val="20"/>
                <w:szCs w:val="20"/>
              </w:rPr>
              <w:t xml:space="preserve">: </w:t>
            </w:r>
          </w:p>
          <w:p w:rsidR="003C2E6F" w:rsidRPr="007A1463" w:rsidRDefault="00DE31E2" w:rsidP="007A1463">
            <w:pPr>
              <w:pStyle w:val="ListParagraph"/>
              <w:numPr>
                <w:ilvl w:val="0"/>
                <w:numId w:val="1"/>
              </w:numPr>
              <w:jc w:val="both"/>
              <w:rPr>
                <w:sz w:val="20"/>
                <w:szCs w:val="20"/>
              </w:rPr>
            </w:pPr>
            <w:r w:rsidRPr="007A1463">
              <w:rPr>
                <w:sz w:val="20"/>
                <w:szCs w:val="20"/>
              </w:rPr>
              <w:t xml:space="preserve">Informar sobre el trabajo que Honduras desarrollará en el marco de la Presidencia Pro tempore, con el propósito de que formen parte de las reuniones de los Grupos Regionales de Consulta. </w:t>
            </w:r>
          </w:p>
        </w:tc>
        <w:tc>
          <w:tcPr>
            <w:tcW w:w="2629" w:type="dxa"/>
          </w:tcPr>
          <w:p w:rsidR="00131B4A" w:rsidRDefault="00DE31E2">
            <w:pPr>
              <w:rPr>
                <w:sz w:val="20"/>
                <w:szCs w:val="20"/>
              </w:rPr>
            </w:pPr>
            <w:r>
              <w:rPr>
                <w:sz w:val="20"/>
                <w:szCs w:val="20"/>
              </w:rPr>
              <w:t>12 de abril de 2016</w:t>
            </w:r>
          </w:p>
        </w:tc>
        <w:tc>
          <w:tcPr>
            <w:tcW w:w="2629" w:type="dxa"/>
          </w:tcPr>
          <w:p w:rsidR="007A1463" w:rsidRDefault="007A1463" w:rsidP="00C21C3D">
            <w:pPr>
              <w:jc w:val="both"/>
              <w:rPr>
                <w:sz w:val="20"/>
                <w:szCs w:val="20"/>
              </w:rPr>
            </w:pPr>
            <w:r>
              <w:rPr>
                <w:sz w:val="20"/>
                <w:szCs w:val="20"/>
              </w:rPr>
              <w:t>Secretaría de Relaciones Exteriores y Cooperación Internacional.</w:t>
            </w:r>
          </w:p>
          <w:p w:rsidR="00131B4A" w:rsidRDefault="007A1463" w:rsidP="00C21C3D">
            <w:pPr>
              <w:jc w:val="both"/>
              <w:rPr>
                <w:sz w:val="20"/>
                <w:szCs w:val="20"/>
              </w:rPr>
            </w:pPr>
            <w:r>
              <w:rPr>
                <w:sz w:val="20"/>
                <w:szCs w:val="20"/>
              </w:rPr>
              <w:t>Tegucigalpa, Honduras.</w:t>
            </w:r>
          </w:p>
        </w:tc>
        <w:tc>
          <w:tcPr>
            <w:tcW w:w="4085" w:type="dxa"/>
          </w:tcPr>
          <w:p w:rsidR="00131B4A" w:rsidRDefault="007A1463" w:rsidP="007A1463">
            <w:pPr>
              <w:jc w:val="both"/>
              <w:rPr>
                <w:sz w:val="20"/>
                <w:szCs w:val="20"/>
              </w:rPr>
            </w:pPr>
            <w:r>
              <w:rPr>
                <w:sz w:val="20"/>
                <w:szCs w:val="20"/>
              </w:rPr>
              <w:t>Secretaría de Relaciones Exteriores y Cooperación Internacional, Instituto Nacional de Migración, Dirección de la Niñez, Adolescencia y las Familias, Comisión Interinstitucional contra la Explotación Sexual, Comercial y Trata de Personas de Honduras.</w:t>
            </w:r>
          </w:p>
        </w:tc>
      </w:tr>
      <w:tr w:rsidR="007A1463" w:rsidRPr="00093B36" w:rsidTr="00834A83">
        <w:tc>
          <w:tcPr>
            <w:tcW w:w="534" w:type="dxa"/>
          </w:tcPr>
          <w:p w:rsidR="007A1463" w:rsidRDefault="007A1463">
            <w:pPr>
              <w:rPr>
                <w:sz w:val="20"/>
                <w:szCs w:val="20"/>
              </w:rPr>
            </w:pPr>
            <w:r>
              <w:rPr>
                <w:sz w:val="20"/>
                <w:szCs w:val="20"/>
              </w:rPr>
              <w:t>6</w:t>
            </w:r>
          </w:p>
        </w:tc>
        <w:tc>
          <w:tcPr>
            <w:tcW w:w="4724" w:type="dxa"/>
          </w:tcPr>
          <w:p w:rsidR="007A1463" w:rsidRDefault="007A1463">
            <w:pPr>
              <w:rPr>
                <w:sz w:val="20"/>
                <w:szCs w:val="20"/>
              </w:rPr>
            </w:pPr>
            <w:r>
              <w:rPr>
                <w:sz w:val="20"/>
                <w:szCs w:val="20"/>
              </w:rPr>
              <w:t>Reunión Técnica Preparatoria para el Grupo Regional de Consulta.</w:t>
            </w:r>
          </w:p>
          <w:p w:rsidR="007A1463" w:rsidRDefault="007A1463">
            <w:pPr>
              <w:rPr>
                <w:sz w:val="20"/>
                <w:szCs w:val="20"/>
              </w:rPr>
            </w:pPr>
            <w:r>
              <w:rPr>
                <w:sz w:val="20"/>
                <w:szCs w:val="20"/>
              </w:rPr>
              <w:t xml:space="preserve">Objetivo: </w:t>
            </w:r>
          </w:p>
          <w:p w:rsidR="007A1463" w:rsidRDefault="007A1463" w:rsidP="007A1463">
            <w:pPr>
              <w:pStyle w:val="ListParagraph"/>
              <w:numPr>
                <w:ilvl w:val="0"/>
                <w:numId w:val="1"/>
              </w:numPr>
              <w:rPr>
                <w:sz w:val="20"/>
                <w:szCs w:val="20"/>
              </w:rPr>
            </w:pPr>
            <w:r>
              <w:rPr>
                <w:sz w:val="20"/>
                <w:szCs w:val="20"/>
              </w:rPr>
              <w:t>Revisión de Agendas y aspectos logísticos.</w:t>
            </w:r>
          </w:p>
          <w:p w:rsidR="005E44F0" w:rsidRPr="007A1463" w:rsidRDefault="005E44F0" w:rsidP="005E44F0">
            <w:pPr>
              <w:pStyle w:val="ListParagraph"/>
              <w:rPr>
                <w:sz w:val="20"/>
                <w:szCs w:val="20"/>
              </w:rPr>
            </w:pPr>
          </w:p>
        </w:tc>
        <w:tc>
          <w:tcPr>
            <w:tcW w:w="2629" w:type="dxa"/>
          </w:tcPr>
          <w:p w:rsidR="007A1463" w:rsidRDefault="007A1463">
            <w:pPr>
              <w:rPr>
                <w:sz w:val="20"/>
                <w:szCs w:val="20"/>
              </w:rPr>
            </w:pPr>
            <w:r>
              <w:rPr>
                <w:sz w:val="20"/>
                <w:szCs w:val="20"/>
              </w:rPr>
              <w:t>21 de abril de 2016</w:t>
            </w:r>
          </w:p>
        </w:tc>
        <w:tc>
          <w:tcPr>
            <w:tcW w:w="2629" w:type="dxa"/>
          </w:tcPr>
          <w:p w:rsidR="007A1463" w:rsidRDefault="007A1463" w:rsidP="007A1463">
            <w:pPr>
              <w:rPr>
                <w:sz w:val="20"/>
                <w:szCs w:val="20"/>
              </w:rPr>
            </w:pPr>
            <w:r>
              <w:rPr>
                <w:sz w:val="20"/>
                <w:szCs w:val="20"/>
              </w:rPr>
              <w:t xml:space="preserve">Honduras – Costa Rica, </w:t>
            </w:r>
            <w:r w:rsidR="00FC62B9">
              <w:rPr>
                <w:sz w:val="20"/>
                <w:szCs w:val="20"/>
              </w:rPr>
              <w:t>vía</w:t>
            </w:r>
            <w:r>
              <w:rPr>
                <w:sz w:val="20"/>
                <w:szCs w:val="20"/>
              </w:rPr>
              <w:t xml:space="preserve"> Webex</w:t>
            </w:r>
            <w:r w:rsidR="003A3FFE">
              <w:rPr>
                <w:sz w:val="20"/>
                <w:szCs w:val="20"/>
              </w:rPr>
              <w:t>.</w:t>
            </w:r>
          </w:p>
        </w:tc>
        <w:tc>
          <w:tcPr>
            <w:tcW w:w="4085" w:type="dxa"/>
          </w:tcPr>
          <w:p w:rsidR="007A1463" w:rsidRDefault="00FC62B9" w:rsidP="007A1463">
            <w:pPr>
              <w:jc w:val="both"/>
              <w:rPr>
                <w:sz w:val="20"/>
                <w:szCs w:val="20"/>
              </w:rPr>
            </w:pPr>
            <w:r>
              <w:rPr>
                <w:sz w:val="20"/>
                <w:szCs w:val="20"/>
              </w:rPr>
              <w:t>PPT y Secretaría Técnica de la CRM</w:t>
            </w:r>
            <w:r w:rsidR="00F94994">
              <w:rPr>
                <w:sz w:val="20"/>
                <w:szCs w:val="20"/>
              </w:rPr>
              <w:t>.</w:t>
            </w:r>
          </w:p>
        </w:tc>
      </w:tr>
      <w:tr w:rsidR="005E44F0" w:rsidRPr="00093B36" w:rsidTr="00834A83">
        <w:tc>
          <w:tcPr>
            <w:tcW w:w="534" w:type="dxa"/>
          </w:tcPr>
          <w:p w:rsidR="005E44F0" w:rsidRDefault="005E44F0">
            <w:pPr>
              <w:rPr>
                <w:sz w:val="20"/>
                <w:szCs w:val="20"/>
              </w:rPr>
            </w:pPr>
            <w:r>
              <w:rPr>
                <w:sz w:val="20"/>
                <w:szCs w:val="20"/>
              </w:rPr>
              <w:lastRenderedPageBreak/>
              <w:t>7</w:t>
            </w:r>
          </w:p>
        </w:tc>
        <w:tc>
          <w:tcPr>
            <w:tcW w:w="4724" w:type="dxa"/>
          </w:tcPr>
          <w:p w:rsidR="005E44F0" w:rsidRDefault="005E44F0">
            <w:pPr>
              <w:rPr>
                <w:sz w:val="20"/>
                <w:szCs w:val="20"/>
              </w:rPr>
            </w:pPr>
            <w:r>
              <w:rPr>
                <w:sz w:val="20"/>
                <w:szCs w:val="20"/>
              </w:rPr>
              <w:t>Reunión Grupo Regional de Consulta y Taller PPT</w:t>
            </w:r>
            <w:r w:rsidR="002C5337">
              <w:rPr>
                <w:sz w:val="20"/>
                <w:szCs w:val="20"/>
              </w:rPr>
              <w:t>.</w:t>
            </w:r>
          </w:p>
          <w:p w:rsidR="005E44F0" w:rsidRDefault="005E44F0">
            <w:pPr>
              <w:rPr>
                <w:sz w:val="20"/>
                <w:szCs w:val="20"/>
              </w:rPr>
            </w:pPr>
          </w:p>
        </w:tc>
        <w:tc>
          <w:tcPr>
            <w:tcW w:w="2629" w:type="dxa"/>
          </w:tcPr>
          <w:p w:rsidR="005E44F0" w:rsidRDefault="005E44F0">
            <w:pPr>
              <w:rPr>
                <w:sz w:val="20"/>
                <w:szCs w:val="20"/>
              </w:rPr>
            </w:pPr>
            <w:r>
              <w:rPr>
                <w:sz w:val="20"/>
                <w:szCs w:val="20"/>
              </w:rPr>
              <w:t>Del 7 al 10 de junio de 2016 (las delegaciones arriban el 6 de junio de 2016)</w:t>
            </w:r>
          </w:p>
        </w:tc>
        <w:tc>
          <w:tcPr>
            <w:tcW w:w="2629" w:type="dxa"/>
          </w:tcPr>
          <w:p w:rsidR="005E44F0" w:rsidRDefault="005E44F0" w:rsidP="007A1463">
            <w:pPr>
              <w:rPr>
                <w:sz w:val="20"/>
                <w:szCs w:val="20"/>
              </w:rPr>
            </w:pPr>
            <w:r>
              <w:rPr>
                <w:sz w:val="20"/>
                <w:szCs w:val="20"/>
              </w:rPr>
              <w:t>Tegucigalpa, Honduras.</w:t>
            </w:r>
          </w:p>
        </w:tc>
        <w:tc>
          <w:tcPr>
            <w:tcW w:w="4085" w:type="dxa"/>
          </w:tcPr>
          <w:p w:rsidR="005E44F0" w:rsidRDefault="005E44F0" w:rsidP="007A1463">
            <w:pPr>
              <w:jc w:val="both"/>
              <w:rPr>
                <w:sz w:val="20"/>
                <w:szCs w:val="20"/>
              </w:rPr>
            </w:pPr>
            <w:r>
              <w:rPr>
                <w:sz w:val="20"/>
                <w:szCs w:val="20"/>
              </w:rPr>
              <w:t>Los Países Miembros y RROCM</w:t>
            </w:r>
            <w:r w:rsidR="00F94994">
              <w:rPr>
                <w:sz w:val="20"/>
                <w:szCs w:val="20"/>
              </w:rPr>
              <w:t>.</w:t>
            </w:r>
          </w:p>
        </w:tc>
      </w:tr>
      <w:tr w:rsidR="005E44F0" w:rsidRPr="00093B36" w:rsidTr="00834A83">
        <w:tc>
          <w:tcPr>
            <w:tcW w:w="534" w:type="dxa"/>
          </w:tcPr>
          <w:p w:rsidR="005E44F0" w:rsidRDefault="0058479C">
            <w:pPr>
              <w:rPr>
                <w:sz w:val="20"/>
                <w:szCs w:val="20"/>
              </w:rPr>
            </w:pPr>
            <w:r>
              <w:rPr>
                <w:sz w:val="20"/>
                <w:szCs w:val="20"/>
              </w:rPr>
              <w:t>8</w:t>
            </w:r>
          </w:p>
        </w:tc>
        <w:tc>
          <w:tcPr>
            <w:tcW w:w="4724" w:type="dxa"/>
          </w:tcPr>
          <w:p w:rsidR="005E44F0" w:rsidRDefault="0058479C">
            <w:pPr>
              <w:rPr>
                <w:sz w:val="20"/>
                <w:szCs w:val="20"/>
              </w:rPr>
            </w:pPr>
            <w:r>
              <w:rPr>
                <w:sz w:val="20"/>
                <w:szCs w:val="20"/>
              </w:rPr>
              <w:t>Taller Dialogo con la Sociedad Civi</w:t>
            </w:r>
            <w:r w:rsidR="004250BA">
              <w:rPr>
                <w:sz w:val="20"/>
                <w:szCs w:val="20"/>
              </w:rPr>
              <w:t>l, Migraciones</w:t>
            </w:r>
            <w:r>
              <w:rPr>
                <w:sz w:val="20"/>
                <w:szCs w:val="20"/>
              </w:rPr>
              <w:t xml:space="preserve"> y </w:t>
            </w:r>
            <w:r w:rsidR="004250BA">
              <w:rPr>
                <w:sz w:val="20"/>
                <w:szCs w:val="20"/>
              </w:rPr>
              <w:t>Desarrollo.</w:t>
            </w:r>
          </w:p>
          <w:p w:rsidR="0058479C" w:rsidRDefault="0058479C">
            <w:pPr>
              <w:rPr>
                <w:sz w:val="20"/>
                <w:szCs w:val="20"/>
              </w:rPr>
            </w:pPr>
            <w:r>
              <w:rPr>
                <w:sz w:val="20"/>
                <w:szCs w:val="20"/>
              </w:rPr>
              <w:t>Objetivo:</w:t>
            </w:r>
            <w:r w:rsidR="004250BA">
              <w:rPr>
                <w:sz w:val="20"/>
                <w:szCs w:val="20"/>
              </w:rPr>
              <w:t xml:space="preserve"> </w:t>
            </w:r>
          </w:p>
          <w:p w:rsidR="004250BA" w:rsidRPr="0040699E" w:rsidRDefault="0040699E" w:rsidP="0040699E">
            <w:pPr>
              <w:pStyle w:val="ListParagraph"/>
              <w:numPr>
                <w:ilvl w:val="0"/>
                <w:numId w:val="1"/>
              </w:numPr>
              <w:rPr>
                <w:sz w:val="20"/>
                <w:szCs w:val="20"/>
              </w:rPr>
            </w:pPr>
            <w:r>
              <w:rPr>
                <w:sz w:val="20"/>
                <w:szCs w:val="20"/>
              </w:rPr>
              <w:t>Involucrar de manera efectiva, el accionar de la Sociedad Civil en el tema de la  PPT</w:t>
            </w:r>
            <w:r w:rsidR="002C5337">
              <w:rPr>
                <w:sz w:val="20"/>
                <w:szCs w:val="20"/>
              </w:rPr>
              <w:t>.</w:t>
            </w:r>
          </w:p>
          <w:p w:rsidR="0058479C" w:rsidRDefault="0058479C">
            <w:pPr>
              <w:rPr>
                <w:sz w:val="20"/>
                <w:szCs w:val="20"/>
              </w:rPr>
            </w:pPr>
          </w:p>
        </w:tc>
        <w:tc>
          <w:tcPr>
            <w:tcW w:w="2629" w:type="dxa"/>
          </w:tcPr>
          <w:p w:rsidR="005E44F0" w:rsidRDefault="0058479C">
            <w:pPr>
              <w:rPr>
                <w:sz w:val="20"/>
                <w:szCs w:val="20"/>
              </w:rPr>
            </w:pPr>
            <w:r>
              <w:rPr>
                <w:sz w:val="20"/>
                <w:szCs w:val="20"/>
              </w:rPr>
              <w:t>30 y 31 de Agosto de 2016</w:t>
            </w:r>
          </w:p>
        </w:tc>
        <w:tc>
          <w:tcPr>
            <w:tcW w:w="2629" w:type="dxa"/>
          </w:tcPr>
          <w:p w:rsidR="005E44F0" w:rsidRDefault="0058479C" w:rsidP="007A1463">
            <w:pPr>
              <w:rPr>
                <w:sz w:val="20"/>
                <w:szCs w:val="20"/>
              </w:rPr>
            </w:pPr>
            <w:r>
              <w:rPr>
                <w:sz w:val="20"/>
                <w:szCs w:val="20"/>
              </w:rPr>
              <w:t>Tegucigalpa, Honduras</w:t>
            </w:r>
            <w:r w:rsidR="005053ED">
              <w:rPr>
                <w:sz w:val="20"/>
                <w:szCs w:val="20"/>
              </w:rPr>
              <w:t>.</w:t>
            </w:r>
          </w:p>
        </w:tc>
        <w:tc>
          <w:tcPr>
            <w:tcW w:w="4085" w:type="dxa"/>
          </w:tcPr>
          <w:p w:rsidR="005E44F0" w:rsidRDefault="00F94994" w:rsidP="00F94994">
            <w:pPr>
              <w:jc w:val="both"/>
              <w:rPr>
                <w:sz w:val="20"/>
                <w:szCs w:val="20"/>
              </w:rPr>
            </w:pPr>
            <w:r>
              <w:rPr>
                <w:sz w:val="20"/>
                <w:szCs w:val="20"/>
              </w:rPr>
              <w:t xml:space="preserve">PPT, ST, Sociedad Civil. </w:t>
            </w:r>
          </w:p>
        </w:tc>
      </w:tr>
      <w:tr w:rsidR="00807AD2" w:rsidRPr="00093B36" w:rsidTr="00834A83">
        <w:tc>
          <w:tcPr>
            <w:tcW w:w="534" w:type="dxa"/>
          </w:tcPr>
          <w:p w:rsidR="00807AD2" w:rsidRDefault="003A3FFE">
            <w:pPr>
              <w:rPr>
                <w:sz w:val="20"/>
                <w:szCs w:val="20"/>
              </w:rPr>
            </w:pPr>
            <w:r>
              <w:rPr>
                <w:sz w:val="20"/>
                <w:szCs w:val="20"/>
              </w:rPr>
              <w:t>9</w:t>
            </w:r>
          </w:p>
        </w:tc>
        <w:tc>
          <w:tcPr>
            <w:tcW w:w="4724" w:type="dxa"/>
          </w:tcPr>
          <w:p w:rsidR="005053ED" w:rsidRDefault="003A3FFE" w:rsidP="003A3FFE">
            <w:pPr>
              <w:rPr>
                <w:sz w:val="20"/>
                <w:szCs w:val="20"/>
              </w:rPr>
            </w:pPr>
            <w:r>
              <w:rPr>
                <w:sz w:val="20"/>
                <w:szCs w:val="20"/>
              </w:rPr>
              <w:t xml:space="preserve">Reunión Técnica Preparatoria para la XXI Conferencia Regional sobre </w:t>
            </w:r>
            <w:r w:rsidR="005053ED">
              <w:rPr>
                <w:sz w:val="20"/>
                <w:szCs w:val="20"/>
              </w:rPr>
              <w:t>Migración</w:t>
            </w:r>
            <w:r>
              <w:rPr>
                <w:sz w:val="20"/>
                <w:szCs w:val="20"/>
              </w:rPr>
              <w:t>.</w:t>
            </w:r>
          </w:p>
        </w:tc>
        <w:tc>
          <w:tcPr>
            <w:tcW w:w="2629" w:type="dxa"/>
          </w:tcPr>
          <w:p w:rsidR="00807AD2" w:rsidRDefault="005053ED">
            <w:pPr>
              <w:rPr>
                <w:sz w:val="20"/>
                <w:szCs w:val="20"/>
              </w:rPr>
            </w:pPr>
            <w:r>
              <w:rPr>
                <w:sz w:val="20"/>
                <w:szCs w:val="20"/>
              </w:rPr>
              <w:t>Del 15</w:t>
            </w:r>
            <w:r w:rsidR="003A3FFE">
              <w:rPr>
                <w:sz w:val="20"/>
                <w:szCs w:val="20"/>
              </w:rPr>
              <w:t xml:space="preserve"> al 17 de noviembre de 2016</w:t>
            </w:r>
          </w:p>
        </w:tc>
        <w:tc>
          <w:tcPr>
            <w:tcW w:w="2629" w:type="dxa"/>
          </w:tcPr>
          <w:p w:rsidR="00807AD2" w:rsidRDefault="003A3FFE" w:rsidP="003A3FFE">
            <w:pPr>
              <w:rPr>
                <w:sz w:val="20"/>
                <w:szCs w:val="20"/>
              </w:rPr>
            </w:pPr>
            <w:r>
              <w:rPr>
                <w:sz w:val="20"/>
                <w:szCs w:val="20"/>
              </w:rPr>
              <w:t>San Pedro Sula,</w:t>
            </w:r>
            <w:r w:rsidR="005053ED">
              <w:rPr>
                <w:sz w:val="20"/>
                <w:szCs w:val="20"/>
              </w:rPr>
              <w:t xml:space="preserve"> Cortés,</w:t>
            </w:r>
            <w:r>
              <w:rPr>
                <w:sz w:val="20"/>
                <w:szCs w:val="20"/>
              </w:rPr>
              <w:t xml:space="preserve"> Honduras</w:t>
            </w:r>
            <w:r w:rsidR="005053ED">
              <w:rPr>
                <w:sz w:val="20"/>
                <w:szCs w:val="20"/>
              </w:rPr>
              <w:t>.</w:t>
            </w:r>
          </w:p>
        </w:tc>
        <w:tc>
          <w:tcPr>
            <w:tcW w:w="4085" w:type="dxa"/>
          </w:tcPr>
          <w:p w:rsidR="00807AD2" w:rsidRDefault="005053ED" w:rsidP="00F94994">
            <w:pPr>
              <w:jc w:val="both"/>
              <w:rPr>
                <w:sz w:val="20"/>
                <w:szCs w:val="20"/>
              </w:rPr>
            </w:pPr>
            <w:r>
              <w:rPr>
                <w:sz w:val="20"/>
                <w:szCs w:val="20"/>
              </w:rPr>
              <w:t>Países Miembros de la CRM, RROCM.</w:t>
            </w:r>
          </w:p>
        </w:tc>
      </w:tr>
      <w:tr w:rsidR="005053ED" w:rsidRPr="00093B36" w:rsidTr="00834A83">
        <w:tc>
          <w:tcPr>
            <w:tcW w:w="534" w:type="dxa"/>
          </w:tcPr>
          <w:p w:rsidR="005053ED" w:rsidRDefault="005053ED">
            <w:pPr>
              <w:rPr>
                <w:sz w:val="20"/>
                <w:szCs w:val="20"/>
              </w:rPr>
            </w:pPr>
            <w:r>
              <w:rPr>
                <w:sz w:val="20"/>
                <w:szCs w:val="20"/>
              </w:rPr>
              <w:t>10</w:t>
            </w:r>
          </w:p>
        </w:tc>
        <w:tc>
          <w:tcPr>
            <w:tcW w:w="4724" w:type="dxa"/>
          </w:tcPr>
          <w:p w:rsidR="005053ED" w:rsidRDefault="005053ED" w:rsidP="003A3FFE">
            <w:pPr>
              <w:rPr>
                <w:sz w:val="20"/>
                <w:szCs w:val="20"/>
              </w:rPr>
            </w:pPr>
            <w:r>
              <w:rPr>
                <w:sz w:val="20"/>
                <w:szCs w:val="20"/>
              </w:rPr>
              <w:t>Reunión  Viceministerial y Entrega de la PPT a El Salvador</w:t>
            </w:r>
            <w:r w:rsidR="002C5337">
              <w:rPr>
                <w:sz w:val="20"/>
                <w:szCs w:val="20"/>
              </w:rPr>
              <w:t>.</w:t>
            </w:r>
          </w:p>
        </w:tc>
        <w:tc>
          <w:tcPr>
            <w:tcW w:w="2629" w:type="dxa"/>
          </w:tcPr>
          <w:p w:rsidR="005053ED" w:rsidRDefault="005053ED">
            <w:pPr>
              <w:rPr>
                <w:sz w:val="20"/>
                <w:szCs w:val="20"/>
              </w:rPr>
            </w:pPr>
            <w:r>
              <w:rPr>
                <w:sz w:val="20"/>
                <w:szCs w:val="20"/>
              </w:rPr>
              <w:t>18 de noviembre de 2016</w:t>
            </w:r>
          </w:p>
        </w:tc>
        <w:tc>
          <w:tcPr>
            <w:tcW w:w="2629" w:type="dxa"/>
          </w:tcPr>
          <w:p w:rsidR="005053ED" w:rsidRDefault="005053ED" w:rsidP="003A3FFE">
            <w:pPr>
              <w:rPr>
                <w:sz w:val="20"/>
                <w:szCs w:val="20"/>
              </w:rPr>
            </w:pPr>
            <w:r>
              <w:rPr>
                <w:sz w:val="20"/>
                <w:szCs w:val="20"/>
              </w:rPr>
              <w:t>Omoa, Cortés, Honduras.</w:t>
            </w:r>
          </w:p>
        </w:tc>
        <w:tc>
          <w:tcPr>
            <w:tcW w:w="4085" w:type="dxa"/>
          </w:tcPr>
          <w:p w:rsidR="005053ED" w:rsidRDefault="002C5337" w:rsidP="00F94994">
            <w:pPr>
              <w:jc w:val="both"/>
              <w:rPr>
                <w:sz w:val="20"/>
                <w:szCs w:val="20"/>
              </w:rPr>
            </w:pPr>
            <w:r>
              <w:rPr>
                <w:sz w:val="20"/>
                <w:szCs w:val="20"/>
              </w:rPr>
              <w:t>Viceministros de los Países Miembros.</w:t>
            </w:r>
          </w:p>
        </w:tc>
      </w:tr>
    </w:tbl>
    <w:p w:rsidR="00093B36" w:rsidRDefault="00093B36">
      <w:r>
        <w:tab/>
      </w:r>
    </w:p>
    <w:sectPr w:rsidR="00093B36" w:rsidSect="00834A83">
      <w:pgSz w:w="15842" w:h="12242" w:orient="landscape"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A0B"/>
    <w:multiLevelType w:val="hybridMultilevel"/>
    <w:tmpl w:val="2ECEE14C"/>
    <w:lvl w:ilvl="0" w:tplc="0BA06AB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5776B1"/>
    <w:multiLevelType w:val="hybridMultilevel"/>
    <w:tmpl w:val="65305884"/>
    <w:lvl w:ilvl="0" w:tplc="1D66532E">
      <w:start w:val="1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4F43F4"/>
    <w:multiLevelType w:val="hybridMultilevel"/>
    <w:tmpl w:val="CCFEB78C"/>
    <w:lvl w:ilvl="0" w:tplc="6090D5C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36"/>
    <w:rsid w:val="00012C8D"/>
    <w:rsid w:val="00093B36"/>
    <w:rsid w:val="00131B4A"/>
    <w:rsid w:val="001368B9"/>
    <w:rsid w:val="001B1221"/>
    <w:rsid w:val="00226A4B"/>
    <w:rsid w:val="002C4A1A"/>
    <w:rsid w:val="002C5337"/>
    <w:rsid w:val="003A3FFE"/>
    <w:rsid w:val="003C2E6F"/>
    <w:rsid w:val="0040699E"/>
    <w:rsid w:val="004250BA"/>
    <w:rsid w:val="005053ED"/>
    <w:rsid w:val="0058479C"/>
    <w:rsid w:val="00586214"/>
    <w:rsid w:val="005C0EB6"/>
    <w:rsid w:val="005E44F0"/>
    <w:rsid w:val="007A1463"/>
    <w:rsid w:val="007B0808"/>
    <w:rsid w:val="00807AD2"/>
    <w:rsid w:val="00834A83"/>
    <w:rsid w:val="0092772D"/>
    <w:rsid w:val="00985CB6"/>
    <w:rsid w:val="009B34F9"/>
    <w:rsid w:val="009F4FDB"/>
    <w:rsid w:val="00A31760"/>
    <w:rsid w:val="00C21C3D"/>
    <w:rsid w:val="00DE31E2"/>
    <w:rsid w:val="00F46C9B"/>
    <w:rsid w:val="00F51B17"/>
    <w:rsid w:val="00F94994"/>
    <w:rsid w:val="00FC6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08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0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marlen.rivas</dc:creator>
  <cp:lastModifiedBy>LEONE Marta</cp:lastModifiedBy>
  <cp:revision>2</cp:revision>
  <dcterms:created xsi:type="dcterms:W3CDTF">2017-01-20T22:19:00Z</dcterms:created>
  <dcterms:modified xsi:type="dcterms:W3CDTF">2017-01-20T22:19:00Z</dcterms:modified>
</cp:coreProperties>
</file>