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471D3" w14:textId="77777777" w:rsidR="00996149" w:rsidRPr="00861BC5" w:rsidRDefault="00996149" w:rsidP="00996149">
      <w:pPr>
        <w:spacing w:after="0" w:line="240" w:lineRule="auto"/>
        <w:jc w:val="center"/>
        <w:rPr>
          <w:rFonts w:ascii="Gill Sans MT" w:hAnsi="Gill Sans MT"/>
          <w:b/>
          <w:color w:val="002060"/>
          <w:lang w:val="es-CR"/>
        </w:rPr>
      </w:pPr>
      <w:r w:rsidRPr="00861BC5">
        <w:rPr>
          <w:rFonts w:ascii="Gill Sans MT" w:hAnsi="Gill Sans MT"/>
          <w:b/>
          <w:color w:val="002060"/>
          <w:lang w:val="es-CR"/>
        </w:rPr>
        <w:t>Taller</w:t>
      </w:r>
    </w:p>
    <w:p w14:paraId="265F7635" w14:textId="77777777" w:rsidR="00996149" w:rsidRPr="00861BC5" w:rsidRDefault="00996149" w:rsidP="00996149">
      <w:pPr>
        <w:spacing w:after="0" w:line="240" w:lineRule="auto"/>
        <w:jc w:val="center"/>
        <w:rPr>
          <w:rFonts w:ascii="Gill Sans MT" w:hAnsi="Gill Sans MT"/>
          <w:b/>
          <w:color w:val="002060"/>
          <w:lang w:val="es-CR"/>
        </w:rPr>
      </w:pPr>
      <w:r w:rsidRPr="00861BC5">
        <w:rPr>
          <w:rFonts w:ascii="Gill Sans MT" w:hAnsi="Gill Sans MT"/>
          <w:b/>
          <w:color w:val="002060"/>
          <w:lang w:val="es-CR"/>
        </w:rPr>
        <w:t>“Lineamientos sobre mecanismos regionales</w:t>
      </w:r>
    </w:p>
    <w:p w14:paraId="37469ED4" w14:textId="77777777" w:rsidR="00996149" w:rsidRPr="00861BC5" w:rsidRDefault="00996149" w:rsidP="00996149">
      <w:pPr>
        <w:spacing w:after="0" w:line="240" w:lineRule="auto"/>
        <w:jc w:val="center"/>
        <w:rPr>
          <w:rFonts w:ascii="Gill Sans MT" w:hAnsi="Gill Sans MT"/>
          <w:b/>
          <w:color w:val="002060"/>
          <w:lang w:val="es-CR"/>
        </w:rPr>
      </w:pPr>
      <w:r w:rsidRPr="00861BC5">
        <w:rPr>
          <w:rFonts w:ascii="Gill Sans MT" w:hAnsi="Gill Sans MT"/>
          <w:b/>
          <w:color w:val="002060"/>
          <w:lang w:val="es-CR"/>
        </w:rPr>
        <w:t xml:space="preserve">de coordinación e intercambio de información para la </w:t>
      </w:r>
    </w:p>
    <w:p w14:paraId="2B48011C" w14:textId="77777777" w:rsidR="00996149" w:rsidRPr="00861BC5" w:rsidRDefault="00996149" w:rsidP="00996149">
      <w:pPr>
        <w:spacing w:after="0" w:line="240" w:lineRule="auto"/>
        <w:jc w:val="center"/>
        <w:rPr>
          <w:rFonts w:ascii="Gill Sans MT" w:hAnsi="Gill Sans MT"/>
          <w:b/>
          <w:color w:val="002060"/>
          <w:lang w:val="es-CR"/>
        </w:rPr>
      </w:pPr>
      <w:r w:rsidRPr="00861BC5">
        <w:rPr>
          <w:rFonts w:ascii="Gill Sans MT" w:hAnsi="Gill Sans MT"/>
          <w:b/>
          <w:color w:val="002060"/>
          <w:lang w:val="es-CR"/>
        </w:rPr>
        <w:t xml:space="preserve">búsqueda de personas migrantes desaparecidas </w:t>
      </w:r>
    </w:p>
    <w:p w14:paraId="045F5DB3" w14:textId="77777777" w:rsidR="00996149" w:rsidRPr="00861BC5" w:rsidRDefault="00996149" w:rsidP="00996149">
      <w:pPr>
        <w:spacing w:after="0" w:line="240" w:lineRule="auto"/>
        <w:jc w:val="center"/>
        <w:rPr>
          <w:rFonts w:ascii="Gill Sans MT" w:hAnsi="Gill Sans MT"/>
          <w:b/>
          <w:color w:val="002060"/>
          <w:lang w:val="es-CR"/>
        </w:rPr>
      </w:pPr>
      <w:r w:rsidRPr="00861BC5">
        <w:rPr>
          <w:rFonts w:ascii="Gill Sans MT" w:hAnsi="Gill Sans MT"/>
          <w:b/>
          <w:color w:val="002060"/>
          <w:lang w:val="es-CR"/>
        </w:rPr>
        <w:t>en el contexto de migración”</w:t>
      </w:r>
    </w:p>
    <w:p w14:paraId="7A3AA68D" w14:textId="77777777" w:rsidR="00996149" w:rsidRPr="00996149" w:rsidRDefault="00996149" w:rsidP="00AD7D8D">
      <w:pPr>
        <w:jc w:val="center"/>
        <w:rPr>
          <w:rFonts w:ascii="Gill Sans MT" w:hAnsi="Gill Sans MT"/>
          <w:b/>
          <w:color w:val="002060"/>
          <w:lang w:val="es-ES"/>
        </w:rPr>
      </w:pPr>
    </w:p>
    <w:p w14:paraId="065F33A6" w14:textId="58419BFE" w:rsidR="005D0A09" w:rsidRPr="008D6A2D" w:rsidRDefault="00CE0756" w:rsidP="00AD7D8D">
      <w:pPr>
        <w:jc w:val="center"/>
        <w:rPr>
          <w:rFonts w:ascii="Gill Sans MT" w:hAnsi="Gill Sans MT"/>
          <w:color w:val="002060"/>
          <w:sz w:val="20"/>
          <w:lang w:val="es-CR"/>
        </w:rPr>
      </w:pPr>
      <w:r w:rsidRPr="008D6A2D">
        <w:rPr>
          <w:rFonts w:ascii="Gill Sans MT" w:hAnsi="Gill Sans MT"/>
          <w:color w:val="002060"/>
          <w:sz w:val="20"/>
          <w:lang w:val="es-CR"/>
        </w:rPr>
        <w:t>San Jos</w:t>
      </w:r>
      <w:r w:rsidR="00814B14">
        <w:rPr>
          <w:rFonts w:ascii="Gill Sans MT" w:hAnsi="Gill Sans MT"/>
          <w:color w:val="002060"/>
          <w:sz w:val="20"/>
          <w:lang w:val="es-CR"/>
        </w:rPr>
        <w:t>é</w:t>
      </w:r>
      <w:r w:rsidR="00EF7B4C" w:rsidRPr="008D6A2D">
        <w:rPr>
          <w:rFonts w:ascii="Gill Sans MT" w:hAnsi="Gill Sans MT"/>
          <w:color w:val="002060"/>
          <w:sz w:val="20"/>
          <w:lang w:val="es-CR"/>
        </w:rPr>
        <w:t xml:space="preserve">, </w:t>
      </w:r>
      <w:r w:rsidRPr="008D6A2D">
        <w:rPr>
          <w:rFonts w:ascii="Gill Sans MT" w:hAnsi="Gill Sans MT"/>
          <w:color w:val="002060"/>
          <w:sz w:val="20"/>
          <w:lang w:val="es-CR"/>
        </w:rPr>
        <w:t>Costa Rica</w:t>
      </w:r>
    </w:p>
    <w:p w14:paraId="25CF566B" w14:textId="5227320C" w:rsidR="005B3701" w:rsidRPr="00814B14" w:rsidRDefault="00CE0756" w:rsidP="00AD7D8D">
      <w:pPr>
        <w:jc w:val="center"/>
        <w:rPr>
          <w:rFonts w:ascii="Gill Sans MT" w:hAnsi="Gill Sans MT"/>
          <w:color w:val="002060"/>
          <w:sz w:val="20"/>
          <w:lang w:val="es-CR"/>
        </w:rPr>
      </w:pPr>
      <w:r w:rsidRPr="00814B14">
        <w:rPr>
          <w:rFonts w:ascii="Gill Sans MT" w:hAnsi="Gill Sans MT"/>
          <w:color w:val="002060"/>
          <w:sz w:val="20"/>
          <w:lang w:val="es-CR"/>
        </w:rPr>
        <w:t>2</w:t>
      </w:r>
      <w:r w:rsidR="005B3701" w:rsidRPr="00814B14">
        <w:rPr>
          <w:rFonts w:ascii="Gill Sans MT" w:hAnsi="Gill Sans MT"/>
          <w:color w:val="002060"/>
          <w:sz w:val="20"/>
          <w:lang w:val="es-CR"/>
        </w:rPr>
        <w:t>5</w:t>
      </w:r>
      <w:r w:rsidRPr="00814B14">
        <w:rPr>
          <w:rFonts w:ascii="Gill Sans MT" w:hAnsi="Gill Sans MT"/>
          <w:color w:val="002060"/>
          <w:sz w:val="20"/>
          <w:lang w:val="es-CR"/>
        </w:rPr>
        <w:t>-26</w:t>
      </w:r>
      <w:r w:rsidR="00EF7B4C" w:rsidRPr="00814B14">
        <w:rPr>
          <w:rFonts w:ascii="Gill Sans MT" w:hAnsi="Gill Sans MT"/>
          <w:color w:val="002060"/>
          <w:sz w:val="20"/>
          <w:lang w:val="es-CR"/>
        </w:rPr>
        <w:t xml:space="preserve"> </w:t>
      </w:r>
      <w:r w:rsidR="00F06D51">
        <w:rPr>
          <w:rFonts w:ascii="Gill Sans MT" w:hAnsi="Gill Sans MT"/>
          <w:color w:val="002060"/>
          <w:sz w:val="20"/>
          <w:lang w:val="es-CR"/>
        </w:rPr>
        <w:t xml:space="preserve">de </w:t>
      </w:r>
      <w:proofErr w:type="gramStart"/>
      <w:r w:rsidR="00814B14" w:rsidRPr="00814B14">
        <w:rPr>
          <w:rFonts w:ascii="Gill Sans MT" w:hAnsi="Gill Sans MT"/>
          <w:color w:val="002060"/>
          <w:sz w:val="20"/>
          <w:lang w:val="es-CR"/>
        </w:rPr>
        <w:t>Septie</w:t>
      </w:r>
      <w:bookmarkStart w:id="0" w:name="_GoBack"/>
      <w:bookmarkEnd w:id="0"/>
      <w:r w:rsidR="00814B14" w:rsidRPr="00814B14">
        <w:rPr>
          <w:rFonts w:ascii="Gill Sans MT" w:hAnsi="Gill Sans MT"/>
          <w:color w:val="002060"/>
          <w:sz w:val="20"/>
          <w:lang w:val="es-CR"/>
        </w:rPr>
        <w:t>mbre</w:t>
      </w:r>
      <w:proofErr w:type="gramEnd"/>
      <w:r w:rsidR="00814B14" w:rsidRPr="00814B14">
        <w:rPr>
          <w:rFonts w:ascii="Gill Sans MT" w:hAnsi="Gill Sans MT"/>
          <w:color w:val="002060"/>
          <w:sz w:val="20"/>
          <w:lang w:val="es-CR"/>
        </w:rPr>
        <w:t>,</w:t>
      </w:r>
      <w:r w:rsidR="00EF7B4C" w:rsidRPr="00814B14">
        <w:rPr>
          <w:rFonts w:ascii="Gill Sans MT" w:hAnsi="Gill Sans MT"/>
          <w:color w:val="002060"/>
          <w:sz w:val="20"/>
          <w:lang w:val="es-CR"/>
        </w:rPr>
        <w:t xml:space="preserve"> </w:t>
      </w:r>
      <w:r w:rsidR="005B3701" w:rsidRPr="00814B14">
        <w:rPr>
          <w:rFonts w:ascii="Gill Sans MT" w:hAnsi="Gill Sans MT"/>
          <w:color w:val="002060"/>
          <w:sz w:val="20"/>
          <w:lang w:val="es-CR"/>
        </w:rPr>
        <w:t>2018</w:t>
      </w:r>
    </w:p>
    <w:p w14:paraId="6243F4FE" w14:textId="00276F80" w:rsidR="00AD7D8D" w:rsidRPr="00814B14" w:rsidRDefault="00CE0756" w:rsidP="00AD7D8D">
      <w:pPr>
        <w:jc w:val="center"/>
        <w:rPr>
          <w:rFonts w:ascii="Gill Sans MT" w:hAnsi="Gill Sans MT"/>
          <w:b/>
          <w:color w:val="002060"/>
          <w:lang w:val="es-CR"/>
        </w:rPr>
      </w:pPr>
      <w:r w:rsidRPr="00814B14">
        <w:rPr>
          <w:rFonts w:ascii="Gill Sans MT" w:hAnsi="Gill Sans MT"/>
          <w:b/>
          <w:color w:val="002060"/>
          <w:lang w:val="es-CR"/>
        </w:rPr>
        <w:t>Agenda</w:t>
      </w:r>
    </w:p>
    <w:p w14:paraId="24CDEDB4" w14:textId="77777777" w:rsidR="00372C5B" w:rsidRPr="00814B14" w:rsidRDefault="00372C5B" w:rsidP="00EC7C27">
      <w:pPr>
        <w:spacing w:after="0"/>
        <w:jc w:val="both"/>
        <w:rPr>
          <w:sz w:val="20"/>
          <w:lang w:val="es-CR"/>
        </w:rPr>
      </w:pPr>
    </w:p>
    <w:p w14:paraId="6F28D6E1" w14:textId="0B26B756" w:rsidR="000C003B" w:rsidRPr="00814B14" w:rsidRDefault="0044418D" w:rsidP="000C003B">
      <w:pPr>
        <w:shd w:val="clear" w:color="auto" w:fill="DEEAF6" w:themeFill="accent5" w:themeFillTint="33"/>
        <w:rPr>
          <w:rFonts w:ascii="Gill Sans MT" w:hAnsi="Gill Sans MT"/>
          <w:b/>
          <w:color w:val="002060"/>
          <w:szCs w:val="24"/>
          <w:lang w:val="es-CR"/>
        </w:rPr>
      </w:pPr>
      <w:r w:rsidRPr="00814B14">
        <w:rPr>
          <w:rFonts w:ascii="Gill Sans MT" w:hAnsi="Gill Sans MT"/>
          <w:b/>
          <w:color w:val="002060"/>
          <w:szCs w:val="24"/>
          <w:lang w:val="es-CR"/>
        </w:rPr>
        <w:t>OBJE</w:t>
      </w:r>
      <w:r w:rsidR="009961FC" w:rsidRPr="00814B14">
        <w:rPr>
          <w:rFonts w:ascii="Gill Sans MT" w:hAnsi="Gill Sans MT"/>
          <w:b/>
          <w:color w:val="002060"/>
          <w:szCs w:val="24"/>
          <w:lang w:val="es-CR"/>
        </w:rPr>
        <w:t>TIV</w:t>
      </w:r>
      <w:r w:rsidR="00814B14" w:rsidRPr="00814B14">
        <w:rPr>
          <w:rFonts w:ascii="Gill Sans MT" w:hAnsi="Gill Sans MT"/>
          <w:b/>
          <w:color w:val="002060"/>
          <w:szCs w:val="24"/>
          <w:lang w:val="es-CR"/>
        </w:rPr>
        <w:t>O</w:t>
      </w:r>
      <w:r w:rsidR="009961FC" w:rsidRPr="00814B14">
        <w:rPr>
          <w:rFonts w:ascii="Gill Sans MT" w:hAnsi="Gill Sans MT"/>
          <w:b/>
          <w:color w:val="002060"/>
          <w:szCs w:val="24"/>
          <w:lang w:val="es-CR"/>
        </w:rPr>
        <w:t>S</w:t>
      </w:r>
    </w:p>
    <w:p w14:paraId="188D4ECE" w14:textId="49802633" w:rsidR="000C003B" w:rsidRPr="00814B14" w:rsidRDefault="000C003B" w:rsidP="00EC7C27">
      <w:pPr>
        <w:spacing w:after="0"/>
        <w:jc w:val="both"/>
        <w:rPr>
          <w:rFonts w:ascii="Gill Sans MT" w:hAnsi="Gill Sans MT"/>
          <w:color w:val="002060"/>
          <w:sz w:val="20"/>
          <w:lang w:val="es-CR"/>
        </w:rPr>
      </w:pPr>
    </w:p>
    <w:p w14:paraId="26F54EF2" w14:textId="23C71BF1" w:rsidR="005D0A09" w:rsidRPr="00814B14" w:rsidRDefault="009961FC" w:rsidP="005D0A09">
      <w:pPr>
        <w:jc w:val="both"/>
        <w:rPr>
          <w:b/>
          <w:u w:val="single"/>
          <w:lang w:val="es-CR"/>
        </w:rPr>
      </w:pPr>
      <w:r w:rsidRPr="00814B14">
        <w:rPr>
          <w:b/>
          <w:u w:val="single"/>
          <w:lang w:val="es-CR"/>
        </w:rPr>
        <w:t>Objetiv</w:t>
      </w:r>
      <w:r w:rsidR="00814B14" w:rsidRPr="00814B14">
        <w:rPr>
          <w:b/>
          <w:u w:val="single"/>
          <w:lang w:val="es-CR"/>
        </w:rPr>
        <w:t>o General</w:t>
      </w:r>
    </w:p>
    <w:p w14:paraId="591D56DC" w14:textId="7D052AE5" w:rsidR="00814B14" w:rsidRPr="00814B14" w:rsidRDefault="00814B14" w:rsidP="00814B14">
      <w:pPr>
        <w:autoSpaceDE w:val="0"/>
        <w:autoSpaceDN w:val="0"/>
        <w:spacing w:after="0" w:line="240" w:lineRule="auto"/>
        <w:jc w:val="both"/>
        <w:rPr>
          <w:b/>
          <w:lang w:val="es-ES"/>
        </w:rPr>
      </w:pPr>
      <w:r w:rsidRPr="00814B14">
        <w:rPr>
          <w:lang w:val="es-ES"/>
        </w:rPr>
        <w:t xml:space="preserve">Desarrollar y adoptar un documento de </w:t>
      </w:r>
      <w:r w:rsidR="00BA1461">
        <w:rPr>
          <w:lang w:val="es-ES"/>
        </w:rPr>
        <w:t>“</w:t>
      </w:r>
      <w:r w:rsidRPr="00814B14">
        <w:rPr>
          <w:lang w:val="es-ES"/>
        </w:rPr>
        <w:t xml:space="preserve">Lineamientos regionales sobre </w:t>
      </w:r>
      <w:r w:rsidR="00BA1461">
        <w:rPr>
          <w:lang w:val="es-ES"/>
        </w:rPr>
        <w:t xml:space="preserve">el rol de la red consular en los </w:t>
      </w:r>
      <w:r w:rsidRPr="00814B14">
        <w:rPr>
          <w:lang w:val="es-ES"/>
        </w:rPr>
        <w:t>mecanismos de coordinación e intercambio de información</w:t>
      </w:r>
      <w:r w:rsidR="00BA1461">
        <w:rPr>
          <w:lang w:val="es-ES"/>
        </w:rPr>
        <w:t xml:space="preserve"> para la búsqueda de personas desaparecidas durante la migración”.</w:t>
      </w:r>
    </w:p>
    <w:p w14:paraId="08FF7539" w14:textId="77777777" w:rsidR="00CE0756" w:rsidRPr="00814B14" w:rsidRDefault="00CE0756" w:rsidP="005D0A09">
      <w:pPr>
        <w:jc w:val="both"/>
        <w:rPr>
          <w:b/>
          <w:u w:val="single"/>
          <w:lang w:val="es-ES"/>
        </w:rPr>
      </w:pPr>
    </w:p>
    <w:p w14:paraId="250D3800" w14:textId="2887BFD6" w:rsidR="005D0A09" w:rsidRPr="008D6A2D" w:rsidRDefault="009961FC" w:rsidP="005D0A09">
      <w:pPr>
        <w:jc w:val="both"/>
        <w:rPr>
          <w:b/>
          <w:u w:val="single"/>
        </w:rPr>
      </w:pPr>
      <w:proofErr w:type="spellStart"/>
      <w:r w:rsidRPr="008D6A2D">
        <w:rPr>
          <w:b/>
          <w:u w:val="single"/>
        </w:rPr>
        <w:t>Objetiv</w:t>
      </w:r>
      <w:r w:rsidR="00814B14">
        <w:rPr>
          <w:b/>
          <w:u w:val="single"/>
        </w:rPr>
        <w:t>o</w:t>
      </w:r>
      <w:r w:rsidRPr="008D6A2D">
        <w:rPr>
          <w:b/>
          <w:u w:val="single"/>
        </w:rPr>
        <w:t>s</w:t>
      </w:r>
      <w:proofErr w:type="spellEnd"/>
      <w:r w:rsidR="00814B14">
        <w:rPr>
          <w:b/>
          <w:u w:val="single"/>
        </w:rPr>
        <w:t xml:space="preserve"> </w:t>
      </w:r>
      <w:proofErr w:type="spellStart"/>
      <w:r w:rsidR="00814B14">
        <w:rPr>
          <w:b/>
          <w:u w:val="single"/>
        </w:rPr>
        <w:t>específicos</w:t>
      </w:r>
      <w:proofErr w:type="spellEnd"/>
    </w:p>
    <w:p w14:paraId="430525C9" w14:textId="77777777" w:rsidR="00814B14" w:rsidRDefault="00814B14" w:rsidP="00814B14">
      <w:pPr>
        <w:pStyle w:val="ListParagraph"/>
        <w:numPr>
          <w:ilvl w:val="0"/>
          <w:numId w:val="27"/>
        </w:numPr>
        <w:spacing w:after="0" w:line="240" w:lineRule="auto"/>
        <w:jc w:val="both"/>
        <w:rPr>
          <w:lang w:val="es-ES"/>
        </w:rPr>
      </w:pPr>
      <w:r>
        <w:rPr>
          <w:lang w:val="es-ES"/>
        </w:rPr>
        <w:t>Sensibilizar a los participantes sobre la necesidad de las familias de conocer el paradero de las personas migrantes desaparecidas.</w:t>
      </w:r>
    </w:p>
    <w:p w14:paraId="37876E35" w14:textId="77777777" w:rsidR="00814B14" w:rsidRDefault="00814B14" w:rsidP="00814B14">
      <w:pPr>
        <w:pStyle w:val="ListParagraph"/>
        <w:numPr>
          <w:ilvl w:val="0"/>
          <w:numId w:val="27"/>
        </w:numPr>
        <w:spacing w:after="0" w:line="240" w:lineRule="auto"/>
        <w:jc w:val="both"/>
        <w:rPr>
          <w:lang w:val="es-ES"/>
        </w:rPr>
      </w:pPr>
      <w:r>
        <w:rPr>
          <w:lang w:val="es-ES"/>
        </w:rPr>
        <w:t>Reconocer la importancia de realizar acciones coordinadas en la región para la búsqueda y localización de personas migrantes desaparecidas.</w:t>
      </w:r>
    </w:p>
    <w:p w14:paraId="619BA717" w14:textId="7B9D8D5D" w:rsidR="00814B14" w:rsidRDefault="00814B14" w:rsidP="00814B14">
      <w:pPr>
        <w:pStyle w:val="ListParagraph"/>
        <w:numPr>
          <w:ilvl w:val="0"/>
          <w:numId w:val="27"/>
        </w:numPr>
        <w:spacing w:after="0" w:line="240" w:lineRule="auto"/>
        <w:jc w:val="both"/>
        <w:rPr>
          <w:lang w:val="es-ES"/>
        </w:rPr>
      </w:pPr>
      <w:r w:rsidRPr="00D50670">
        <w:rPr>
          <w:lang w:val="es-ES"/>
        </w:rPr>
        <w:t xml:space="preserve">Reconocer las problemáticas </w:t>
      </w:r>
      <w:r>
        <w:rPr>
          <w:lang w:val="es-ES"/>
        </w:rPr>
        <w:t xml:space="preserve">y buenas prácticas </w:t>
      </w:r>
      <w:r w:rsidRPr="00D50670">
        <w:rPr>
          <w:lang w:val="es-ES"/>
        </w:rPr>
        <w:t>existentes en la búsqueda de p</w:t>
      </w:r>
      <w:r>
        <w:rPr>
          <w:lang w:val="es-ES"/>
        </w:rPr>
        <w:t xml:space="preserve">ersonas migrantes desaparecidas y el intercambio de información entre </w:t>
      </w:r>
      <w:r w:rsidR="00C62AD2">
        <w:rPr>
          <w:lang w:val="es-ES"/>
        </w:rPr>
        <w:t>Países Miembros</w:t>
      </w:r>
      <w:r>
        <w:rPr>
          <w:lang w:val="es-ES"/>
        </w:rPr>
        <w:t xml:space="preserve"> y otros actores.</w:t>
      </w:r>
    </w:p>
    <w:p w14:paraId="2B661445" w14:textId="77777777" w:rsidR="00814B14" w:rsidRDefault="00814B14" w:rsidP="00814B14">
      <w:pPr>
        <w:pStyle w:val="ListParagraph"/>
        <w:numPr>
          <w:ilvl w:val="0"/>
          <w:numId w:val="27"/>
        </w:numPr>
        <w:spacing w:after="0" w:line="240" w:lineRule="auto"/>
        <w:jc w:val="both"/>
        <w:rPr>
          <w:lang w:val="es-ES"/>
        </w:rPr>
      </w:pPr>
      <w:r>
        <w:rPr>
          <w:lang w:val="es-ES"/>
        </w:rPr>
        <w:t>Reconocer los mecanismos existentes para la búsqueda de personas migrantes desaparecidas y el rol de los participantes.</w:t>
      </w:r>
    </w:p>
    <w:p w14:paraId="062458A9" w14:textId="77777777" w:rsidR="00814B14" w:rsidRDefault="00814B14" w:rsidP="00814B14">
      <w:pPr>
        <w:pStyle w:val="ListParagraph"/>
        <w:numPr>
          <w:ilvl w:val="0"/>
          <w:numId w:val="27"/>
        </w:numPr>
        <w:spacing w:after="0" w:line="240" w:lineRule="auto"/>
        <w:jc w:val="both"/>
        <w:rPr>
          <w:lang w:val="es-ES"/>
        </w:rPr>
      </w:pPr>
      <w:r>
        <w:rPr>
          <w:lang w:val="es-ES"/>
        </w:rPr>
        <w:t>Reconocer cuál debería ser el rol de los participantes en el proceso de búsqueda regional.</w:t>
      </w:r>
    </w:p>
    <w:p w14:paraId="3B6A0AB6" w14:textId="4444B22F" w:rsidR="00814B14" w:rsidRDefault="00814B14" w:rsidP="00814B14">
      <w:pPr>
        <w:pStyle w:val="ListParagraph"/>
        <w:numPr>
          <w:ilvl w:val="0"/>
          <w:numId w:val="27"/>
        </w:numPr>
        <w:spacing w:after="0" w:line="240" w:lineRule="auto"/>
        <w:jc w:val="both"/>
        <w:rPr>
          <w:lang w:val="es-ES"/>
        </w:rPr>
      </w:pPr>
      <w:r>
        <w:rPr>
          <w:lang w:val="es-ES"/>
        </w:rPr>
        <w:t xml:space="preserve">Promover la coordinación al interior de los </w:t>
      </w:r>
      <w:r w:rsidR="00C62AD2">
        <w:rPr>
          <w:lang w:val="es-ES"/>
        </w:rPr>
        <w:t>Países Miembros</w:t>
      </w:r>
      <w:r>
        <w:rPr>
          <w:lang w:val="es-ES"/>
        </w:rPr>
        <w:t xml:space="preserve">, entre </w:t>
      </w:r>
      <w:r w:rsidR="00C62AD2">
        <w:rPr>
          <w:lang w:val="es-ES"/>
        </w:rPr>
        <w:t>países</w:t>
      </w:r>
      <w:r>
        <w:rPr>
          <w:lang w:val="es-ES"/>
        </w:rPr>
        <w:t xml:space="preserve">, y entre </w:t>
      </w:r>
      <w:r w:rsidR="00C62AD2">
        <w:rPr>
          <w:lang w:val="es-ES"/>
        </w:rPr>
        <w:t>países</w:t>
      </w:r>
      <w:r>
        <w:rPr>
          <w:lang w:val="es-ES"/>
        </w:rPr>
        <w:t xml:space="preserve"> y otras entidades no estatales.</w:t>
      </w:r>
    </w:p>
    <w:p w14:paraId="07146F2B" w14:textId="77777777" w:rsidR="008D6A2D" w:rsidRPr="00814B14" w:rsidRDefault="008D6A2D" w:rsidP="008D6A2D">
      <w:pPr>
        <w:pStyle w:val="ListParagraph"/>
        <w:rPr>
          <w:lang w:val="es-ES"/>
        </w:rPr>
      </w:pPr>
    </w:p>
    <w:p w14:paraId="3C27434A" w14:textId="2AAAE88E" w:rsidR="005C01EA" w:rsidRPr="00C17DCC" w:rsidRDefault="005C01EA" w:rsidP="005C01EA">
      <w:pPr>
        <w:shd w:val="clear" w:color="auto" w:fill="DEEAF6" w:themeFill="accent5" w:themeFillTint="33"/>
        <w:rPr>
          <w:rFonts w:ascii="Gill Sans MT" w:hAnsi="Gill Sans MT"/>
          <w:b/>
          <w:color w:val="002060"/>
          <w:szCs w:val="24"/>
          <w:lang w:val="es-CR"/>
        </w:rPr>
      </w:pPr>
      <w:r w:rsidRPr="00C17DCC">
        <w:rPr>
          <w:rFonts w:ascii="Gill Sans MT" w:hAnsi="Gill Sans MT"/>
          <w:b/>
          <w:color w:val="002060"/>
          <w:szCs w:val="24"/>
          <w:lang w:val="es-CR"/>
        </w:rPr>
        <w:t>MET</w:t>
      </w:r>
      <w:r w:rsidR="00861BC5" w:rsidRPr="00C17DCC">
        <w:rPr>
          <w:rFonts w:ascii="Gill Sans MT" w:hAnsi="Gill Sans MT"/>
          <w:b/>
          <w:color w:val="002060"/>
          <w:szCs w:val="24"/>
          <w:lang w:val="es-CR"/>
        </w:rPr>
        <w:t>ODOLOGÍA</w:t>
      </w:r>
    </w:p>
    <w:p w14:paraId="165812E3" w14:textId="77777777" w:rsidR="00BA1461" w:rsidRPr="00FF668B" w:rsidRDefault="00BA1461" w:rsidP="00BA1461">
      <w:pPr>
        <w:pStyle w:val="ListParagraph"/>
        <w:numPr>
          <w:ilvl w:val="0"/>
          <w:numId w:val="29"/>
        </w:numPr>
        <w:spacing w:after="0" w:line="240" w:lineRule="auto"/>
        <w:jc w:val="both"/>
        <w:rPr>
          <w:rFonts w:cstheme="minorHAnsi"/>
          <w:lang w:val="es-ES"/>
        </w:rPr>
      </w:pPr>
      <w:r w:rsidRPr="00FF668B">
        <w:rPr>
          <w:rFonts w:cstheme="minorHAnsi"/>
          <w:lang w:val="es-ES"/>
        </w:rPr>
        <w:t xml:space="preserve">Presentaciones: </w:t>
      </w:r>
    </w:p>
    <w:p w14:paraId="4BD942C4" w14:textId="77777777" w:rsidR="00BA1461" w:rsidRPr="00BA1461" w:rsidRDefault="00BA1461" w:rsidP="00BA1461">
      <w:pPr>
        <w:pStyle w:val="ListParagraph"/>
        <w:numPr>
          <w:ilvl w:val="1"/>
          <w:numId w:val="29"/>
        </w:numPr>
        <w:spacing w:after="0" w:line="240" w:lineRule="auto"/>
        <w:jc w:val="both"/>
        <w:rPr>
          <w:rFonts w:cstheme="minorHAnsi"/>
          <w:b/>
          <w:lang w:val="es-ES"/>
        </w:rPr>
      </w:pPr>
      <w:r w:rsidRPr="00FF668B">
        <w:rPr>
          <w:rFonts w:cstheme="minorHAnsi"/>
          <w:lang w:val="es-ES"/>
        </w:rPr>
        <w:t>El taller iniciará con dinámicas de nivelación de expectativas y presentaciones informativas sobre la problemática de las personas desaparecidas en el contexto de migración</w:t>
      </w:r>
      <w:r>
        <w:rPr>
          <w:rFonts w:cstheme="minorHAnsi"/>
          <w:lang w:val="es-ES"/>
        </w:rPr>
        <w:t>,</w:t>
      </w:r>
      <w:r w:rsidRPr="00FF668B">
        <w:rPr>
          <w:rFonts w:cstheme="minorHAnsi"/>
          <w:lang w:val="es-ES"/>
        </w:rPr>
        <w:t xml:space="preserve"> y </w:t>
      </w:r>
      <w:r>
        <w:rPr>
          <w:rFonts w:cstheme="minorHAnsi"/>
          <w:lang w:val="es-ES"/>
        </w:rPr>
        <w:t xml:space="preserve">sobre </w:t>
      </w:r>
      <w:r w:rsidRPr="00FF668B">
        <w:rPr>
          <w:rFonts w:cstheme="minorHAnsi"/>
          <w:lang w:val="es-ES"/>
        </w:rPr>
        <w:t>el rol de la red consular. Se espera nivelar la información de los participantes sobre el problema y los temas que se tratarán.</w:t>
      </w:r>
    </w:p>
    <w:p w14:paraId="20C54A4C" w14:textId="77777777" w:rsidR="00BA1461" w:rsidRDefault="00BA1461" w:rsidP="00BA1461">
      <w:pPr>
        <w:spacing w:after="0" w:line="240" w:lineRule="auto"/>
        <w:jc w:val="both"/>
        <w:rPr>
          <w:rFonts w:cstheme="minorHAnsi"/>
          <w:b/>
          <w:lang w:val="es-ES"/>
        </w:rPr>
      </w:pPr>
    </w:p>
    <w:p w14:paraId="1BDF8768" w14:textId="230491FE" w:rsidR="00F06D51" w:rsidRDefault="00F06D51">
      <w:pPr>
        <w:rPr>
          <w:rFonts w:cstheme="minorHAnsi"/>
          <w:b/>
          <w:lang w:val="es-ES"/>
        </w:rPr>
      </w:pPr>
      <w:r>
        <w:rPr>
          <w:rFonts w:cstheme="minorHAnsi"/>
          <w:b/>
          <w:lang w:val="es-ES"/>
        </w:rPr>
        <w:br w:type="page"/>
      </w:r>
    </w:p>
    <w:p w14:paraId="01618655" w14:textId="77777777" w:rsidR="00BA1461" w:rsidRDefault="00BA1461" w:rsidP="00BA1461">
      <w:pPr>
        <w:spacing w:after="0" w:line="240" w:lineRule="auto"/>
        <w:jc w:val="both"/>
        <w:rPr>
          <w:rFonts w:cstheme="minorHAnsi"/>
          <w:b/>
          <w:lang w:val="es-ES"/>
        </w:rPr>
      </w:pPr>
    </w:p>
    <w:p w14:paraId="695A541B" w14:textId="77777777" w:rsidR="00BA1461" w:rsidRPr="00BA1461" w:rsidRDefault="00BA1461" w:rsidP="00BA1461">
      <w:pPr>
        <w:spacing w:after="0" w:line="240" w:lineRule="auto"/>
        <w:jc w:val="both"/>
        <w:rPr>
          <w:rFonts w:cstheme="minorHAnsi"/>
          <w:b/>
          <w:lang w:val="es-ES"/>
        </w:rPr>
      </w:pPr>
    </w:p>
    <w:p w14:paraId="68E32ACC" w14:textId="77777777" w:rsidR="00BA1461" w:rsidRPr="00FF668B" w:rsidRDefault="00BA1461" w:rsidP="00BA1461">
      <w:pPr>
        <w:pStyle w:val="ListParagraph"/>
        <w:numPr>
          <w:ilvl w:val="0"/>
          <w:numId w:val="29"/>
        </w:numPr>
        <w:spacing w:after="0" w:line="240" w:lineRule="auto"/>
        <w:jc w:val="both"/>
        <w:rPr>
          <w:rFonts w:cstheme="minorHAnsi"/>
          <w:lang w:val="es-ES"/>
        </w:rPr>
      </w:pPr>
      <w:r>
        <w:rPr>
          <w:rFonts w:cstheme="minorHAnsi"/>
          <w:lang w:val="es-ES"/>
        </w:rPr>
        <w:t>C</w:t>
      </w:r>
      <w:r w:rsidRPr="00FF668B">
        <w:rPr>
          <w:rFonts w:cstheme="minorHAnsi"/>
          <w:lang w:val="es-ES"/>
        </w:rPr>
        <w:t>onstrucción de consensos.</w:t>
      </w:r>
    </w:p>
    <w:p w14:paraId="6DEDCCE4" w14:textId="77777777" w:rsidR="00BA1461" w:rsidRPr="0061108B" w:rsidRDefault="00BA1461" w:rsidP="00BA1461">
      <w:pPr>
        <w:pStyle w:val="ListParagraph"/>
        <w:numPr>
          <w:ilvl w:val="1"/>
          <w:numId w:val="29"/>
        </w:numPr>
        <w:spacing w:after="0" w:line="240" w:lineRule="auto"/>
        <w:jc w:val="both"/>
        <w:rPr>
          <w:rFonts w:cstheme="minorHAnsi"/>
          <w:lang w:val="es-ES"/>
        </w:rPr>
      </w:pPr>
      <w:r w:rsidRPr="0061108B">
        <w:rPr>
          <w:rFonts w:cstheme="minorHAnsi"/>
          <w:lang w:val="es-ES"/>
        </w:rPr>
        <w:t xml:space="preserve">El diálogo se organizará sobre la base de los 3 tipos de mecanismos de coordinación e intercambio de información existentes en la región. En la región existen ya experiencias de coordinación e intercambio de información que, aunque no han alcanzado todo su potencial, están activas. Durante el taller se esperan consensos para optimizar lo que ya existe, no para crear nuevos que aún no han sido probados. Los mecanismos son: </w:t>
      </w:r>
    </w:p>
    <w:p w14:paraId="56DA3F89" w14:textId="77777777" w:rsidR="00BA1461" w:rsidRPr="00FF668B" w:rsidRDefault="00BA1461" w:rsidP="00BA1461">
      <w:pPr>
        <w:pStyle w:val="ListParagraph"/>
        <w:numPr>
          <w:ilvl w:val="2"/>
          <w:numId w:val="29"/>
        </w:numPr>
        <w:spacing w:after="0" w:line="240" w:lineRule="auto"/>
        <w:jc w:val="both"/>
        <w:rPr>
          <w:rFonts w:cstheme="minorHAnsi"/>
          <w:lang w:val="es-ES"/>
        </w:rPr>
      </w:pPr>
      <w:r w:rsidRPr="00FF668B">
        <w:rPr>
          <w:rFonts w:cstheme="minorHAnsi"/>
          <w:lang w:val="es-ES"/>
        </w:rPr>
        <w:t>Mesas nacionales e interinstitucionales de promoción de políticas y herramientas.</w:t>
      </w:r>
    </w:p>
    <w:p w14:paraId="0DC45C97" w14:textId="77777777" w:rsidR="00BA1461" w:rsidRPr="00FF668B" w:rsidRDefault="00BA1461" w:rsidP="00BA1461">
      <w:pPr>
        <w:pStyle w:val="ListParagraph"/>
        <w:numPr>
          <w:ilvl w:val="2"/>
          <w:numId w:val="29"/>
        </w:numPr>
        <w:spacing w:after="0" w:line="240" w:lineRule="auto"/>
        <w:jc w:val="both"/>
        <w:rPr>
          <w:rFonts w:cstheme="minorHAnsi"/>
          <w:lang w:val="es-ES"/>
        </w:rPr>
      </w:pPr>
      <w:r w:rsidRPr="00FF668B">
        <w:rPr>
          <w:rFonts w:cstheme="minorHAnsi"/>
          <w:lang w:val="es-ES"/>
        </w:rPr>
        <w:t>Intercambios binacionales de información sin hipótesis de identidad completa.</w:t>
      </w:r>
    </w:p>
    <w:p w14:paraId="4120BCF6" w14:textId="77777777" w:rsidR="00BA1461" w:rsidRPr="00FF668B" w:rsidRDefault="00BA1461" w:rsidP="00BA1461">
      <w:pPr>
        <w:pStyle w:val="ListParagraph"/>
        <w:numPr>
          <w:ilvl w:val="2"/>
          <w:numId w:val="29"/>
        </w:numPr>
        <w:spacing w:after="0" w:line="240" w:lineRule="auto"/>
        <w:jc w:val="both"/>
        <w:rPr>
          <w:rFonts w:cstheme="minorHAnsi"/>
          <w:lang w:val="es-ES"/>
        </w:rPr>
      </w:pPr>
      <w:r w:rsidRPr="00FF668B">
        <w:rPr>
          <w:rFonts w:cstheme="minorHAnsi"/>
          <w:lang w:val="es-ES"/>
        </w:rPr>
        <w:t>Reuniones ad-hoc para resolver casos con hipótesis de identidad.</w:t>
      </w:r>
    </w:p>
    <w:p w14:paraId="1FFDF45F" w14:textId="77777777" w:rsidR="00BA1461" w:rsidRPr="00FF668B" w:rsidRDefault="00BA1461" w:rsidP="00BA1461">
      <w:pPr>
        <w:pStyle w:val="ListParagraph"/>
        <w:numPr>
          <w:ilvl w:val="1"/>
          <w:numId w:val="29"/>
        </w:numPr>
        <w:spacing w:after="0" w:line="240" w:lineRule="auto"/>
        <w:jc w:val="both"/>
        <w:rPr>
          <w:rFonts w:cstheme="minorHAnsi"/>
          <w:b/>
          <w:lang w:val="es-ES"/>
        </w:rPr>
      </w:pPr>
      <w:r w:rsidRPr="00FF668B">
        <w:rPr>
          <w:rFonts w:cstheme="minorHAnsi"/>
          <w:lang w:val="es-ES"/>
        </w:rPr>
        <w:t>Se organizarán grupos de trabajo</w:t>
      </w:r>
      <w:r>
        <w:rPr>
          <w:rFonts w:cstheme="minorHAnsi"/>
          <w:lang w:val="es-ES"/>
        </w:rPr>
        <w:t xml:space="preserve"> en los que </w:t>
      </w:r>
      <w:r w:rsidRPr="00FF668B">
        <w:rPr>
          <w:rFonts w:cstheme="minorHAnsi"/>
          <w:lang w:val="es-ES"/>
        </w:rPr>
        <w:t xml:space="preserve">se trabajará sobre </w:t>
      </w:r>
      <w:r>
        <w:rPr>
          <w:rFonts w:cstheme="minorHAnsi"/>
          <w:lang w:val="es-ES"/>
        </w:rPr>
        <w:t xml:space="preserve">un </w:t>
      </w:r>
      <w:r w:rsidRPr="00FF668B">
        <w:rPr>
          <w:rFonts w:cstheme="minorHAnsi"/>
          <w:lang w:val="es-ES"/>
        </w:rPr>
        <w:t xml:space="preserve">estudio de caso </w:t>
      </w:r>
      <w:r>
        <w:rPr>
          <w:rFonts w:cstheme="minorHAnsi"/>
          <w:lang w:val="es-ES"/>
        </w:rPr>
        <w:t xml:space="preserve">con referencias a cada </w:t>
      </w:r>
      <w:r w:rsidRPr="00FF668B">
        <w:rPr>
          <w:rFonts w:cstheme="minorHAnsi"/>
          <w:lang w:val="es-ES"/>
        </w:rPr>
        <w:t xml:space="preserve">uno de los tres tipos de mecanismo. Cada grupo deberá responder a las siguientes preguntas: </w:t>
      </w:r>
    </w:p>
    <w:p w14:paraId="6C94B388" w14:textId="77777777" w:rsidR="00BA1461" w:rsidRPr="00FF668B" w:rsidRDefault="00BA1461" w:rsidP="00BA1461">
      <w:pPr>
        <w:pStyle w:val="ListParagraph"/>
        <w:numPr>
          <w:ilvl w:val="2"/>
          <w:numId w:val="29"/>
        </w:numPr>
        <w:spacing w:after="0" w:line="240" w:lineRule="auto"/>
        <w:jc w:val="both"/>
        <w:rPr>
          <w:rFonts w:cstheme="minorHAnsi"/>
          <w:lang w:val="es-ES"/>
        </w:rPr>
      </w:pPr>
      <w:r w:rsidRPr="00FF668B">
        <w:rPr>
          <w:rFonts w:cstheme="minorHAnsi"/>
          <w:lang w:val="es-ES"/>
        </w:rPr>
        <w:t xml:space="preserve">Qué objetivos persigue o </w:t>
      </w:r>
      <w:r>
        <w:rPr>
          <w:rFonts w:cstheme="minorHAnsi"/>
          <w:lang w:val="es-ES"/>
        </w:rPr>
        <w:t>debe</w:t>
      </w:r>
      <w:r w:rsidRPr="00FF668B">
        <w:rPr>
          <w:rFonts w:cstheme="minorHAnsi"/>
          <w:lang w:val="es-ES"/>
        </w:rPr>
        <w:t xml:space="preserve"> perseguir est</w:t>
      </w:r>
      <w:r>
        <w:rPr>
          <w:rFonts w:cstheme="minorHAnsi"/>
          <w:lang w:val="es-ES"/>
        </w:rPr>
        <w:t>e</w:t>
      </w:r>
      <w:r w:rsidRPr="00FF668B">
        <w:rPr>
          <w:rFonts w:cstheme="minorHAnsi"/>
          <w:lang w:val="es-ES"/>
        </w:rPr>
        <w:t xml:space="preserve"> mecanismo</w:t>
      </w:r>
      <w:r>
        <w:rPr>
          <w:rFonts w:cstheme="minorHAnsi"/>
          <w:lang w:val="es-ES"/>
        </w:rPr>
        <w:t xml:space="preserve"> de cara a la </w:t>
      </w:r>
      <w:r w:rsidRPr="00DA2648">
        <w:rPr>
          <w:rFonts w:cstheme="minorHAnsi"/>
          <w:lang w:val="es-ES"/>
        </w:rPr>
        <w:t>búsqueda y la notificación a los familiares</w:t>
      </w:r>
      <w:r w:rsidRPr="00FF668B">
        <w:rPr>
          <w:rFonts w:cstheme="minorHAnsi"/>
          <w:lang w:val="es-ES"/>
        </w:rPr>
        <w:t>.</w:t>
      </w:r>
    </w:p>
    <w:p w14:paraId="1FB84C23" w14:textId="77777777" w:rsidR="00BA1461" w:rsidRPr="00883F90" w:rsidRDefault="00BA1461" w:rsidP="00BA1461">
      <w:pPr>
        <w:pStyle w:val="ListParagraph"/>
        <w:numPr>
          <w:ilvl w:val="2"/>
          <w:numId w:val="29"/>
        </w:numPr>
        <w:spacing w:after="0" w:line="240" w:lineRule="auto"/>
        <w:jc w:val="both"/>
        <w:rPr>
          <w:rFonts w:cstheme="minorHAnsi"/>
          <w:lang w:val="es-ES"/>
        </w:rPr>
      </w:pPr>
      <w:r w:rsidRPr="00883F90">
        <w:rPr>
          <w:rFonts w:cstheme="minorHAnsi"/>
          <w:lang w:val="es-ES"/>
        </w:rPr>
        <w:t>Cuál</w:t>
      </w:r>
      <w:r>
        <w:rPr>
          <w:rFonts w:cstheme="minorHAnsi"/>
          <w:lang w:val="es-ES"/>
        </w:rPr>
        <w:t xml:space="preserve">es son sus </w:t>
      </w:r>
      <w:r w:rsidRPr="00883F90">
        <w:rPr>
          <w:rFonts w:cstheme="minorHAnsi"/>
          <w:lang w:val="es-ES"/>
        </w:rPr>
        <w:t>proceso</w:t>
      </w:r>
      <w:r>
        <w:rPr>
          <w:rFonts w:cstheme="minorHAnsi"/>
          <w:lang w:val="es-ES"/>
        </w:rPr>
        <w:t>s (</w:t>
      </w:r>
      <w:r w:rsidRPr="00883F90">
        <w:rPr>
          <w:rFonts w:cstheme="minorHAnsi"/>
          <w:lang w:val="es-ES"/>
        </w:rPr>
        <w:t>flujo</w:t>
      </w:r>
      <w:r>
        <w:rPr>
          <w:rFonts w:cstheme="minorHAnsi"/>
          <w:lang w:val="es-ES"/>
        </w:rPr>
        <w:t>s</w:t>
      </w:r>
      <w:r w:rsidRPr="00883F90">
        <w:rPr>
          <w:rFonts w:cstheme="minorHAnsi"/>
          <w:lang w:val="es-ES"/>
        </w:rPr>
        <w:t xml:space="preserve"> de información</w:t>
      </w:r>
      <w:r>
        <w:rPr>
          <w:rFonts w:cstheme="minorHAnsi"/>
          <w:lang w:val="es-ES"/>
        </w:rPr>
        <w:t>) y q</w:t>
      </w:r>
      <w:r w:rsidRPr="00883F90">
        <w:rPr>
          <w:rFonts w:cstheme="minorHAnsi"/>
          <w:lang w:val="es-ES"/>
        </w:rPr>
        <w:t>ué necesidades de optimización tienen para que el intercambio sea sistemático.</w:t>
      </w:r>
    </w:p>
    <w:p w14:paraId="7C4DAB8F" w14:textId="77777777" w:rsidR="00BA1461" w:rsidRPr="00DA2648" w:rsidRDefault="00BA1461" w:rsidP="00BA1461">
      <w:pPr>
        <w:pStyle w:val="ListParagraph"/>
        <w:numPr>
          <w:ilvl w:val="2"/>
          <w:numId w:val="29"/>
        </w:numPr>
        <w:spacing w:after="0" w:line="240" w:lineRule="auto"/>
        <w:jc w:val="both"/>
        <w:rPr>
          <w:rFonts w:cstheme="minorHAnsi"/>
          <w:lang w:val="es-ES"/>
        </w:rPr>
      </w:pPr>
      <w:r w:rsidRPr="00FF668B">
        <w:rPr>
          <w:rFonts w:cstheme="minorHAnsi"/>
          <w:lang w:val="es-ES"/>
        </w:rPr>
        <w:t>Qué actores están involucrados y cuál es su rol.</w:t>
      </w:r>
      <w:r w:rsidRPr="00883F90">
        <w:rPr>
          <w:rFonts w:cstheme="minorHAnsi"/>
          <w:lang w:val="es-ES"/>
        </w:rPr>
        <w:t xml:space="preserve"> </w:t>
      </w:r>
      <w:r>
        <w:rPr>
          <w:rFonts w:cstheme="minorHAnsi"/>
          <w:lang w:val="es-ES"/>
        </w:rPr>
        <w:t xml:space="preserve">Haga especial referencia al </w:t>
      </w:r>
      <w:r w:rsidRPr="00DA2648">
        <w:rPr>
          <w:rFonts w:cstheme="minorHAnsi"/>
          <w:lang w:val="es-ES"/>
        </w:rPr>
        <w:t>rol de los cónsules y las cancillerías.</w:t>
      </w:r>
    </w:p>
    <w:p w14:paraId="4ABB8CC7" w14:textId="77777777" w:rsidR="00BA1461" w:rsidRPr="00FF668B" w:rsidRDefault="00BA1461" w:rsidP="00BA1461">
      <w:pPr>
        <w:pStyle w:val="ListParagraph"/>
        <w:numPr>
          <w:ilvl w:val="1"/>
          <w:numId w:val="29"/>
        </w:numPr>
        <w:spacing w:after="0" w:line="240" w:lineRule="auto"/>
        <w:jc w:val="both"/>
        <w:rPr>
          <w:rFonts w:cstheme="minorHAnsi"/>
          <w:lang w:val="es-ES"/>
        </w:rPr>
      </w:pPr>
      <w:r>
        <w:rPr>
          <w:rFonts w:cstheme="minorHAnsi"/>
          <w:lang w:val="es-ES"/>
        </w:rPr>
        <w:t>Se usará la metodología “café mundial”. Así, a</w:t>
      </w:r>
      <w:r w:rsidRPr="00FF668B">
        <w:rPr>
          <w:rFonts w:cstheme="minorHAnsi"/>
          <w:lang w:val="es-ES"/>
        </w:rPr>
        <w:t xml:space="preserve">l finalizar </w:t>
      </w:r>
      <w:r>
        <w:rPr>
          <w:rFonts w:cstheme="minorHAnsi"/>
          <w:lang w:val="es-ES"/>
        </w:rPr>
        <w:t xml:space="preserve">el </w:t>
      </w:r>
      <w:r w:rsidRPr="00FF668B">
        <w:rPr>
          <w:rFonts w:cstheme="minorHAnsi"/>
          <w:lang w:val="es-ES"/>
        </w:rPr>
        <w:t xml:space="preserve">estudio de caso se hará una retroalimentación acumulativa, es decir, luego de la retroalimentación del primer grupo, el resto sólo añadirá </w:t>
      </w:r>
      <w:r>
        <w:rPr>
          <w:rFonts w:cstheme="minorHAnsi"/>
          <w:lang w:val="es-ES"/>
        </w:rPr>
        <w:t xml:space="preserve">nuevas propuestas </w:t>
      </w:r>
      <w:r w:rsidRPr="00FF668B">
        <w:rPr>
          <w:rFonts w:cstheme="minorHAnsi"/>
          <w:lang w:val="es-ES"/>
        </w:rPr>
        <w:t>o discutirá</w:t>
      </w:r>
      <w:r>
        <w:rPr>
          <w:rFonts w:cstheme="minorHAnsi"/>
          <w:lang w:val="es-ES"/>
        </w:rPr>
        <w:t xml:space="preserve"> las ya presentadas</w:t>
      </w:r>
      <w:r w:rsidRPr="00FF668B">
        <w:rPr>
          <w:rFonts w:cstheme="minorHAnsi"/>
          <w:lang w:val="es-ES"/>
        </w:rPr>
        <w:t>.</w:t>
      </w:r>
    </w:p>
    <w:p w14:paraId="181483A4" w14:textId="77777777" w:rsidR="00BA1461" w:rsidRPr="00FF668B" w:rsidRDefault="00BA1461" w:rsidP="00BA1461">
      <w:pPr>
        <w:pStyle w:val="ListParagraph"/>
        <w:numPr>
          <w:ilvl w:val="0"/>
          <w:numId w:val="29"/>
        </w:numPr>
        <w:spacing w:after="0" w:line="240" w:lineRule="auto"/>
        <w:jc w:val="both"/>
        <w:rPr>
          <w:rFonts w:cstheme="minorHAnsi"/>
          <w:b/>
          <w:lang w:val="es-ES"/>
        </w:rPr>
      </w:pPr>
      <w:r w:rsidRPr="00FF668B">
        <w:rPr>
          <w:rFonts w:cstheme="minorHAnsi"/>
          <w:lang w:val="es-ES"/>
        </w:rPr>
        <w:t xml:space="preserve">Revisión de textos. Por último, se proyectará una propuesta de </w:t>
      </w:r>
      <w:r>
        <w:rPr>
          <w:rFonts w:cstheme="minorHAnsi"/>
          <w:lang w:val="es-ES"/>
        </w:rPr>
        <w:t xml:space="preserve">texto </w:t>
      </w:r>
      <w:r w:rsidRPr="00FF668B">
        <w:rPr>
          <w:rFonts w:cstheme="minorHAnsi"/>
          <w:lang w:val="es-ES"/>
        </w:rPr>
        <w:t>relativa al consenso</w:t>
      </w:r>
      <w:r>
        <w:rPr>
          <w:rFonts w:cstheme="minorHAnsi"/>
          <w:lang w:val="es-ES"/>
        </w:rPr>
        <w:t>,</w:t>
      </w:r>
      <w:r w:rsidRPr="00FF668B">
        <w:rPr>
          <w:rFonts w:cstheme="minorHAnsi"/>
          <w:lang w:val="es-ES"/>
        </w:rPr>
        <w:t xml:space="preserve"> que será revisada en plenaria con todos los participantes.</w:t>
      </w:r>
    </w:p>
    <w:p w14:paraId="660AD9C8" w14:textId="77777777" w:rsidR="00BA1461" w:rsidRPr="00FF668B" w:rsidRDefault="00BA1461" w:rsidP="00BA1461">
      <w:pPr>
        <w:autoSpaceDE w:val="0"/>
        <w:autoSpaceDN w:val="0"/>
        <w:spacing w:after="0" w:line="240" w:lineRule="auto"/>
        <w:jc w:val="both"/>
        <w:rPr>
          <w:rFonts w:cstheme="minorHAnsi"/>
          <w:b/>
          <w:lang w:val="es-ES"/>
        </w:rPr>
      </w:pPr>
    </w:p>
    <w:p w14:paraId="76F19DD0" w14:textId="35A06A55" w:rsidR="00585FE7" w:rsidRDefault="00585FE7">
      <w:pPr>
        <w:rPr>
          <w:rFonts w:ascii="Calibri" w:hAnsi="Calibri"/>
          <w:lang w:val="es-ES"/>
        </w:rPr>
      </w:pPr>
      <w:r>
        <w:rPr>
          <w:rFonts w:ascii="Calibri" w:hAnsi="Calibri"/>
          <w:lang w:val="es-ES"/>
        </w:rPr>
        <w:br w:type="page"/>
      </w:r>
    </w:p>
    <w:p w14:paraId="0FEAF6FD" w14:textId="4D1BA889" w:rsidR="00861BC5" w:rsidRPr="007841B3" w:rsidRDefault="00861BC5" w:rsidP="007841B3">
      <w:pPr>
        <w:shd w:val="clear" w:color="auto" w:fill="DEEAF6" w:themeFill="accent5" w:themeFillTint="33"/>
        <w:jc w:val="center"/>
        <w:rPr>
          <w:rFonts w:ascii="Calibri" w:hAnsi="Calibri"/>
          <w:b/>
          <w:color w:val="002060"/>
          <w:sz w:val="28"/>
          <w:szCs w:val="24"/>
          <w:lang w:val="es-CR"/>
        </w:rPr>
      </w:pPr>
      <w:r w:rsidRPr="00585FE7">
        <w:rPr>
          <w:rFonts w:ascii="Calibri" w:hAnsi="Calibri"/>
          <w:b/>
          <w:color w:val="002060"/>
          <w:sz w:val="28"/>
          <w:szCs w:val="24"/>
          <w:lang w:val="es-CR"/>
        </w:rPr>
        <w:lastRenderedPageBreak/>
        <w:t>PROGRAM</w:t>
      </w:r>
      <w:r w:rsidR="007841B3">
        <w:rPr>
          <w:rFonts w:ascii="Calibri" w:hAnsi="Calibri"/>
          <w:b/>
          <w:color w:val="002060"/>
          <w:sz w:val="28"/>
          <w:szCs w:val="24"/>
          <w:lang w:val="es-CR"/>
        </w:rPr>
        <w:t>A</w:t>
      </w:r>
    </w:p>
    <w:tbl>
      <w:tblPr>
        <w:tblStyle w:val="ListTable2-Accent1"/>
        <w:tblpPr w:leftFromText="141" w:rightFromText="141" w:vertAnchor="text" w:horzAnchor="margin" w:tblpY="123"/>
        <w:tblW w:w="9072" w:type="dxa"/>
        <w:tblLook w:val="04A0" w:firstRow="1" w:lastRow="0" w:firstColumn="1" w:lastColumn="0" w:noHBand="0" w:noVBand="1"/>
      </w:tblPr>
      <w:tblGrid>
        <w:gridCol w:w="1446"/>
        <w:gridCol w:w="4791"/>
        <w:gridCol w:w="2835"/>
      </w:tblGrid>
      <w:tr w:rsidR="00861BC5" w:rsidRPr="002B7DDE" w14:paraId="04A02BB4" w14:textId="77777777" w:rsidTr="007F0EE9">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072" w:type="dxa"/>
            <w:gridSpan w:val="3"/>
          </w:tcPr>
          <w:p w14:paraId="44121443" w14:textId="1912C319" w:rsidR="00861BC5" w:rsidRDefault="00861BC5" w:rsidP="007F0EE9">
            <w:pPr>
              <w:jc w:val="center"/>
              <w:rPr>
                <w:lang w:val="es-ES"/>
              </w:rPr>
            </w:pPr>
            <w:r>
              <w:rPr>
                <w:color w:val="002060"/>
                <w:sz w:val="28"/>
                <w:lang w:val="es-ES"/>
              </w:rPr>
              <w:t xml:space="preserve">MARTES 25 </w:t>
            </w:r>
            <w:r w:rsidR="00221964">
              <w:rPr>
                <w:color w:val="002060"/>
                <w:sz w:val="28"/>
                <w:lang w:val="es-ES"/>
              </w:rPr>
              <w:t xml:space="preserve">DE </w:t>
            </w:r>
            <w:r>
              <w:rPr>
                <w:color w:val="002060"/>
                <w:sz w:val="28"/>
                <w:lang w:val="es-ES"/>
              </w:rPr>
              <w:t>SEPTIEMBRE</w:t>
            </w:r>
          </w:p>
        </w:tc>
      </w:tr>
      <w:tr w:rsidR="00861BC5" w:rsidRPr="002B7DDE" w14:paraId="6D9EAE07" w14:textId="77777777" w:rsidTr="007F0EE9">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446" w:type="dxa"/>
          </w:tcPr>
          <w:p w14:paraId="0FB9584F" w14:textId="08A69AEB" w:rsidR="00861BC5" w:rsidRPr="002B7DDE" w:rsidRDefault="00BA1461" w:rsidP="007F0EE9">
            <w:pPr>
              <w:jc w:val="center"/>
              <w:rPr>
                <w:lang w:val="es-ES"/>
              </w:rPr>
            </w:pPr>
            <w:r>
              <w:rPr>
                <w:lang w:val="es-ES"/>
              </w:rPr>
              <w:t>08:0</w:t>
            </w:r>
            <w:r w:rsidR="00861BC5">
              <w:rPr>
                <w:lang w:val="es-ES"/>
              </w:rPr>
              <w:t>0</w:t>
            </w:r>
          </w:p>
        </w:tc>
        <w:tc>
          <w:tcPr>
            <w:tcW w:w="7626" w:type="dxa"/>
            <w:gridSpan w:val="2"/>
          </w:tcPr>
          <w:p w14:paraId="547D7FDA" w14:textId="4792D037" w:rsidR="00861BC5" w:rsidRDefault="00861BC5" w:rsidP="007F0EE9">
            <w:pPr>
              <w:cnfStyle w:val="000000100000" w:firstRow="0" w:lastRow="0" w:firstColumn="0" w:lastColumn="0" w:oddVBand="0" w:evenVBand="0" w:oddHBand="1" w:evenHBand="0" w:firstRowFirstColumn="0" w:firstRowLastColumn="0" w:lastRowFirstColumn="0" w:lastRowLastColumn="0"/>
              <w:rPr>
                <w:lang w:val="es-ES"/>
              </w:rPr>
            </w:pPr>
            <w:r w:rsidRPr="002B7DDE">
              <w:rPr>
                <w:lang w:val="es-ES"/>
              </w:rPr>
              <w:t>Registro de Participantes</w:t>
            </w:r>
          </w:p>
        </w:tc>
      </w:tr>
      <w:tr w:rsidR="00585FE7" w:rsidRPr="007841B3" w14:paraId="40EA1E38" w14:textId="77777777" w:rsidTr="00CD52E1">
        <w:trPr>
          <w:trHeight w:val="667"/>
        </w:trPr>
        <w:tc>
          <w:tcPr>
            <w:cnfStyle w:val="001000000000" w:firstRow="0" w:lastRow="0" w:firstColumn="1" w:lastColumn="0" w:oddVBand="0" w:evenVBand="0" w:oddHBand="0" w:evenHBand="0" w:firstRowFirstColumn="0" w:firstRowLastColumn="0" w:lastRowFirstColumn="0" w:lastRowLastColumn="0"/>
            <w:tcW w:w="1446" w:type="dxa"/>
          </w:tcPr>
          <w:p w14:paraId="7B872898" w14:textId="423E4241" w:rsidR="00585FE7" w:rsidRPr="002B7DDE" w:rsidRDefault="00585FE7" w:rsidP="007F0EE9">
            <w:pPr>
              <w:jc w:val="center"/>
              <w:rPr>
                <w:lang w:val="es-ES"/>
              </w:rPr>
            </w:pPr>
            <w:r>
              <w:rPr>
                <w:lang w:val="es-ES"/>
              </w:rPr>
              <w:t>08:3</w:t>
            </w:r>
            <w:r w:rsidRPr="002B7DDE">
              <w:rPr>
                <w:lang w:val="es-ES"/>
              </w:rPr>
              <w:t>0</w:t>
            </w:r>
          </w:p>
        </w:tc>
        <w:tc>
          <w:tcPr>
            <w:tcW w:w="7626" w:type="dxa"/>
            <w:gridSpan w:val="2"/>
          </w:tcPr>
          <w:p w14:paraId="57E83EBB" w14:textId="6AA50B54" w:rsidR="00585FE7" w:rsidRDefault="00585FE7" w:rsidP="007F0EE9">
            <w:pPr>
              <w:cnfStyle w:val="000000000000" w:firstRow="0" w:lastRow="0" w:firstColumn="0" w:lastColumn="0" w:oddVBand="0" w:evenVBand="0" w:oddHBand="0" w:evenHBand="0" w:firstRowFirstColumn="0" w:firstRowLastColumn="0" w:lastRowFirstColumn="0" w:lastRowLastColumn="0"/>
              <w:rPr>
                <w:lang w:val="es-ES"/>
              </w:rPr>
            </w:pPr>
            <w:r>
              <w:rPr>
                <w:lang w:val="es-ES"/>
              </w:rPr>
              <w:t>- Inauguración oficial</w:t>
            </w:r>
          </w:p>
          <w:p w14:paraId="58B0756C" w14:textId="77777777" w:rsidR="00AD08EB" w:rsidRDefault="00AD08EB" w:rsidP="007F0EE9">
            <w:pPr>
              <w:cnfStyle w:val="000000000000" w:firstRow="0" w:lastRow="0" w:firstColumn="0" w:lastColumn="0" w:oddVBand="0" w:evenVBand="0" w:oddHBand="0" w:evenHBand="0" w:firstRowFirstColumn="0" w:firstRowLastColumn="0" w:lastRowFirstColumn="0" w:lastRowLastColumn="0"/>
              <w:rPr>
                <w:lang w:val="es-ES"/>
              </w:rPr>
            </w:pPr>
          </w:p>
          <w:p w14:paraId="03BB7BCE" w14:textId="77777777" w:rsidR="00585FE7" w:rsidRPr="00BA1461" w:rsidRDefault="00585FE7" w:rsidP="00585FE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Rosilyne Borland, </w:t>
            </w:r>
            <w:r w:rsidRPr="00585FE7">
              <w:rPr>
                <w:lang w:val="es-ES"/>
              </w:rPr>
              <w:t>Especialista Temática en Asistencia y Protección a Migrantes</w:t>
            </w:r>
            <w:r>
              <w:rPr>
                <w:lang w:val="es-ES"/>
              </w:rPr>
              <w:t>, Organización Internacional para las Migraciones (OIM)</w:t>
            </w:r>
          </w:p>
          <w:p w14:paraId="4A894894" w14:textId="70F0036C" w:rsidR="00585FE7" w:rsidRPr="00BA1461" w:rsidRDefault="00585FE7" w:rsidP="00BA1461">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lang w:val="es-ES"/>
              </w:rPr>
            </w:pPr>
            <w:r>
              <w:rPr>
                <w:lang w:val="es-ES"/>
              </w:rPr>
              <w:t>Oliver Bush, Coordinador Regional de Migración, Comité Internacional de la Cruz Roja (</w:t>
            </w:r>
            <w:r w:rsidRPr="00BA1461">
              <w:rPr>
                <w:lang w:val="es-ES"/>
              </w:rPr>
              <w:t>CICR</w:t>
            </w:r>
            <w:r>
              <w:rPr>
                <w:lang w:val="es-ES"/>
              </w:rPr>
              <w:t>)</w:t>
            </w:r>
          </w:p>
          <w:p w14:paraId="57460E53" w14:textId="0961872F" w:rsidR="00585FE7" w:rsidRPr="005C0AFF" w:rsidRDefault="00585FE7" w:rsidP="00C44F2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lang w:val="es-ES"/>
              </w:rPr>
            </w:pPr>
            <w:r w:rsidRPr="005C0AFF">
              <w:rPr>
                <w:lang w:val="es-ES"/>
              </w:rPr>
              <w:t>Grace Victoria Aparicio, Representante de la Presidencia Pro-Témpore de la Conferencia Regional sobre Migración (CRM) y en</w:t>
            </w:r>
            <w:r w:rsidR="005C0AFF">
              <w:rPr>
                <w:lang w:val="es-ES"/>
              </w:rPr>
              <w:t xml:space="preserve"> </w:t>
            </w:r>
            <w:r w:rsidRPr="005C0AFF">
              <w:rPr>
                <w:lang w:val="es-ES"/>
              </w:rPr>
              <w:t>representación del Vicecanciller Luis Miguel Hincapié</w:t>
            </w:r>
          </w:p>
          <w:p w14:paraId="442F0415" w14:textId="44B7E567" w:rsidR="00585FE7" w:rsidRDefault="00585FE7" w:rsidP="00585FE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lang w:val="es-ES"/>
              </w:rPr>
            </w:pPr>
            <w:proofErr w:type="spellStart"/>
            <w:r>
              <w:rPr>
                <w:lang w:val="es-ES"/>
              </w:rPr>
              <w:t>Daguer</w:t>
            </w:r>
            <w:proofErr w:type="spellEnd"/>
            <w:r>
              <w:rPr>
                <w:lang w:val="es-ES"/>
              </w:rPr>
              <w:t xml:space="preserve"> Hernández, Su</w:t>
            </w:r>
            <w:r w:rsidR="00F06D51">
              <w:rPr>
                <w:lang w:val="es-ES"/>
              </w:rPr>
              <w:t>b</w:t>
            </w:r>
            <w:r>
              <w:rPr>
                <w:lang w:val="es-ES"/>
              </w:rPr>
              <w:t>director General</w:t>
            </w:r>
            <w:r w:rsidR="005C0AFF">
              <w:rPr>
                <w:lang w:val="es-ES"/>
              </w:rPr>
              <w:t xml:space="preserve">, Dirección General </w:t>
            </w:r>
            <w:r>
              <w:rPr>
                <w:lang w:val="es-ES"/>
              </w:rPr>
              <w:t>de Migración y Extranjería de Costa Rica</w:t>
            </w:r>
          </w:p>
          <w:p w14:paraId="5ABC65D4" w14:textId="77777777" w:rsidR="00585FE7" w:rsidRDefault="00585FE7" w:rsidP="00BA1461">
            <w:pPr>
              <w:cnfStyle w:val="000000000000" w:firstRow="0" w:lastRow="0" w:firstColumn="0" w:lastColumn="0" w:oddVBand="0" w:evenVBand="0" w:oddHBand="0" w:evenHBand="0" w:firstRowFirstColumn="0" w:firstRowLastColumn="0" w:lastRowFirstColumn="0" w:lastRowLastColumn="0"/>
              <w:rPr>
                <w:lang w:val="es-ES"/>
              </w:rPr>
            </w:pPr>
          </w:p>
          <w:p w14:paraId="089B6BCE" w14:textId="77777777" w:rsidR="00585FE7" w:rsidRDefault="00585FE7" w:rsidP="00BA1461">
            <w:pPr>
              <w:cnfStyle w:val="000000000000" w:firstRow="0" w:lastRow="0" w:firstColumn="0" w:lastColumn="0" w:oddVBand="0" w:evenVBand="0" w:oddHBand="0" w:evenHBand="0" w:firstRowFirstColumn="0" w:firstRowLastColumn="0" w:lastRowFirstColumn="0" w:lastRowLastColumn="0"/>
              <w:rPr>
                <w:lang w:val="es-ES"/>
              </w:rPr>
            </w:pPr>
            <w:r>
              <w:rPr>
                <w:lang w:val="es-ES"/>
              </w:rPr>
              <w:t>- Presentación de la agenda, objetivos y metodología del taller.</w:t>
            </w:r>
          </w:p>
          <w:p w14:paraId="60D75BD0" w14:textId="4D8385FE" w:rsidR="00585FE7" w:rsidRPr="002B7DDE" w:rsidRDefault="00585FE7" w:rsidP="007F0EE9">
            <w:pPr>
              <w:cnfStyle w:val="000000000000" w:firstRow="0" w:lastRow="0" w:firstColumn="0" w:lastColumn="0" w:oddVBand="0" w:evenVBand="0" w:oddHBand="0" w:evenHBand="0" w:firstRowFirstColumn="0" w:firstRowLastColumn="0" w:lastRowFirstColumn="0" w:lastRowLastColumn="0"/>
              <w:rPr>
                <w:lang w:val="es-ES"/>
              </w:rPr>
            </w:pPr>
            <w:r>
              <w:rPr>
                <w:lang w:val="es-ES"/>
              </w:rPr>
              <w:t>- Dinámica de presentación de participantes</w:t>
            </w:r>
          </w:p>
        </w:tc>
      </w:tr>
      <w:tr w:rsidR="00585FE7" w:rsidRPr="007841B3" w14:paraId="1A529D21" w14:textId="77777777" w:rsidTr="007A42A2">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446" w:type="dxa"/>
          </w:tcPr>
          <w:p w14:paraId="70961425" w14:textId="06027768" w:rsidR="00585FE7" w:rsidRPr="002B7DDE" w:rsidRDefault="00585FE7" w:rsidP="007F0EE9">
            <w:pPr>
              <w:jc w:val="center"/>
              <w:rPr>
                <w:lang w:val="es-ES"/>
              </w:rPr>
            </w:pPr>
            <w:r w:rsidRPr="002B7DDE">
              <w:rPr>
                <w:lang w:val="es-ES"/>
              </w:rPr>
              <w:t>09:</w:t>
            </w:r>
            <w:r>
              <w:rPr>
                <w:lang w:val="es-ES"/>
              </w:rPr>
              <w:t>10</w:t>
            </w:r>
          </w:p>
        </w:tc>
        <w:tc>
          <w:tcPr>
            <w:tcW w:w="7626" w:type="dxa"/>
            <w:gridSpan w:val="2"/>
          </w:tcPr>
          <w:p w14:paraId="4FA2242C" w14:textId="09E2BE40" w:rsidR="00585FE7" w:rsidRPr="0037095B" w:rsidRDefault="00585FE7" w:rsidP="007F0EE9">
            <w:pPr>
              <w:ind w:left="39"/>
              <w:cnfStyle w:val="000000100000" w:firstRow="0" w:lastRow="0" w:firstColumn="0" w:lastColumn="0" w:oddVBand="0" w:evenVBand="0" w:oddHBand="1" w:evenHBand="0" w:firstRowFirstColumn="0" w:firstRowLastColumn="0" w:lastRowFirstColumn="0" w:lastRowLastColumn="0"/>
              <w:rPr>
                <w:rFonts w:eastAsia="Calibri" w:cs="Times New Roman"/>
                <w:lang w:val="es-MX"/>
              </w:rPr>
            </w:pPr>
            <w:r>
              <w:rPr>
                <w:rFonts w:eastAsia="Calibri" w:cs="Times New Roman"/>
                <w:lang w:val="es-MX"/>
              </w:rPr>
              <w:t>- Dinámica de reflexión sobre la problemática de las personas desaparecidas</w:t>
            </w:r>
          </w:p>
        </w:tc>
      </w:tr>
      <w:tr w:rsidR="00861BC5" w:rsidRPr="00F87243" w14:paraId="16D703F5" w14:textId="77777777" w:rsidTr="007F0EE9">
        <w:trPr>
          <w:trHeight w:val="475"/>
        </w:trPr>
        <w:tc>
          <w:tcPr>
            <w:cnfStyle w:val="001000000000" w:firstRow="0" w:lastRow="0" w:firstColumn="1" w:lastColumn="0" w:oddVBand="0" w:evenVBand="0" w:oddHBand="0" w:evenHBand="0" w:firstRowFirstColumn="0" w:firstRowLastColumn="0" w:lastRowFirstColumn="0" w:lastRowLastColumn="0"/>
            <w:tcW w:w="1446" w:type="dxa"/>
          </w:tcPr>
          <w:p w14:paraId="7BFFD709" w14:textId="7ECF456C" w:rsidR="00861BC5" w:rsidRPr="002B7DDE" w:rsidRDefault="00861BC5" w:rsidP="007F0EE9">
            <w:pPr>
              <w:jc w:val="center"/>
              <w:rPr>
                <w:lang w:val="es-ES"/>
              </w:rPr>
            </w:pPr>
            <w:r w:rsidRPr="002B7DDE">
              <w:rPr>
                <w:lang w:val="es-ES"/>
              </w:rPr>
              <w:t>1</w:t>
            </w:r>
            <w:r w:rsidR="00BA1461">
              <w:rPr>
                <w:lang w:val="es-ES"/>
              </w:rPr>
              <w:t>0:2</w:t>
            </w:r>
            <w:r w:rsidRPr="002B7DDE">
              <w:rPr>
                <w:lang w:val="es-ES"/>
              </w:rPr>
              <w:t>0</w:t>
            </w:r>
          </w:p>
        </w:tc>
        <w:tc>
          <w:tcPr>
            <w:tcW w:w="4791" w:type="dxa"/>
          </w:tcPr>
          <w:p w14:paraId="20E95C59" w14:textId="49939A4C" w:rsidR="00861BC5" w:rsidRPr="00BA1461" w:rsidRDefault="00BA1461" w:rsidP="007F0EE9">
            <w:pPr>
              <w:cnfStyle w:val="000000000000" w:firstRow="0" w:lastRow="0" w:firstColumn="0" w:lastColumn="0" w:oddVBand="0" w:evenVBand="0" w:oddHBand="0" w:evenHBand="0" w:firstRowFirstColumn="0" w:firstRowLastColumn="0" w:lastRowFirstColumn="0" w:lastRowLastColumn="0"/>
              <w:rPr>
                <w:b/>
                <w:lang w:val="es-ES"/>
              </w:rPr>
            </w:pPr>
            <w:r w:rsidRPr="00BA1461">
              <w:rPr>
                <w:b/>
                <w:lang w:val="es-ES"/>
              </w:rPr>
              <w:t>RECESO</w:t>
            </w:r>
          </w:p>
        </w:tc>
        <w:tc>
          <w:tcPr>
            <w:tcW w:w="2835" w:type="dxa"/>
          </w:tcPr>
          <w:p w14:paraId="33888159" w14:textId="77777777" w:rsidR="00861BC5" w:rsidRPr="002B7DDE" w:rsidRDefault="00861BC5" w:rsidP="007F0EE9">
            <w:pPr>
              <w:cnfStyle w:val="000000000000" w:firstRow="0" w:lastRow="0" w:firstColumn="0" w:lastColumn="0" w:oddVBand="0" w:evenVBand="0" w:oddHBand="0" w:evenHBand="0" w:firstRowFirstColumn="0" w:firstRowLastColumn="0" w:lastRowFirstColumn="0" w:lastRowLastColumn="0"/>
              <w:rPr>
                <w:lang w:val="es-ES"/>
              </w:rPr>
            </w:pPr>
          </w:p>
        </w:tc>
      </w:tr>
      <w:tr w:rsidR="00861BC5" w:rsidRPr="007841B3" w14:paraId="786B493B" w14:textId="77777777" w:rsidTr="007F0EE9">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446" w:type="dxa"/>
          </w:tcPr>
          <w:p w14:paraId="51BF9290" w14:textId="125BCC27" w:rsidR="00861BC5" w:rsidRPr="002B7DDE" w:rsidRDefault="00BA1461" w:rsidP="007F0EE9">
            <w:pPr>
              <w:jc w:val="center"/>
              <w:rPr>
                <w:lang w:val="es-ES"/>
              </w:rPr>
            </w:pPr>
            <w:r>
              <w:rPr>
                <w:lang w:val="es-ES"/>
              </w:rPr>
              <w:t>10:40</w:t>
            </w:r>
          </w:p>
        </w:tc>
        <w:tc>
          <w:tcPr>
            <w:tcW w:w="4791" w:type="dxa"/>
          </w:tcPr>
          <w:p w14:paraId="669DE025" w14:textId="6116F96D" w:rsidR="00861BC5" w:rsidRDefault="00BA1461" w:rsidP="00BA1461">
            <w:pPr>
              <w:cnfStyle w:val="000000100000" w:firstRow="0" w:lastRow="0" w:firstColumn="0" w:lastColumn="0" w:oddVBand="0" w:evenVBand="0" w:oddHBand="1" w:evenHBand="0" w:firstRowFirstColumn="0" w:firstRowLastColumn="0" w:lastRowFirstColumn="0" w:lastRowLastColumn="0"/>
              <w:rPr>
                <w:lang w:val="es-ES"/>
              </w:rPr>
            </w:pPr>
            <w:r>
              <w:rPr>
                <w:lang w:val="es-ES"/>
              </w:rPr>
              <w:t xml:space="preserve">- </w:t>
            </w:r>
            <w:r w:rsidR="00861BC5">
              <w:rPr>
                <w:lang w:val="es-ES"/>
              </w:rPr>
              <w:t xml:space="preserve">Presentaciones </w:t>
            </w:r>
            <w:r>
              <w:rPr>
                <w:lang w:val="es-ES"/>
              </w:rPr>
              <w:t>Informativas</w:t>
            </w:r>
            <w:r w:rsidR="00861BC5">
              <w:rPr>
                <w:lang w:val="es-ES"/>
              </w:rPr>
              <w:t xml:space="preserve"> </w:t>
            </w:r>
          </w:p>
          <w:p w14:paraId="51ACDCE2" w14:textId="77777777" w:rsidR="00BA1461" w:rsidRPr="00BA1461" w:rsidRDefault="00BA1461" w:rsidP="00BA1461">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lang w:val="es-ES"/>
              </w:rPr>
            </w:pPr>
            <w:r w:rsidRPr="00BA1461">
              <w:rPr>
                <w:lang w:val="es-ES"/>
              </w:rPr>
              <w:t>Tipos de Mecanismos</w:t>
            </w:r>
          </w:p>
          <w:p w14:paraId="71EC05E0" w14:textId="42D42EDF" w:rsidR="00BA1461" w:rsidRPr="00BA1461" w:rsidRDefault="00BA1461" w:rsidP="00BA1461">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lang w:val="es-ES"/>
              </w:rPr>
            </w:pPr>
            <w:r w:rsidRPr="00BA1461">
              <w:rPr>
                <w:lang w:val="es-ES"/>
              </w:rPr>
              <w:t>Sistemas de Gestión de Información</w:t>
            </w:r>
          </w:p>
          <w:p w14:paraId="3D667FDF" w14:textId="3B73AA11" w:rsidR="00BA1461" w:rsidRPr="00BA1461" w:rsidRDefault="00BA1461" w:rsidP="00BA1461">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lang w:val="es-ES"/>
              </w:rPr>
            </w:pPr>
            <w:r w:rsidRPr="00BA1461">
              <w:rPr>
                <w:lang w:val="es-ES"/>
              </w:rPr>
              <w:t>Mecanismo de Apoyo Exterior</w:t>
            </w:r>
            <w:r>
              <w:rPr>
                <w:lang w:val="es-ES"/>
              </w:rPr>
              <w:t xml:space="preserve"> (por confirmar)</w:t>
            </w:r>
          </w:p>
        </w:tc>
        <w:tc>
          <w:tcPr>
            <w:tcW w:w="2835" w:type="dxa"/>
          </w:tcPr>
          <w:p w14:paraId="20445486" w14:textId="77777777" w:rsidR="00861BC5" w:rsidRPr="00D7413D" w:rsidRDefault="00861BC5" w:rsidP="007F0EE9">
            <w:pPr>
              <w:cnfStyle w:val="000000100000" w:firstRow="0" w:lastRow="0" w:firstColumn="0" w:lastColumn="0" w:oddVBand="0" w:evenVBand="0" w:oddHBand="1" w:evenHBand="0" w:firstRowFirstColumn="0" w:firstRowLastColumn="0" w:lastRowFirstColumn="0" w:lastRowLastColumn="0"/>
              <w:rPr>
                <w:lang w:val="es-ES"/>
              </w:rPr>
            </w:pPr>
          </w:p>
        </w:tc>
      </w:tr>
      <w:tr w:rsidR="00BA1461" w:rsidRPr="008D055D" w14:paraId="42288757" w14:textId="77777777" w:rsidTr="007F0EE9">
        <w:trPr>
          <w:trHeight w:val="454"/>
        </w:trPr>
        <w:tc>
          <w:tcPr>
            <w:cnfStyle w:val="001000000000" w:firstRow="0" w:lastRow="0" w:firstColumn="1" w:lastColumn="0" w:oddVBand="0" w:evenVBand="0" w:oddHBand="0" w:evenHBand="0" w:firstRowFirstColumn="0" w:firstRowLastColumn="0" w:lastRowFirstColumn="0" w:lastRowLastColumn="0"/>
            <w:tcW w:w="1446" w:type="dxa"/>
          </w:tcPr>
          <w:p w14:paraId="621F317C" w14:textId="27DCFD6F" w:rsidR="00BA1461" w:rsidRDefault="00BA1461" w:rsidP="007F0EE9">
            <w:pPr>
              <w:jc w:val="center"/>
              <w:rPr>
                <w:lang w:val="es-ES"/>
              </w:rPr>
            </w:pPr>
            <w:r>
              <w:rPr>
                <w:lang w:val="es-ES"/>
              </w:rPr>
              <w:t>12:10</w:t>
            </w:r>
          </w:p>
        </w:tc>
        <w:tc>
          <w:tcPr>
            <w:tcW w:w="4791" w:type="dxa"/>
          </w:tcPr>
          <w:p w14:paraId="61BA4134" w14:textId="2B5B9C62" w:rsidR="00BA1461" w:rsidRDefault="00BA1461" w:rsidP="007F0EE9">
            <w:pPr>
              <w:cnfStyle w:val="000000000000" w:firstRow="0" w:lastRow="0" w:firstColumn="0" w:lastColumn="0" w:oddVBand="0" w:evenVBand="0" w:oddHBand="0" w:evenHBand="0" w:firstRowFirstColumn="0" w:firstRowLastColumn="0" w:lastRowFirstColumn="0" w:lastRowLastColumn="0"/>
              <w:rPr>
                <w:lang w:val="es-ES"/>
              </w:rPr>
            </w:pPr>
            <w:r>
              <w:rPr>
                <w:lang w:val="es-ES"/>
              </w:rPr>
              <w:t>- Dinámica para lograr consensos</w:t>
            </w:r>
          </w:p>
        </w:tc>
        <w:tc>
          <w:tcPr>
            <w:tcW w:w="2835" w:type="dxa"/>
          </w:tcPr>
          <w:p w14:paraId="41645BF4" w14:textId="77777777" w:rsidR="00BA1461" w:rsidRPr="008E03CA" w:rsidRDefault="00BA1461" w:rsidP="007F0EE9">
            <w:pPr>
              <w:cnfStyle w:val="000000000000" w:firstRow="0" w:lastRow="0" w:firstColumn="0" w:lastColumn="0" w:oddVBand="0" w:evenVBand="0" w:oddHBand="0" w:evenHBand="0" w:firstRowFirstColumn="0" w:firstRowLastColumn="0" w:lastRowFirstColumn="0" w:lastRowLastColumn="0"/>
              <w:rPr>
                <w:b/>
                <w:lang w:val="es-ES"/>
              </w:rPr>
            </w:pPr>
          </w:p>
        </w:tc>
      </w:tr>
      <w:tr w:rsidR="00861BC5" w:rsidRPr="008D055D" w14:paraId="60572DDA" w14:textId="77777777" w:rsidTr="007F0EE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46" w:type="dxa"/>
          </w:tcPr>
          <w:p w14:paraId="46E5513F" w14:textId="76EAF479" w:rsidR="00861BC5" w:rsidRDefault="00BA1461" w:rsidP="007F0EE9">
            <w:pPr>
              <w:jc w:val="center"/>
              <w:rPr>
                <w:lang w:val="es-ES"/>
              </w:rPr>
            </w:pPr>
            <w:r>
              <w:rPr>
                <w:lang w:val="es-ES"/>
              </w:rPr>
              <w:t>12:30</w:t>
            </w:r>
          </w:p>
        </w:tc>
        <w:tc>
          <w:tcPr>
            <w:tcW w:w="4791" w:type="dxa"/>
          </w:tcPr>
          <w:p w14:paraId="666ABE9E" w14:textId="2D87D7DC" w:rsidR="00861BC5" w:rsidRPr="00BA1461" w:rsidRDefault="00BA1461" w:rsidP="007F0EE9">
            <w:pPr>
              <w:cnfStyle w:val="000000100000" w:firstRow="0" w:lastRow="0" w:firstColumn="0" w:lastColumn="0" w:oddVBand="0" w:evenVBand="0" w:oddHBand="1" w:evenHBand="0" w:firstRowFirstColumn="0" w:firstRowLastColumn="0" w:lastRowFirstColumn="0" w:lastRowLastColumn="0"/>
              <w:rPr>
                <w:b/>
                <w:lang w:val="es-ES"/>
              </w:rPr>
            </w:pPr>
            <w:r w:rsidRPr="00BA1461">
              <w:rPr>
                <w:b/>
                <w:lang w:val="es-ES"/>
              </w:rPr>
              <w:t>ALMUERZO</w:t>
            </w:r>
          </w:p>
        </w:tc>
        <w:tc>
          <w:tcPr>
            <w:tcW w:w="2835" w:type="dxa"/>
          </w:tcPr>
          <w:p w14:paraId="281FA059" w14:textId="77777777" w:rsidR="00861BC5" w:rsidRPr="008E03CA" w:rsidRDefault="00861BC5" w:rsidP="007F0EE9">
            <w:pPr>
              <w:cnfStyle w:val="000000100000" w:firstRow="0" w:lastRow="0" w:firstColumn="0" w:lastColumn="0" w:oddVBand="0" w:evenVBand="0" w:oddHBand="1" w:evenHBand="0" w:firstRowFirstColumn="0" w:firstRowLastColumn="0" w:lastRowFirstColumn="0" w:lastRowLastColumn="0"/>
              <w:rPr>
                <w:b/>
                <w:lang w:val="es-ES"/>
              </w:rPr>
            </w:pPr>
          </w:p>
        </w:tc>
      </w:tr>
      <w:tr w:rsidR="00861BC5" w:rsidRPr="007841B3" w14:paraId="5005CA97" w14:textId="77777777" w:rsidTr="00BA1461">
        <w:trPr>
          <w:trHeight w:val="590"/>
        </w:trPr>
        <w:tc>
          <w:tcPr>
            <w:cnfStyle w:val="001000000000" w:firstRow="0" w:lastRow="0" w:firstColumn="1" w:lastColumn="0" w:oddVBand="0" w:evenVBand="0" w:oddHBand="0" w:evenHBand="0" w:firstRowFirstColumn="0" w:firstRowLastColumn="0" w:lastRowFirstColumn="0" w:lastRowLastColumn="0"/>
            <w:tcW w:w="1446" w:type="dxa"/>
          </w:tcPr>
          <w:p w14:paraId="0B86F4E4" w14:textId="0C0BFE0A" w:rsidR="00861BC5" w:rsidRDefault="00BA1461" w:rsidP="007F0EE9">
            <w:pPr>
              <w:jc w:val="center"/>
              <w:rPr>
                <w:lang w:val="es-ES"/>
              </w:rPr>
            </w:pPr>
            <w:r>
              <w:rPr>
                <w:lang w:val="es-ES"/>
              </w:rPr>
              <w:t>13:30</w:t>
            </w:r>
          </w:p>
        </w:tc>
        <w:tc>
          <w:tcPr>
            <w:tcW w:w="4791" w:type="dxa"/>
          </w:tcPr>
          <w:p w14:paraId="2C40AF98" w14:textId="5B4C698B" w:rsidR="00861BC5" w:rsidRPr="00C86C24" w:rsidRDefault="00BA1461" w:rsidP="007F0EE9">
            <w:pPr>
              <w:cnfStyle w:val="000000000000" w:firstRow="0" w:lastRow="0" w:firstColumn="0" w:lastColumn="0" w:oddVBand="0" w:evenVBand="0" w:oddHBand="0" w:evenHBand="0" w:firstRowFirstColumn="0" w:firstRowLastColumn="0" w:lastRowFirstColumn="0" w:lastRowLastColumn="0"/>
              <w:rPr>
                <w:lang w:val="es-ES"/>
              </w:rPr>
            </w:pPr>
            <w:r>
              <w:rPr>
                <w:lang w:val="es-ES"/>
              </w:rPr>
              <w:t>- Trabajo en Grupos: Mecanismo tipo 1</w:t>
            </w:r>
          </w:p>
        </w:tc>
        <w:tc>
          <w:tcPr>
            <w:tcW w:w="2835" w:type="dxa"/>
          </w:tcPr>
          <w:p w14:paraId="489D279F" w14:textId="77777777" w:rsidR="00861BC5" w:rsidRPr="00D7413D" w:rsidRDefault="00861BC5" w:rsidP="007F0EE9">
            <w:pPr>
              <w:cnfStyle w:val="000000000000" w:firstRow="0" w:lastRow="0" w:firstColumn="0" w:lastColumn="0" w:oddVBand="0" w:evenVBand="0" w:oddHBand="0" w:evenHBand="0" w:firstRowFirstColumn="0" w:firstRowLastColumn="0" w:lastRowFirstColumn="0" w:lastRowLastColumn="0"/>
              <w:rPr>
                <w:lang w:val="es-ES"/>
              </w:rPr>
            </w:pPr>
          </w:p>
        </w:tc>
      </w:tr>
      <w:tr w:rsidR="00861BC5" w:rsidRPr="00D7413D" w14:paraId="4802C86C" w14:textId="77777777" w:rsidTr="00585FE7">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446" w:type="dxa"/>
          </w:tcPr>
          <w:p w14:paraId="0939D5CE" w14:textId="19D5E7EC" w:rsidR="00861BC5" w:rsidRDefault="00BA1461" w:rsidP="007F0EE9">
            <w:pPr>
              <w:jc w:val="center"/>
              <w:rPr>
                <w:lang w:val="es-ES"/>
              </w:rPr>
            </w:pPr>
            <w:r>
              <w:rPr>
                <w:lang w:val="es-ES"/>
              </w:rPr>
              <w:t>15:20</w:t>
            </w:r>
          </w:p>
        </w:tc>
        <w:tc>
          <w:tcPr>
            <w:tcW w:w="4791" w:type="dxa"/>
          </w:tcPr>
          <w:p w14:paraId="0ACBF63D" w14:textId="2C888A0A" w:rsidR="00861BC5" w:rsidRPr="00BA1461" w:rsidRDefault="00BA1461" w:rsidP="007F0EE9">
            <w:pPr>
              <w:cnfStyle w:val="000000100000" w:firstRow="0" w:lastRow="0" w:firstColumn="0" w:lastColumn="0" w:oddVBand="0" w:evenVBand="0" w:oddHBand="1" w:evenHBand="0" w:firstRowFirstColumn="0" w:firstRowLastColumn="0" w:lastRowFirstColumn="0" w:lastRowLastColumn="0"/>
              <w:rPr>
                <w:b/>
                <w:lang w:val="es-ES"/>
              </w:rPr>
            </w:pPr>
            <w:r w:rsidRPr="00BA1461">
              <w:rPr>
                <w:b/>
                <w:lang w:val="es-ES"/>
              </w:rPr>
              <w:t>RECESO</w:t>
            </w:r>
          </w:p>
        </w:tc>
        <w:tc>
          <w:tcPr>
            <w:tcW w:w="2835" w:type="dxa"/>
          </w:tcPr>
          <w:p w14:paraId="4DB230B1" w14:textId="77777777" w:rsidR="00861BC5" w:rsidRPr="002B7DDE" w:rsidRDefault="00861BC5" w:rsidP="007F0EE9">
            <w:pPr>
              <w:cnfStyle w:val="000000100000" w:firstRow="0" w:lastRow="0" w:firstColumn="0" w:lastColumn="0" w:oddVBand="0" w:evenVBand="0" w:oddHBand="1" w:evenHBand="0" w:firstRowFirstColumn="0" w:firstRowLastColumn="0" w:lastRowFirstColumn="0" w:lastRowLastColumn="0"/>
              <w:rPr>
                <w:lang w:val="es-ES"/>
              </w:rPr>
            </w:pPr>
          </w:p>
        </w:tc>
      </w:tr>
      <w:tr w:rsidR="00BA1461" w:rsidRPr="007841B3" w14:paraId="2AF12A58" w14:textId="77777777" w:rsidTr="007F0EE9">
        <w:trPr>
          <w:trHeight w:val="836"/>
        </w:trPr>
        <w:tc>
          <w:tcPr>
            <w:cnfStyle w:val="001000000000" w:firstRow="0" w:lastRow="0" w:firstColumn="1" w:lastColumn="0" w:oddVBand="0" w:evenVBand="0" w:oddHBand="0" w:evenHBand="0" w:firstRowFirstColumn="0" w:firstRowLastColumn="0" w:lastRowFirstColumn="0" w:lastRowLastColumn="0"/>
            <w:tcW w:w="1446" w:type="dxa"/>
          </w:tcPr>
          <w:p w14:paraId="25540868" w14:textId="00F235EF" w:rsidR="00BA1461" w:rsidRDefault="00BA1461" w:rsidP="007F0EE9">
            <w:pPr>
              <w:jc w:val="center"/>
              <w:rPr>
                <w:lang w:val="es-ES"/>
              </w:rPr>
            </w:pPr>
            <w:r>
              <w:rPr>
                <w:lang w:val="es-ES"/>
              </w:rPr>
              <w:t>15:40</w:t>
            </w:r>
          </w:p>
        </w:tc>
        <w:tc>
          <w:tcPr>
            <w:tcW w:w="4791" w:type="dxa"/>
          </w:tcPr>
          <w:p w14:paraId="23D33E85" w14:textId="482A1D54" w:rsidR="00BA1461" w:rsidRPr="00BA1461" w:rsidRDefault="00BA1461" w:rsidP="007F0EE9">
            <w:pPr>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 </w:t>
            </w:r>
            <w:r w:rsidRPr="00BA1461">
              <w:rPr>
                <w:lang w:val="es-ES"/>
              </w:rPr>
              <w:t>Trabajo en Grupos: Mecanismo tipo 2</w:t>
            </w:r>
          </w:p>
        </w:tc>
        <w:tc>
          <w:tcPr>
            <w:tcW w:w="2835" w:type="dxa"/>
          </w:tcPr>
          <w:p w14:paraId="7A124BC1" w14:textId="77777777" w:rsidR="00BA1461" w:rsidRPr="002B7DDE" w:rsidRDefault="00BA1461" w:rsidP="007F0EE9">
            <w:pPr>
              <w:cnfStyle w:val="000000000000" w:firstRow="0" w:lastRow="0" w:firstColumn="0" w:lastColumn="0" w:oddVBand="0" w:evenVBand="0" w:oddHBand="0" w:evenHBand="0" w:firstRowFirstColumn="0" w:firstRowLastColumn="0" w:lastRowFirstColumn="0" w:lastRowLastColumn="0"/>
              <w:rPr>
                <w:lang w:val="es-ES"/>
              </w:rPr>
            </w:pPr>
          </w:p>
        </w:tc>
      </w:tr>
      <w:tr w:rsidR="00861BC5" w:rsidRPr="00D7413D" w14:paraId="58281115" w14:textId="77777777" w:rsidTr="007F0EE9">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446" w:type="dxa"/>
          </w:tcPr>
          <w:p w14:paraId="2DCFB412" w14:textId="07BF394B" w:rsidR="00861BC5" w:rsidRDefault="00861BC5" w:rsidP="007F0EE9">
            <w:pPr>
              <w:jc w:val="center"/>
              <w:rPr>
                <w:lang w:val="es-ES"/>
              </w:rPr>
            </w:pPr>
            <w:r>
              <w:rPr>
                <w:lang w:val="es-ES"/>
              </w:rPr>
              <w:t>1</w:t>
            </w:r>
            <w:r w:rsidR="00EE0D5F">
              <w:rPr>
                <w:lang w:val="es-ES"/>
              </w:rPr>
              <w:t>7</w:t>
            </w:r>
            <w:r>
              <w:rPr>
                <w:lang w:val="es-ES"/>
              </w:rPr>
              <w:t>:</w:t>
            </w:r>
            <w:r w:rsidR="00BA1461">
              <w:rPr>
                <w:lang w:val="es-ES"/>
              </w:rPr>
              <w:t>30</w:t>
            </w:r>
          </w:p>
        </w:tc>
        <w:tc>
          <w:tcPr>
            <w:tcW w:w="4791" w:type="dxa"/>
          </w:tcPr>
          <w:p w14:paraId="143BF267" w14:textId="1DE9C300" w:rsidR="00EE0D5F" w:rsidRPr="00585FE7" w:rsidRDefault="00BA1461" w:rsidP="007F0EE9">
            <w:pPr>
              <w:cnfStyle w:val="000000100000" w:firstRow="0" w:lastRow="0" w:firstColumn="0" w:lastColumn="0" w:oddVBand="0" w:evenVBand="0" w:oddHBand="1" w:evenHBand="0" w:firstRowFirstColumn="0" w:firstRowLastColumn="0" w:lastRowFirstColumn="0" w:lastRowLastColumn="0"/>
              <w:rPr>
                <w:b/>
                <w:lang w:val="es-ES"/>
              </w:rPr>
            </w:pPr>
            <w:r>
              <w:rPr>
                <w:b/>
                <w:lang w:val="es-ES"/>
              </w:rPr>
              <w:t>FIN DE LA JORNADA</w:t>
            </w:r>
          </w:p>
        </w:tc>
        <w:tc>
          <w:tcPr>
            <w:tcW w:w="2835" w:type="dxa"/>
          </w:tcPr>
          <w:p w14:paraId="5ACF276B" w14:textId="77777777" w:rsidR="00861BC5" w:rsidRPr="00311D0B" w:rsidRDefault="00861BC5" w:rsidP="007F0EE9">
            <w:pPr>
              <w:cnfStyle w:val="000000100000" w:firstRow="0" w:lastRow="0" w:firstColumn="0" w:lastColumn="0" w:oddVBand="0" w:evenVBand="0" w:oddHBand="1" w:evenHBand="0" w:firstRowFirstColumn="0" w:firstRowLastColumn="0" w:lastRowFirstColumn="0" w:lastRowLastColumn="0"/>
              <w:rPr>
                <w:b/>
                <w:lang w:val="es-ES"/>
              </w:rPr>
            </w:pPr>
          </w:p>
        </w:tc>
      </w:tr>
    </w:tbl>
    <w:p w14:paraId="14242AF9" w14:textId="77777777" w:rsidR="00861BC5" w:rsidRDefault="00861BC5" w:rsidP="00861BC5">
      <w:pPr>
        <w:autoSpaceDE w:val="0"/>
        <w:autoSpaceDN w:val="0"/>
        <w:spacing w:after="0" w:line="240" w:lineRule="auto"/>
        <w:jc w:val="both"/>
        <w:rPr>
          <w:b/>
          <w:lang w:val="es-ES"/>
        </w:rPr>
      </w:pPr>
    </w:p>
    <w:p w14:paraId="4A914BDA" w14:textId="77777777" w:rsidR="00861BC5" w:rsidRDefault="00861BC5" w:rsidP="00861BC5">
      <w:pPr>
        <w:autoSpaceDE w:val="0"/>
        <w:autoSpaceDN w:val="0"/>
        <w:spacing w:after="0" w:line="240" w:lineRule="auto"/>
        <w:jc w:val="both"/>
        <w:rPr>
          <w:b/>
          <w:lang w:val="es-ES"/>
        </w:rPr>
      </w:pPr>
    </w:p>
    <w:tbl>
      <w:tblPr>
        <w:tblStyle w:val="ListTable2-Accent1"/>
        <w:tblW w:w="9046" w:type="dxa"/>
        <w:tblLook w:val="04A0" w:firstRow="1" w:lastRow="0" w:firstColumn="1" w:lastColumn="0" w:noHBand="0" w:noVBand="1"/>
      </w:tblPr>
      <w:tblGrid>
        <w:gridCol w:w="895"/>
        <w:gridCol w:w="11"/>
        <w:gridCol w:w="6"/>
        <w:gridCol w:w="6034"/>
        <w:gridCol w:w="236"/>
        <w:gridCol w:w="1864"/>
      </w:tblGrid>
      <w:tr w:rsidR="00C33EF0" w:rsidRPr="00D7413D" w14:paraId="1D1405F9" w14:textId="77777777" w:rsidTr="00EA762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46" w:type="dxa"/>
            <w:gridSpan w:val="6"/>
            <w:tcBorders>
              <w:top w:val="single" w:sz="4" w:space="0" w:color="FFFFFF" w:themeColor="background1"/>
            </w:tcBorders>
            <w:vAlign w:val="center"/>
          </w:tcPr>
          <w:p w14:paraId="7ABCEE9B" w14:textId="063E10F6" w:rsidR="00C33EF0" w:rsidRDefault="00C33EF0" w:rsidP="00C33EF0">
            <w:pPr>
              <w:jc w:val="center"/>
              <w:rPr>
                <w:color w:val="002060"/>
                <w:sz w:val="28"/>
                <w:lang w:val="es-ES"/>
              </w:rPr>
            </w:pPr>
            <w:r>
              <w:rPr>
                <w:color w:val="002060"/>
                <w:sz w:val="28"/>
                <w:lang w:val="es-ES"/>
              </w:rPr>
              <w:t xml:space="preserve">MIÉRCOLES 26 </w:t>
            </w:r>
            <w:r w:rsidR="00221964">
              <w:rPr>
                <w:color w:val="002060"/>
                <w:sz w:val="28"/>
                <w:lang w:val="es-ES"/>
              </w:rPr>
              <w:t xml:space="preserve">DE </w:t>
            </w:r>
            <w:r>
              <w:rPr>
                <w:color w:val="002060"/>
                <w:sz w:val="28"/>
                <w:lang w:val="es-ES"/>
              </w:rPr>
              <w:t>SEPTIEMBRE</w:t>
            </w:r>
          </w:p>
          <w:p w14:paraId="2630114A" w14:textId="77777777" w:rsidR="00C33EF0" w:rsidRDefault="00C33EF0" w:rsidP="007F0EE9">
            <w:pPr>
              <w:ind w:right="771"/>
              <w:jc w:val="center"/>
              <w:rPr>
                <w:color w:val="002060"/>
                <w:sz w:val="28"/>
                <w:lang w:val="es-ES"/>
              </w:rPr>
            </w:pPr>
          </w:p>
        </w:tc>
      </w:tr>
      <w:tr w:rsidR="00861BC5" w:rsidRPr="007841B3" w14:paraId="6C25E89A" w14:textId="77777777" w:rsidTr="00EE0D5F">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06" w:type="dxa"/>
            <w:gridSpan w:val="2"/>
          </w:tcPr>
          <w:p w14:paraId="07CEC24B" w14:textId="5FC848AA" w:rsidR="00861BC5" w:rsidRPr="002B7DDE" w:rsidRDefault="00BA1461" w:rsidP="007F0EE9">
            <w:pPr>
              <w:jc w:val="center"/>
              <w:rPr>
                <w:lang w:val="es-ES"/>
              </w:rPr>
            </w:pPr>
            <w:r>
              <w:rPr>
                <w:lang w:val="es-ES"/>
              </w:rPr>
              <w:t>08:3</w:t>
            </w:r>
            <w:r w:rsidR="00861BC5" w:rsidRPr="000E4ABB">
              <w:rPr>
                <w:lang w:val="es-ES"/>
              </w:rPr>
              <w:t>0</w:t>
            </w:r>
          </w:p>
        </w:tc>
        <w:tc>
          <w:tcPr>
            <w:tcW w:w="6040" w:type="dxa"/>
            <w:gridSpan w:val="2"/>
          </w:tcPr>
          <w:p w14:paraId="22006A80" w14:textId="5AA5DA7E" w:rsidR="00861BC5" w:rsidRDefault="00BA1461" w:rsidP="007F0EE9">
            <w:pPr>
              <w:cnfStyle w:val="000000100000" w:firstRow="0" w:lastRow="0" w:firstColumn="0" w:lastColumn="0" w:oddVBand="0" w:evenVBand="0" w:oddHBand="1" w:evenHBand="0" w:firstRowFirstColumn="0" w:firstRowLastColumn="0" w:lastRowFirstColumn="0" w:lastRowLastColumn="0"/>
              <w:rPr>
                <w:lang w:val="es-ES"/>
              </w:rPr>
            </w:pPr>
            <w:r>
              <w:rPr>
                <w:lang w:val="es-ES"/>
              </w:rPr>
              <w:t>- Trabajo en Grupos: Mecanismo tipo 3</w:t>
            </w:r>
          </w:p>
        </w:tc>
        <w:tc>
          <w:tcPr>
            <w:tcW w:w="236" w:type="dxa"/>
          </w:tcPr>
          <w:p w14:paraId="05026D45" w14:textId="77777777" w:rsidR="00861BC5" w:rsidRPr="002B7DDE" w:rsidRDefault="00861BC5" w:rsidP="007F0EE9">
            <w:pPr>
              <w:ind w:left="1740"/>
              <w:cnfStyle w:val="000000100000" w:firstRow="0" w:lastRow="0" w:firstColumn="0" w:lastColumn="0" w:oddVBand="0" w:evenVBand="0" w:oddHBand="1" w:evenHBand="0" w:firstRowFirstColumn="0" w:firstRowLastColumn="0" w:lastRowFirstColumn="0" w:lastRowLastColumn="0"/>
              <w:rPr>
                <w:lang w:val="es-ES"/>
              </w:rPr>
            </w:pPr>
          </w:p>
        </w:tc>
        <w:tc>
          <w:tcPr>
            <w:tcW w:w="1864" w:type="dxa"/>
          </w:tcPr>
          <w:p w14:paraId="4926AF75" w14:textId="77777777" w:rsidR="00861BC5" w:rsidRDefault="00861BC5" w:rsidP="007F0EE9">
            <w:pPr>
              <w:cnfStyle w:val="000000100000" w:firstRow="0" w:lastRow="0" w:firstColumn="0" w:lastColumn="0" w:oddVBand="0" w:evenVBand="0" w:oddHBand="1" w:evenHBand="0" w:firstRowFirstColumn="0" w:firstRowLastColumn="0" w:lastRowFirstColumn="0" w:lastRowLastColumn="0"/>
              <w:rPr>
                <w:lang w:val="es-ES"/>
              </w:rPr>
            </w:pPr>
          </w:p>
        </w:tc>
      </w:tr>
      <w:tr w:rsidR="00861BC5" w:rsidRPr="00BA1461" w14:paraId="6138FED0" w14:textId="77777777" w:rsidTr="007F0EE9">
        <w:trPr>
          <w:trHeight w:val="454"/>
        </w:trPr>
        <w:tc>
          <w:tcPr>
            <w:cnfStyle w:val="001000000000" w:firstRow="0" w:lastRow="0" w:firstColumn="1" w:lastColumn="0" w:oddVBand="0" w:evenVBand="0" w:oddHBand="0" w:evenHBand="0" w:firstRowFirstColumn="0" w:firstRowLastColumn="0" w:lastRowFirstColumn="0" w:lastRowLastColumn="0"/>
            <w:tcW w:w="912" w:type="dxa"/>
            <w:gridSpan w:val="3"/>
            <w:vAlign w:val="center"/>
          </w:tcPr>
          <w:p w14:paraId="055958A1" w14:textId="6DFCBAB0" w:rsidR="00861BC5" w:rsidRDefault="00BA1461" w:rsidP="007F0EE9">
            <w:pPr>
              <w:jc w:val="center"/>
              <w:rPr>
                <w:lang w:val="es-ES"/>
              </w:rPr>
            </w:pPr>
            <w:r>
              <w:rPr>
                <w:lang w:val="es-ES"/>
              </w:rPr>
              <w:t>10</w:t>
            </w:r>
            <w:r w:rsidR="00861BC5">
              <w:rPr>
                <w:lang w:val="es-ES"/>
              </w:rPr>
              <w:t>:20</w:t>
            </w:r>
          </w:p>
        </w:tc>
        <w:tc>
          <w:tcPr>
            <w:tcW w:w="6270" w:type="dxa"/>
            <w:gridSpan w:val="2"/>
            <w:vAlign w:val="center"/>
          </w:tcPr>
          <w:p w14:paraId="4FA9D58E" w14:textId="05BF53A8" w:rsidR="00861BC5" w:rsidRPr="00BA1461" w:rsidRDefault="00BA1461" w:rsidP="007F0EE9">
            <w:pPr>
              <w:cnfStyle w:val="000000000000" w:firstRow="0" w:lastRow="0" w:firstColumn="0" w:lastColumn="0" w:oddVBand="0" w:evenVBand="0" w:oddHBand="0" w:evenHBand="0" w:firstRowFirstColumn="0" w:firstRowLastColumn="0" w:lastRowFirstColumn="0" w:lastRowLastColumn="0"/>
              <w:rPr>
                <w:b/>
                <w:lang w:val="es-ES"/>
              </w:rPr>
            </w:pPr>
            <w:r w:rsidRPr="00BA1461">
              <w:rPr>
                <w:b/>
                <w:lang w:val="es-ES"/>
              </w:rPr>
              <w:t>RECESO</w:t>
            </w:r>
          </w:p>
        </w:tc>
        <w:tc>
          <w:tcPr>
            <w:tcW w:w="1864" w:type="dxa"/>
          </w:tcPr>
          <w:p w14:paraId="417283D9" w14:textId="77777777" w:rsidR="00861BC5" w:rsidRDefault="00861BC5" w:rsidP="007F0EE9">
            <w:pPr>
              <w:ind w:left="-108"/>
              <w:cnfStyle w:val="000000000000" w:firstRow="0" w:lastRow="0" w:firstColumn="0" w:lastColumn="0" w:oddVBand="0" w:evenVBand="0" w:oddHBand="0" w:evenHBand="0" w:firstRowFirstColumn="0" w:firstRowLastColumn="0" w:lastRowFirstColumn="0" w:lastRowLastColumn="0"/>
              <w:rPr>
                <w:lang w:val="es-ES"/>
              </w:rPr>
            </w:pPr>
          </w:p>
        </w:tc>
      </w:tr>
      <w:tr w:rsidR="00861BC5" w:rsidRPr="007841B3" w14:paraId="5B2B5791" w14:textId="77777777" w:rsidTr="007F0E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906" w:type="dxa"/>
            <w:gridSpan w:val="2"/>
          </w:tcPr>
          <w:p w14:paraId="62944960" w14:textId="2A0659A3" w:rsidR="00861BC5" w:rsidRPr="002B7DDE" w:rsidRDefault="00BA1461" w:rsidP="007F0EE9">
            <w:pPr>
              <w:jc w:val="center"/>
              <w:rPr>
                <w:lang w:val="es-ES"/>
              </w:rPr>
            </w:pPr>
            <w:r>
              <w:rPr>
                <w:lang w:val="es-ES"/>
              </w:rPr>
              <w:t>10:4</w:t>
            </w:r>
            <w:r w:rsidR="00861BC5">
              <w:rPr>
                <w:lang w:val="es-ES"/>
              </w:rPr>
              <w:t>0</w:t>
            </w:r>
          </w:p>
        </w:tc>
        <w:tc>
          <w:tcPr>
            <w:tcW w:w="6040" w:type="dxa"/>
            <w:gridSpan w:val="2"/>
          </w:tcPr>
          <w:p w14:paraId="6DCFE394" w14:textId="5F1E9722" w:rsidR="00861BC5" w:rsidRDefault="003C007C" w:rsidP="007F0EE9">
            <w:pPr>
              <w:cnfStyle w:val="000000100000" w:firstRow="0" w:lastRow="0" w:firstColumn="0" w:lastColumn="0" w:oddVBand="0" w:evenVBand="0" w:oddHBand="1" w:evenHBand="0" w:firstRowFirstColumn="0" w:firstRowLastColumn="0" w:lastRowFirstColumn="0" w:lastRowLastColumn="0"/>
              <w:rPr>
                <w:lang w:val="es-ES"/>
              </w:rPr>
            </w:pPr>
            <w:r>
              <w:rPr>
                <w:lang w:val="es-ES"/>
              </w:rPr>
              <w:t>- Presentación del documento de Lineamientos</w:t>
            </w:r>
          </w:p>
        </w:tc>
        <w:tc>
          <w:tcPr>
            <w:tcW w:w="236" w:type="dxa"/>
          </w:tcPr>
          <w:p w14:paraId="5B5AA0B2" w14:textId="77777777" w:rsidR="00861BC5" w:rsidRPr="00465F81" w:rsidRDefault="00861BC5" w:rsidP="007F0EE9">
            <w:pPr>
              <w:cnfStyle w:val="000000100000" w:firstRow="0" w:lastRow="0" w:firstColumn="0" w:lastColumn="0" w:oddVBand="0" w:evenVBand="0" w:oddHBand="1" w:evenHBand="0" w:firstRowFirstColumn="0" w:firstRowLastColumn="0" w:lastRowFirstColumn="0" w:lastRowLastColumn="0"/>
              <w:rPr>
                <w:b/>
                <w:lang w:val="es-ES"/>
              </w:rPr>
            </w:pPr>
          </w:p>
        </w:tc>
        <w:tc>
          <w:tcPr>
            <w:tcW w:w="1864" w:type="dxa"/>
          </w:tcPr>
          <w:p w14:paraId="3ED3B74A" w14:textId="77777777" w:rsidR="00861BC5" w:rsidRPr="00465F81" w:rsidRDefault="00861BC5" w:rsidP="007F0EE9">
            <w:pPr>
              <w:cnfStyle w:val="000000100000" w:firstRow="0" w:lastRow="0" w:firstColumn="0" w:lastColumn="0" w:oddVBand="0" w:evenVBand="0" w:oddHBand="1" w:evenHBand="0" w:firstRowFirstColumn="0" w:firstRowLastColumn="0" w:lastRowFirstColumn="0" w:lastRowLastColumn="0"/>
              <w:rPr>
                <w:b/>
                <w:lang w:val="es-ES"/>
              </w:rPr>
            </w:pPr>
          </w:p>
        </w:tc>
      </w:tr>
      <w:tr w:rsidR="00861BC5" w:rsidRPr="00A5748A" w14:paraId="6904EA1F" w14:textId="77777777" w:rsidTr="007F0EE9">
        <w:trPr>
          <w:trHeight w:val="454"/>
        </w:trPr>
        <w:tc>
          <w:tcPr>
            <w:cnfStyle w:val="001000000000" w:firstRow="0" w:lastRow="0" w:firstColumn="1" w:lastColumn="0" w:oddVBand="0" w:evenVBand="0" w:oddHBand="0" w:evenHBand="0" w:firstRowFirstColumn="0" w:firstRowLastColumn="0" w:lastRowFirstColumn="0" w:lastRowLastColumn="0"/>
            <w:tcW w:w="912" w:type="dxa"/>
            <w:gridSpan w:val="3"/>
            <w:vAlign w:val="center"/>
          </w:tcPr>
          <w:p w14:paraId="68E5F3C3" w14:textId="38FD9524" w:rsidR="00861BC5" w:rsidRDefault="003C007C" w:rsidP="007F0EE9">
            <w:pPr>
              <w:jc w:val="center"/>
              <w:rPr>
                <w:lang w:val="es-ES"/>
              </w:rPr>
            </w:pPr>
            <w:r>
              <w:rPr>
                <w:lang w:val="es-ES"/>
              </w:rPr>
              <w:t>12:30</w:t>
            </w:r>
          </w:p>
        </w:tc>
        <w:tc>
          <w:tcPr>
            <w:tcW w:w="6270" w:type="dxa"/>
            <w:gridSpan w:val="2"/>
            <w:vAlign w:val="center"/>
          </w:tcPr>
          <w:p w14:paraId="58C56644" w14:textId="0BA1F41C" w:rsidR="00861BC5" w:rsidRPr="003C007C" w:rsidRDefault="003C007C" w:rsidP="007F0EE9">
            <w:pPr>
              <w:cnfStyle w:val="000000000000" w:firstRow="0" w:lastRow="0" w:firstColumn="0" w:lastColumn="0" w:oddVBand="0" w:evenVBand="0" w:oddHBand="0" w:evenHBand="0" w:firstRowFirstColumn="0" w:firstRowLastColumn="0" w:lastRowFirstColumn="0" w:lastRowLastColumn="0"/>
              <w:rPr>
                <w:b/>
                <w:lang w:val="es-ES"/>
              </w:rPr>
            </w:pPr>
            <w:r w:rsidRPr="003C007C">
              <w:rPr>
                <w:b/>
                <w:lang w:val="es-ES"/>
              </w:rPr>
              <w:t>ALMUERZO</w:t>
            </w:r>
          </w:p>
        </w:tc>
        <w:tc>
          <w:tcPr>
            <w:tcW w:w="1864" w:type="dxa"/>
          </w:tcPr>
          <w:p w14:paraId="27F12428" w14:textId="77777777" w:rsidR="00861BC5" w:rsidRDefault="00861BC5" w:rsidP="007F0EE9">
            <w:pPr>
              <w:cnfStyle w:val="000000000000" w:firstRow="0" w:lastRow="0" w:firstColumn="0" w:lastColumn="0" w:oddVBand="0" w:evenVBand="0" w:oddHBand="0" w:evenHBand="0" w:firstRowFirstColumn="0" w:firstRowLastColumn="0" w:lastRowFirstColumn="0" w:lastRowLastColumn="0"/>
              <w:rPr>
                <w:lang w:val="es-ES"/>
              </w:rPr>
            </w:pPr>
          </w:p>
        </w:tc>
      </w:tr>
      <w:tr w:rsidR="00861BC5" w:rsidRPr="007841B3" w14:paraId="34FD240F" w14:textId="77777777" w:rsidTr="007F0EE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7C968E0F" w14:textId="70FD0F8A" w:rsidR="00861BC5" w:rsidRPr="000E4ABB" w:rsidRDefault="003C007C" w:rsidP="007F0EE9">
            <w:pPr>
              <w:jc w:val="center"/>
              <w:rPr>
                <w:lang w:val="es-ES"/>
              </w:rPr>
            </w:pPr>
            <w:r>
              <w:rPr>
                <w:lang w:val="es-ES"/>
              </w:rPr>
              <w:t>13:3</w:t>
            </w:r>
            <w:r w:rsidR="00861BC5" w:rsidRPr="008B0D3B">
              <w:rPr>
                <w:lang w:val="es-ES"/>
              </w:rPr>
              <w:t>0</w:t>
            </w:r>
          </w:p>
        </w:tc>
        <w:tc>
          <w:tcPr>
            <w:tcW w:w="6287" w:type="dxa"/>
            <w:gridSpan w:val="4"/>
            <w:vAlign w:val="center"/>
          </w:tcPr>
          <w:p w14:paraId="36D4DDBF" w14:textId="53379DB5" w:rsidR="00861BC5" w:rsidRPr="000E4ABB" w:rsidRDefault="003C007C" w:rsidP="003C007C">
            <w:pPr>
              <w:cnfStyle w:val="000000100000" w:firstRow="0" w:lastRow="0" w:firstColumn="0" w:lastColumn="0" w:oddVBand="0" w:evenVBand="0" w:oddHBand="1" w:evenHBand="0" w:firstRowFirstColumn="0" w:firstRowLastColumn="0" w:lastRowFirstColumn="0" w:lastRowLastColumn="0"/>
              <w:rPr>
                <w:lang w:val="es-ES"/>
              </w:rPr>
            </w:pPr>
            <w:r>
              <w:rPr>
                <w:lang w:val="es-ES"/>
              </w:rPr>
              <w:t xml:space="preserve">- </w:t>
            </w:r>
            <w:r w:rsidR="00861BC5">
              <w:rPr>
                <w:lang w:val="es-ES"/>
              </w:rPr>
              <w:t xml:space="preserve">Presentación del documento de Lineamientos </w:t>
            </w:r>
            <w:r>
              <w:rPr>
                <w:lang w:val="es-ES"/>
              </w:rPr>
              <w:t>(continuación)</w:t>
            </w:r>
          </w:p>
        </w:tc>
        <w:tc>
          <w:tcPr>
            <w:tcW w:w="1864" w:type="dxa"/>
          </w:tcPr>
          <w:p w14:paraId="1F4BAB73" w14:textId="77777777" w:rsidR="00861BC5" w:rsidRPr="000E4ABB" w:rsidRDefault="00861BC5" w:rsidP="007F0EE9">
            <w:pPr>
              <w:ind w:left="-108"/>
              <w:cnfStyle w:val="000000100000" w:firstRow="0" w:lastRow="0" w:firstColumn="0" w:lastColumn="0" w:oddVBand="0" w:evenVBand="0" w:oddHBand="1" w:evenHBand="0" w:firstRowFirstColumn="0" w:firstRowLastColumn="0" w:lastRowFirstColumn="0" w:lastRowLastColumn="0"/>
              <w:rPr>
                <w:lang w:val="es-ES"/>
              </w:rPr>
            </w:pPr>
          </w:p>
        </w:tc>
      </w:tr>
      <w:tr w:rsidR="00861BC5" w:rsidRPr="00A90323" w14:paraId="3D1DE924" w14:textId="77777777" w:rsidTr="007F0EE9">
        <w:trPr>
          <w:trHeight w:val="45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6E5D1FA6" w14:textId="2DD1A153" w:rsidR="00861BC5" w:rsidRDefault="003C007C" w:rsidP="007F0EE9">
            <w:pPr>
              <w:jc w:val="center"/>
              <w:rPr>
                <w:lang w:val="es-ES"/>
              </w:rPr>
            </w:pPr>
            <w:r>
              <w:rPr>
                <w:lang w:val="es-ES"/>
              </w:rPr>
              <w:t>15:2</w:t>
            </w:r>
            <w:r w:rsidR="00861BC5">
              <w:rPr>
                <w:lang w:val="es-ES"/>
              </w:rPr>
              <w:t>0</w:t>
            </w:r>
          </w:p>
        </w:tc>
        <w:tc>
          <w:tcPr>
            <w:tcW w:w="6287" w:type="dxa"/>
            <w:gridSpan w:val="4"/>
            <w:vAlign w:val="center"/>
          </w:tcPr>
          <w:p w14:paraId="05941919" w14:textId="0DB8D1F6" w:rsidR="00861BC5" w:rsidRPr="003C007C" w:rsidRDefault="003C007C" w:rsidP="007F0EE9">
            <w:pPr>
              <w:cnfStyle w:val="000000000000" w:firstRow="0" w:lastRow="0" w:firstColumn="0" w:lastColumn="0" w:oddVBand="0" w:evenVBand="0" w:oddHBand="0" w:evenHBand="0" w:firstRowFirstColumn="0" w:firstRowLastColumn="0" w:lastRowFirstColumn="0" w:lastRowLastColumn="0"/>
              <w:rPr>
                <w:b/>
                <w:lang w:val="es-ES"/>
              </w:rPr>
            </w:pPr>
            <w:r w:rsidRPr="003C007C">
              <w:rPr>
                <w:b/>
                <w:lang w:val="es-ES"/>
              </w:rPr>
              <w:t>RECESO</w:t>
            </w:r>
          </w:p>
        </w:tc>
        <w:tc>
          <w:tcPr>
            <w:tcW w:w="1864" w:type="dxa"/>
          </w:tcPr>
          <w:p w14:paraId="1D9375E1" w14:textId="77777777" w:rsidR="00861BC5" w:rsidRDefault="00861BC5" w:rsidP="007F0EE9">
            <w:pPr>
              <w:cnfStyle w:val="000000000000" w:firstRow="0" w:lastRow="0" w:firstColumn="0" w:lastColumn="0" w:oddVBand="0" w:evenVBand="0" w:oddHBand="0" w:evenHBand="0" w:firstRowFirstColumn="0" w:firstRowLastColumn="0" w:lastRowFirstColumn="0" w:lastRowLastColumn="0"/>
              <w:rPr>
                <w:lang w:val="es-ES"/>
              </w:rPr>
            </w:pPr>
          </w:p>
        </w:tc>
      </w:tr>
      <w:tr w:rsidR="00861BC5" w:rsidRPr="007841B3" w14:paraId="4A69CA79" w14:textId="77777777" w:rsidTr="007F0EE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3F85F0F4" w14:textId="0059293D" w:rsidR="00861BC5" w:rsidRPr="008B0D3B" w:rsidRDefault="003C007C" w:rsidP="007F0EE9">
            <w:pPr>
              <w:jc w:val="center"/>
              <w:rPr>
                <w:lang w:val="es-ES"/>
              </w:rPr>
            </w:pPr>
            <w:r>
              <w:rPr>
                <w:lang w:val="es-ES"/>
              </w:rPr>
              <w:t>15:40</w:t>
            </w:r>
          </w:p>
        </w:tc>
        <w:tc>
          <w:tcPr>
            <w:tcW w:w="6287" w:type="dxa"/>
            <w:gridSpan w:val="4"/>
            <w:vAlign w:val="center"/>
          </w:tcPr>
          <w:p w14:paraId="1079A98B" w14:textId="36EF7CE4" w:rsidR="00861BC5" w:rsidRPr="008B0D3B" w:rsidRDefault="003C007C" w:rsidP="007F0EE9">
            <w:pPr>
              <w:cnfStyle w:val="000000100000" w:firstRow="0" w:lastRow="0" w:firstColumn="0" w:lastColumn="0" w:oddVBand="0" w:evenVBand="0" w:oddHBand="1" w:evenHBand="0" w:firstRowFirstColumn="0" w:firstRowLastColumn="0" w:lastRowFirstColumn="0" w:lastRowLastColumn="0"/>
              <w:rPr>
                <w:lang w:val="es-ES"/>
              </w:rPr>
            </w:pPr>
            <w:r>
              <w:rPr>
                <w:lang w:val="es-ES"/>
              </w:rPr>
              <w:t>- Ruta de seguimiento a corto, mediano y largo plazo</w:t>
            </w:r>
          </w:p>
        </w:tc>
        <w:tc>
          <w:tcPr>
            <w:tcW w:w="1864" w:type="dxa"/>
          </w:tcPr>
          <w:p w14:paraId="2669F85D" w14:textId="77777777" w:rsidR="00861BC5" w:rsidRPr="008B0D3B" w:rsidRDefault="00861BC5" w:rsidP="007F0EE9">
            <w:pPr>
              <w:cnfStyle w:val="000000100000" w:firstRow="0" w:lastRow="0" w:firstColumn="0" w:lastColumn="0" w:oddVBand="0" w:evenVBand="0" w:oddHBand="1" w:evenHBand="0" w:firstRowFirstColumn="0" w:firstRowLastColumn="0" w:lastRowFirstColumn="0" w:lastRowLastColumn="0"/>
              <w:rPr>
                <w:lang w:val="es-ES"/>
              </w:rPr>
            </w:pPr>
          </w:p>
        </w:tc>
      </w:tr>
      <w:tr w:rsidR="00861BC5" w:rsidRPr="007841B3" w14:paraId="7E68ED4D" w14:textId="77777777" w:rsidTr="007F0EE9">
        <w:trPr>
          <w:trHeight w:val="45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578950C2" w14:textId="5FDD4788" w:rsidR="00861BC5" w:rsidRDefault="00861BC5" w:rsidP="007F0EE9">
            <w:pPr>
              <w:jc w:val="center"/>
              <w:rPr>
                <w:lang w:val="es-ES"/>
              </w:rPr>
            </w:pPr>
            <w:r>
              <w:rPr>
                <w:lang w:val="es-ES"/>
              </w:rPr>
              <w:t>1</w:t>
            </w:r>
            <w:r w:rsidR="006618CB">
              <w:rPr>
                <w:lang w:val="es-ES"/>
              </w:rPr>
              <w:t>7</w:t>
            </w:r>
            <w:r>
              <w:rPr>
                <w:lang w:val="es-ES"/>
              </w:rPr>
              <w:t>:</w:t>
            </w:r>
            <w:r w:rsidR="006618CB">
              <w:rPr>
                <w:lang w:val="es-ES"/>
              </w:rPr>
              <w:t>00</w:t>
            </w:r>
          </w:p>
        </w:tc>
        <w:tc>
          <w:tcPr>
            <w:tcW w:w="6287" w:type="dxa"/>
            <w:gridSpan w:val="4"/>
            <w:vAlign w:val="center"/>
          </w:tcPr>
          <w:p w14:paraId="49EC0349" w14:textId="73F538CC" w:rsidR="00861BC5" w:rsidRPr="003C007C" w:rsidRDefault="003C007C" w:rsidP="003C007C">
            <w:pPr>
              <w:cnfStyle w:val="000000000000" w:firstRow="0" w:lastRow="0" w:firstColumn="0" w:lastColumn="0" w:oddVBand="0" w:evenVBand="0" w:oddHBand="0" w:evenHBand="0" w:firstRowFirstColumn="0" w:firstRowLastColumn="0" w:lastRowFirstColumn="0" w:lastRowLastColumn="0"/>
              <w:rPr>
                <w:b/>
                <w:lang w:val="es-ES"/>
              </w:rPr>
            </w:pPr>
            <w:r w:rsidRPr="003C007C">
              <w:rPr>
                <w:b/>
                <w:lang w:val="es-ES"/>
              </w:rPr>
              <w:t>FIN DE JORNADA Y CLAUSURA</w:t>
            </w:r>
          </w:p>
        </w:tc>
        <w:tc>
          <w:tcPr>
            <w:tcW w:w="1864" w:type="dxa"/>
          </w:tcPr>
          <w:p w14:paraId="7E46D511" w14:textId="77777777" w:rsidR="00861BC5" w:rsidRPr="008B0D3B" w:rsidRDefault="00861BC5" w:rsidP="007F0EE9">
            <w:pPr>
              <w:cnfStyle w:val="000000000000" w:firstRow="0" w:lastRow="0" w:firstColumn="0" w:lastColumn="0" w:oddVBand="0" w:evenVBand="0" w:oddHBand="0" w:evenHBand="0" w:firstRowFirstColumn="0" w:firstRowLastColumn="0" w:lastRowFirstColumn="0" w:lastRowLastColumn="0"/>
              <w:rPr>
                <w:lang w:val="es-ES"/>
              </w:rPr>
            </w:pPr>
          </w:p>
        </w:tc>
      </w:tr>
    </w:tbl>
    <w:p w14:paraId="1A649431" w14:textId="77777777" w:rsidR="00861BC5" w:rsidRPr="002B7DDE" w:rsidRDefault="00861BC5" w:rsidP="00861BC5">
      <w:pPr>
        <w:autoSpaceDE w:val="0"/>
        <w:autoSpaceDN w:val="0"/>
        <w:spacing w:after="0" w:line="240" w:lineRule="auto"/>
        <w:jc w:val="both"/>
        <w:rPr>
          <w:b/>
          <w:lang w:val="es-ES"/>
        </w:rPr>
      </w:pPr>
    </w:p>
    <w:p w14:paraId="48BD052C" w14:textId="77777777" w:rsidR="00696724" w:rsidRPr="003C007C" w:rsidRDefault="00696724" w:rsidP="00861BC5">
      <w:pPr>
        <w:autoSpaceDE w:val="0"/>
        <w:autoSpaceDN w:val="0"/>
        <w:spacing w:after="0" w:line="240" w:lineRule="auto"/>
        <w:jc w:val="both"/>
        <w:rPr>
          <w:lang w:val="es-ES"/>
        </w:rPr>
      </w:pPr>
    </w:p>
    <w:sectPr w:rsidR="00696724" w:rsidRPr="003C007C" w:rsidSect="003E54E3">
      <w:headerReference w:type="default" r:id="rId11"/>
      <w:footerReference w:type="default" r:id="rId12"/>
      <w:pgSz w:w="12240" w:h="15840"/>
      <w:pgMar w:top="216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E2281" w14:textId="77777777" w:rsidR="00357597" w:rsidRDefault="00357597" w:rsidP="00D16983">
      <w:pPr>
        <w:spacing w:after="0" w:line="240" w:lineRule="auto"/>
      </w:pPr>
      <w:r>
        <w:separator/>
      </w:r>
    </w:p>
  </w:endnote>
  <w:endnote w:type="continuationSeparator" w:id="0">
    <w:p w14:paraId="7FB01D2A" w14:textId="77777777" w:rsidR="00357597" w:rsidRDefault="00357597" w:rsidP="00D1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2B40D" w14:textId="14FB0720" w:rsidR="00BD0C70" w:rsidRDefault="00A23467" w:rsidP="00D16983">
    <w:pPr>
      <w:pStyle w:val="Footer"/>
      <w:jc w:val="center"/>
      <w:rPr>
        <w:lang w:val="es-CR"/>
      </w:rPr>
    </w:pPr>
    <w:r>
      <w:rPr>
        <w:noProof/>
        <w:lang w:val="fr-CH" w:eastAsia="fr-CH"/>
      </w:rPr>
      <w:drawing>
        <wp:anchor distT="0" distB="0" distL="114300" distR="114300" simplePos="0" relativeHeight="251668480" behindDoc="0" locked="0" layoutInCell="1" allowOverlap="1" wp14:anchorId="310CE45C" wp14:editId="781D4AF9">
          <wp:simplePos x="0" y="0"/>
          <wp:positionH relativeFrom="column">
            <wp:posOffset>958850</wp:posOffset>
          </wp:positionH>
          <wp:positionV relativeFrom="paragraph">
            <wp:posOffset>-268605</wp:posOffset>
          </wp:positionV>
          <wp:extent cx="603250" cy="692785"/>
          <wp:effectExtent l="0" t="0" r="6350" b="0"/>
          <wp:wrapThrough wrapText="bothSides">
            <wp:wrapPolygon edited="0">
              <wp:start x="6139" y="0"/>
              <wp:lineTo x="2728" y="2970"/>
              <wp:lineTo x="2046" y="5346"/>
              <wp:lineTo x="3411" y="9503"/>
              <wp:lineTo x="0" y="16037"/>
              <wp:lineTo x="0" y="20788"/>
              <wp:lineTo x="21145" y="20788"/>
              <wp:lineTo x="21145" y="16037"/>
              <wp:lineTo x="17735" y="9503"/>
              <wp:lineTo x="19781" y="6533"/>
              <wp:lineTo x="18417" y="3564"/>
              <wp:lineTo x="15006" y="0"/>
              <wp:lineTo x="6139" y="0"/>
            </wp:wrapPolygon>
          </wp:wrapThrough>
          <wp:docPr id="1" name="Picture 1" descr="Resultado de imagen para CI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I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8D6A2D" w:rsidRPr="00A433B1">
      <w:rPr>
        <w:noProof/>
        <w:lang w:val="fr-CH" w:eastAsia="fr-CH"/>
      </w:rPr>
      <w:drawing>
        <wp:anchor distT="0" distB="0" distL="114300" distR="114300" simplePos="0" relativeHeight="251665408" behindDoc="0" locked="0" layoutInCell="1" allowOverlap="1" wp14:anchorId="5A602953" wp14:editId="0F8310C9">
          <wp:simplePos x="0" y="0"/>
          <wp:positionH relativeFrom="column">
            <wp:posOffset>3329940</wp:posOffset>
          </wp:positionH>
          <wp:positionV relativeFrom="paragraph">
            <wp:posOffset>-316230</wp:posOffset>
          </wp:positionV>
          <wp:extent cx="1705223" cy="852612"/>
          <wp:effectExtent l="0" t="0" r="0" b="5080"/>
          <wp:wrapSquare wrapText="bothSides"/>
          <wp:docPr id="2" name="Picture 2" descr="C:\Users\abonnie\Documents\INFORMATION\IOM-Visibiliy_Logo_PRIM_BLUE_RGB-S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onnie\Documents\INFORMATION\IOM-Visibiliy_Logo_PRIM_BLUE_RGB-SP (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05223" cy="8526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467">
      <w:t xml:space="preserve"> </w:t>
    </w:r>
  </w:p>
  <w:p w14:paraId="5916CDED" w14:textId="77777777" w:rsidR="008D6A2D" w:rsidRPr="000B3E12" w:rsidRDefault="008D6A2D" w:rsidP="00D16983">
    <w:pPr>
      <w:pStyle w:val="Footer"/>
      <w:jc w:val="center"/>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143F7" w14:textId="77777777" w:rsidR="00357597" w:rsidRDefault="00357597" w:rsidP="00D16983">
      <w:pPr>
        <w:spacing w:after="0" w:line="240" w:lineRule="auto"/>
      </w:pPr>
      <w:r>
        <w:separator/>
      </w:r>
    </w:p>
  </w:footnote>
  <w:footnote w:type="continuationSeparator" w:id="0">
    <w:p w14:paraId="7F352A09" w14:textId="77777777" w:rsidR="00357597" w:rsidRDefault="00357597" w:rsidP="00D16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A5417" w14:textId="55C14024" w:rsidR="00BD0C70" w:rsidRPr="000B3E12" w:rsidRDefault="008D6A2D" w:rsidP="000B3E12">
    <w:pPr>
      <w:pStyle w:val="Footer"/>
      <w:jc w:val="center"/>
      <w:rPr>
        <w:lang w:val="es-CR"/>
      </w:rPr>
    </w:pPr>
    <w:r w:rsidRPr="0046454B">
      <w:rPr>
        <w:noProof/>
        <w:lang w:val="fr-CH" w:eastAsia="fr-CH"/>
      </w:rPr>
      <w:drawing>
        <wp:anchor distT="0" distB="0" distL="114300" distR="114300" simplePos="0" relativeHeight="251667456" behindDoc="0" locked="0" layoutInCell="1" allowOverlap="1" wp14:anchorId="2EB1C5D9" wp14:editId="561346FF">
          <wp:simplePos x="0" y="0"/>
          <wp:positionH relativeFrom="column">
            <wp:posOffset>3419475</wp:posOffset>
          </wp:positionH>
          <wp:positionV relativeFrom="paragraph">
            <wp:posOffset>-192405</wp:posOffset>
          </wp:positionV>
          <wp:extent cx="1981200" cy="981710"/>
          <wp:effectExtent l="0" t="0" r="0" b="8890"/>
          <wp:wrapSquare wrapText="bothSides"/>
          <wp:docPr id="4" name="Picture 4" descr="C:\Users\lserrano.IOMINT\Documents\Países Miembros\Panamá\PPT Panamá 2018\CRM LOGO PPT PAN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errano.IOMINT\Documents\Países Miembros\Panamá\PPT Panamá 2018\CRM LOGO PPT PANA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6840">
      <w:rPr>
        <w:noProof/>
        <w:lang w:val="fr-CH" w:eastAsia="fr-CH"/>
      </w:rPr>
      <w:drawing>
        <wp:anchor distT="0" distB="0" distL="114300" distR="114300" simplePos="0" relativeHeight="251659264" behindDoc="0" locked="0" layoutInCell="1" allowOverlap="1" wp14:anchorId="13ECB4A6" wp14:editId="3BBFB578">
          <wp:simplePos x="0" y="0"/>
          <wp:positionH relativeFrom="column">
            <wp:posOffset>240030</wp:posOffset>
          </wp:positionH>
          <wp:positionV relativeFrom="paragraph">
            <wp:posOffset>-66040</wp:posOffset>
          </wp:positionV>
          <wp:extent cx="1981200" cy="855980"/>
          <wp:effectExtent l="0" t="0" r="0" b="127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1200" cy="855980"/>
                  </a:xfrm>
                  <a:prstGeom prst="rect">
                    <a:avLst/>
                  </a:prstGeom>
                </pic:spPr>
              </pic:pic>
            </a:graphicData>
          </a:graphic>
          <wp14:sizeRelH relativeFrom="page">
            <wp14:pctWidth>0</wp14:pctWidth>
          </wp14:sizeRelH>
          <wp14:sizeRelV relativeFrom="page">
            <wp14:pctHeight>0</wp14:pctHeight>
          </wp14:sizeRelV>
        </wp:anchor>
      </w:drawing>
    </w:r>
    <w:r w:rsidR="00BD0C70">
      <w:rPr>
        <w:lang w:val="es-CR"/>
      </w:rPr>
      <w:t xml:space="preserve"> </w:t>
    </w:r>
  </w:p>
  <w:p w14:paraId="60F81F3C" w14:textId="3CC4805D" w:rsidR="00BD0C70" w:rsidRPr="001E5EFD" w:rsidRDefault="00BD0C70">
    <w:pPr>
      <w:pStyle w:val="Heade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AE4"/>
    <w:multiLevelType w:val="hybridMultilevel"/>
    <w:tmpl w:val="D60C0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4E64"/>
    <w:multiLevelType w:val="hybridMultilevel"/>
    <w:tmpl w:val="1F8C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68EE"/>
    <w:multiLevelType w:val="hybridMultilevel"/>
    <w:tmpl w:val="93E669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E9A542C"/>
    <w:multiLevelType w:val="hybridMultilevel"/>
    <w:tmpl w:val="E4E850A0"/>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4" w15:restartNumberingAfterBreak="0">
    <w:nsid w:val="0F183FCF"/>
    <w:multiLevelType w:val="hybridMultilevel"/>
    <w:tmpl w:val="078E476E"/>
    <w:lvl w:ilvl="0" w:tplc="AA5AD6CC">
      <w:start w:val="4"/>
      <w:numFmt w:val="bullet"/>
      <w:lvlText w:val="-"/>
      <w:lvlJc w:val="left"/>
      <w:pPr>
        <w:ind w:left="1845" w:hanging="360"/>
      </w:pPr>
      <w:rPr>
        <w:rFonts w:ascii="Calibri" w:eastAsiaTheme="minorHAnsi" w:hAnsi="Calibri" w:cstheme="minorBidi" w:hint="default"/>
      </w:rPr>
    </w:lvl>
    <w:lvl w:ilvl="1" w:tplc="140A0003" w:tentative="1">
      <w:start w:val="1"/>
      <w:numFmt w:val="bullet"/>
      <w:lvlText w:val="o"/>
      <w:lvlJc w:val="left"/>
      <w:pPr>
        <w:ind w:left="2565" w:hanging="360"/>
      </w:pPr>
      <w:rPr>
        <w:rFonts w:ascii="Courier New" w:hAnsi="Courier New" w:cs="Courier New" w:hint="default"/>
      </w:rPr>
    </w:lvl>
    <w:lvl w:ilvl="2" w:tplc="140A0005" w:tentative="1">
      <w:start w:val="1"/>
      <w:numFmt w:val="bullet"/>
      <w:lvlText w:val=""/>
      <w:lvlJc w:val="left"/>
      <w:pPr>
        <w:ind w:left="3285" w:hanging="360"/>
      </w:pPr>
      <w:rPr>
        <w:rFonts w:ascii="Wingdings" w:hAnsi="Wingdings" w:hint="default"/>
      </w:rPr>
    </w:lvl>
    <w:lvl w:ilvl="3" w:tplc="140A0001" w:tentative="1">
      <w:start w:val="1"/>
      <w:numFmt w:val="bullet"/>
      <w:lvlText w:val=""/>
      <w:lvlJc w:val="left"/>
      <w:pPr>
        <w:ind w:left="4005" w:hanging="360"/>
      </w:pPr>
      <w:rPr>
        <w:rFonts w:ascii="Symbol" w:hAnsi="Symbol" w:hint="default"/>
      </w:rPr>
    </w:lvl>
    <w:lvl w:ilvl="4" w:tplc="140A0003" w:tentative="1">
      <w:start w:val="1"/>
      <w:numFmt w:val="bullet"/>
      <w:lvlText w:val="o"/>
      <w:lvlJc w:val="left"/>
      <w:pPr>
        <w:ind w:left="4725" w:hanging="360"/>
      </w:pPr>
      <w:rPr>
        <w:rFonts w:ascii="Courier New" w:hAnsi="Courier New" w:cs="Courier New" w:hint="default"/>
      </w:rPr>
    </w:lvl>
    <w:lvl w:ilvl="5" w:tplc="140A0005" w:tentative="1">
      <w:start w:val="1"/>
      <w:numFmt w:val="bullet"/>
      <w:lvlText w:val=""/>
      <w:lvlJc w:val="left"/>
      <w:pPr>
        <w:ind w:left="5445" w:hanging="360"/>
      </w:pPr>
      <w:rPr>
        <w:rFonts w:ascii="Wingdings" w:hAnsi="Wingdings" w:hint="default"/>
      </w:rPr>
    </w:lvl>
    <w:lvl w:ilvl="6" w:tplc="140A0001" w:tentative="1">
      <w:start w:val="1"/>
      <w:numFmt w:val="bullet"/>
      <w:lvlText w:val=""/>
      <w:lvlJc w:val="left"/>
      <w:pPr>
        <w:ind w:left="6165" w:hanging="360"/>
      </w:pPr>
      <w:rPr>
        <w:rFonts w:ascii="Symbol" w:hAnsi="Symbol" w:hint="default"/>
      </w:rPr>
    </w:lvl>
    <w:lvl w:ilvl="7" w:tplc="140A0003" w:tentative="1">
      <w:start w:val="1"/>
      <w:numFmt w:val="bullet"/>
      <w:lvlText w:val="o"/>
      <w:lvlJc w:val="left"/>
      <w:pPr>
        <w:ind w:left="6885" w:hanging="360"/>
      </w:pPr>
      <w:rPr>
        <w:rFonts w:ascii="Courier New" w:hAnsi="Courier New" w:cs="Courier New" w:hint="default"/>
      </w:rPr>
    </w:lvl>
    <w:lvl w:ilvl="8" w:tplc="140A0005" w:tentative="1">
      <w:start w:val="1"/>
      <w:numFmt w:val="bullet"/>
      <w:lvlText w:val=""/>
      <w:lvlJc w:val="left"/>
      <w:pPr>
        <w:ind w:left="7605" w:hanging="360"/>
      </w:pPr>
      <w:rPr>
        <w:rFonts w:ascii="Wingdings" w:hAnsi="Wingdings" w:hint="default"/>
      </w:rPr>
    </w:lvl>
  </w:abstractNum>
  <w:abstractNum w:abstractNumId="5" w15:restartNumberingAfterBreak="0">
    <w:nsid w:val="0F863136"/>
    <w:multiLevelType w:val="hybridMultilevel"/>
    <w:tmpl w:val="3C144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93EAD"/>
    <w:multiLevelType w:val="hybridMultilevel"/>
    <w:tmpl w:val="725003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28D5EBC"/>
    <w:multiLevelType w:val="hybridMultilevel"/>
    <w:tmpl w:val="497A5234"/>
    <w:lvl w:ilvl="0" w:tplc="EFBEE46A">
      <w:start w:val="25"/>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D5C138B"/>
    <w:multiLevelType w:val="hybridMultilevel"/>
    <w:tmpl w:val="F326C294"/>
    <w:lvl w:ilvl="0" w:tplc="04090017">
      <w:start w:val="1"/>
      <w:numFmt w:val="lowerLetter"/>
      <w:lvlText w:val="%1)"/>
      <w:lvlJc w:val="left"/>
      <w:pPr>
        <w:ind w:left="1800" w:hanging="360"/>
      </w:p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9" w15:restartNumberingAfterBreak="0">
    <w:nsid w:val="1E752A0D"/>
    <w:multiLevelType w:val="hybridMultilevel"/>
    <w:tmpl w:val="5F0CBD1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BB5A5A"/>
    <w:multiLevelType w:val="hybridMultilevel"/>
    <w:tmpl w:val="0A78D946"/>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11" w15:restartNumberingAfterBreak="0">
    <w:nsid w:val="229F6D9F"/>
    <w:multiLevelType w:val="hybridMultilevel"/>
    <w:tmpl w:val="5CB4E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A0AE0"/>
    <w:multiLevelType w:val="hybridMultilevel"/>
    <w:tmpl w:val="C18C8E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8F15966"/>
    <w:multiLevelType w:val="hybridMultilevel"/>
    <w:tmpl w:val="AF6411A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C9B6FFD"/>
    <w:multiLevelType w:val="hybridMultilevel"/>
    <w:tmpl w:val="FF480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AF693B"/>
    <w:multiLevelType w:val="hybridMultilevel"/>
    <w:tmpl w:val="AEE062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FDF39B4"/>
    <w:multiLevelType w:val="hybridMultilevel"/>
    <w:tmpl w:val="BC440A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2B202BE"/>
    <w:multiLevelType w:val="hybridMultilevel"/>
    <w:tmpl w:val="E9E6C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8506F"/>
    <w:multiLevelType w:val="hybridMultilevel"/>
    <w:tmpl w:val="0A4E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90A24"/>
    <w:multiLevelType w:val="hybridMultilevel"/>
    <w:tmpl w:val="5F0CBD1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4204CA2"/>
    <w:multiLevelType w:val="hybridMultilevel"/>
    <w:tmpl w:val="472A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820A7"/>
    <w:multiLevelType w:val="hybridMultilevel"/>
    <w:tmpl w:val="A55A0FEE"/>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22" w15:restartNumberingAfterBreak="0">
    <w:nsid w:val="46740C57"/>
    <w:multiLevelType w:val="hybridMultilevel"/>
    <w:tmpl w:val="2D7C468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479664C"/>
    <w:multiLevelType w:val="hybridMultilevel"/>
    <w:tmpl w:val="737484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4F56FFA"/>
    <w:multiLevelType w:val="multilevel"/>
    <w:tmpl w:val="3628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D1378C"/>
    <w:multiLevelType w:val="hybridMultilevel"/>
    <w:tmpl w:val="8B942138"/>
    <w:lvl w:ilvl="0" w:tplc="0409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25E4518"/>
    <w:multiLevelType w:val="hybridMultilevel"/>
    <w:tmpl w:val="C81EAC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28E0F2E"/>
    <w:multiLevelType w:val="multilevel"/>
    <w:tmpl w:val="7FF2E6A8"/>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Courier New" w:hAnsi="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4DE432B"/>
    <w:multiLevelType w:val="hybridMultilevel"/>
    <w:tmpl w:val="171627B6"/>
    <w:lvl w:ilvl="0" w:tplc="19AC33BA">
      <w:start w:val="1"/>
      <w:numFmt w:val="bullet"/>
      <w:lvlText w:val=""/>
      <w:lvlJc w:val="left"/>
      <w:pPr>
        <w:ind w:left="720" w:hanging="360"/>
      </w:pPr>
      <w:rPr>
        <w:rFonts w:ascii="Symbol" w:hAnsi="Symbol" w:hint="default"/>
        <w:color w:val="1F4E79" w:themeColor="accent5" w:themeShade="8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A2B2043"/>
    <w:multiLevelType w:val="hybridMultilevel"/>
    <w:tmpl w:val="C5A29272"/>
    <w:lvl w:ilvl="0" w:tplc="19AC33BA">
      <w:start w:val="1"/>
      <w:numFmt w:val="bullet"/>
      <w:lvlText w:val=""/>
      <w:lvlJc w:val="left"/>
      <w:pPr>
        <w:ind w:left="720" w:hanging="360"/>
      </w:pPr>
      <w:rPr>
        <w:rFonts w:ascii="Symbol" w:hAnsi="Symbol" w:hint="default"/>
        <w:color w:val="1F4E79" w:themeColor="accent5" w:themeShade="8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7CA3456E"/>
    <w:multiLevelType w:val="hybridMultilevel"/>
    <w:tmpl w:val="9F98291A"/>
    <w:lvl w:ilvl="0" w:tplc="7E227F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1"/>
  </w:num>
  <w:num w:numId="4">
    <w:abstractNumId w:val="17"/>
  </w:num>
  <w:num w:numId="5">
    <w:abstractNumId w:val="30"/>
  </w:num>
  <w:num w:numId="6">
    <w:abstractNumId w:val="24"/>
  </w:num>
  <w:num w:numId="7">
    <w:abstractNumId w:val="5"/>
  </w:num>
  <w:num w:numId="8">
    <w:abstractNumId w:val="20"/>
  </w:num>
  <w:num w:numId="9">
    <w:abstractNumId w:val="9"/>
  </w:num>
  <w:num w:numId="10">
    <w:abstractNumId w:val="23"/>
  </w:num>
  <w:num w:numId="11">
    <w:abstractNumId w:val="15"/>
  </w:num>
  <w:num w:numId="12">
    <w:abstractNumId w:val="7"/>
  </w:num>
  <w:num w:numId="13">
    <w:abstractNumId w:val="8"/>
  </w:num>
  <w:num w:numId="14">
    <w:abstractNumId w:val="4"/>
  </w:num>
  <w:num w:numId="15">
    <w:abstractNumId w:val="19"/>
  </w:num>
  <w:num w:numId="16">
    <w:abstractNumId w:val="14"/>
  </w:num>
  <w:num w:numId="17">
    <w:abstractNumId w:val="12"/>
  </w:num>
  <w:num w:numId="18">
    <w:abstractNumId w:val="25"/>
  </w:num>
  <w:num w:numId="19">
    <w:abstractNumId w:val="22"/>
  </w:num>
  <w:num w:numId="20">
    <w:abstractNumId w:val="6"/>
  </w:num>
  <w:num w:numId="21">
    <w:abstractNumId w:val="21"/>
  </w:num>
  <w:num w:numId="22">
    <w:abstractNumId w:val="26"/>
  </w:num>
  <w:num w:numId="23">
    <w:abstractNumId w:val="10"/>
  </w:num>
  <w:num w:numId="24">
    <w:abstractNumId w:val="3"/>
  </w:num>
  <w:num w:numId="25">
    <w:abstractNumId w:val="1"/>
  </w:num>
  <w:num w:numId="26">
    <w:abstractNumId w:val="13"/>
  </w:num>
  <w:num w:numId="27">
    <w:abstractNumId w:val="28"/>
  </w:num>
  <w:num w:numId="28">
    <w:abstractNumId w:val="29"/>
  </w:num>
  <w:num w:numId="29">
    <w:abstractNumId w:val="27"/>
  </w:num>
  <w:num w:numId="30">
    <w:abstractNumId w:val="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83"/>
    <w:rsid w:val="00013026"/>
    <w:rsid w:val="00030DD9"/>
    <w:rsid w:val="00035AD2"/>
    <w:rsid w:val="0004368B"/>
    <w:rsid w:val="0004468F"/>
    <w:rsid w:val="000661ED"/>
    <w:rsid w:val="00074189"/>
    <w:rsid w:val="000B3E12"/>
    <w:rsid w:val="000C003B"/>
    <w:rsid w:val="000C7213"/>
    <w:rsid w:val="000D4220"/>
    <w:rsid w:val="000E1F13"/>
    <w:rsid w:val="000E5BEA"/>
    <w:rsid w:val="000F5C34"/>
    <w:rsid w:val="00113A98"/>
    <w:rsid w:val="0012432C"/>
    <w:rsid w:val="001329DE"/>
    <w:rsid w:val="001345D8"/>
    <w:rsid w:val="00146D40"/>
    <w:rsid w:val="001475AD"/>
    <w:rsid w:val="00147D99"/>
    <w:rsid w:val="001500C0"/>
    <w:rsid w:val="00155C65"/>
    <w:rsid w:val="00157F22"/>
    <w:rsid w:val="00173B71"/>
    <w:rsid w:val="001754C8"/>
    <w:rsid w:val="00181958"/>
    <w:rsid w:val="00186E7A"/>
    <w:rsid w:val="00192606"/>
    <w:rsid w:val="00193363"/>
    <w:rsid w:val="00193ABD"/>
    <w:rsid w:val="00197312"/>
    <w:rsid w:val="00197D73"/>
    <w:rsid w:val="001A176D"/>
    <w:rsid w:val="001A28FF"/>
    <w:rsid w:val="001A46E1"/>
    <w:rsid w:val="001C4DAC"/>
    <w:rsid w:val="001E5EFD"/>
    <w:rsid w:val="001E662D"/>
    <w:rsid w:val="001F2060"/>
    <w:rsid w:val="002026B2"/>
    <w:rsid w:val="0020307A"/>
    <w:rsid w:val="0020496F"/>
    <w:rsid w:val="002116C4"/>
    <w:rsid w:val="00214708"/>
    <w:rsid w:val="00215F36"/>
    <w:rsid w:val="00217616"/>
    <w:rsid w:val="002200D9"/>
    <w:rsid w:val="00221964"/>
    <w:rsid w:val="0023614D"/>
    <w:rsid w:val="00246A12"/>
    <w:rsid w:val="0025172D"/>
    <w:rsid w:val="00252DAF"/>
    <w:rsid w:val="00253FCB"/>
    <w:rsid w:val="00255C90"/>
    <w:rsid w:val="002665A2"/>
    <w:rsid w:val="00276BF0"/>
    <w:rsid w:val="00283809"/>
    <w:rsid w:val="0028493B"/>
    <w:rsid w:val="0028726D"/>
    <w:rsid w:val="00294E58"/>
    <w:rsid w:val="002A0D19"/>
    <w:rsid w:val="002A5B93"/>
    <w:rsid w:val="002B57A5"/>
    <w:rsid w:val="002E2844"/>
    <w:rsid w:val="002E5809"/>
    <w:rsid w:val="003015F0"/>
    <w:rsid w:val="003021D0"/>
    <w:rsid w:val="00304BAB"/>
    <w:rsid w:val="00305D6F"/>
    <w:rsid w:val="00310AA9"/>
    <w:rsid w:val="00321621"/>
    <w:rsid w:val="00323F5C"/>
    <w:rsid w:val="00325ED4"/>
    <w:rsid w:val="00326BB7"/>
    <w:rsid w:val="00327443"/>
    <w:rsid w:val="00330852"/>
    <w:rsid w:val="0033427D"/>
    <w:rsid w:val="00341F71"/>
    <w:rsid w:val="00343401"/>
    <w:rsid w:val="0034756C"/>
    <w:rsid w:val="003529FE"/>
    <w:rsid w:val="00355BD0"/>
    <w:rsid w:val="00357597"/>
    <w:rsid w:val="00364AEE"/>
    <w:rsid w:val="00370298"/>
    <w:rsid w:val="00372C5B"/>
    <w:rsid w:val="00377E9C"/>
    <w:rsid w:val="00381130"/>
    <w:rsid w:val="00397A48"/>
    <w:rsid w:val="003A1A43"/>
    <w:rsid w:val="003B323F"/>
    <w:rsid w:val="003B339B"/>
    <w:rsid w:val="003B61D8"/>
    <w:rsid w:val="003C007C"/>
    <w:rsid w:val="003C604F"/>
    <w:rsid w:val="003D6A73"/>
    <w:rsid w:val="003D7F4B"/>
    <w:rsid w:val="003E2CBA"/>
    <w:rsid w:val="003E5175"/>
    <w:rsid w:val="003E54E3"/>
    <w:rsid w:val="003F6A22"/>
    <w:rsid w:val="004024FB"/>
    <w:rsid w:val="00402B70"/>
    <w:rsid w:val="0041408B"/>
    <w:rsid w:val="00442707"/>
    <w:rsid w:val="0044418D"/>
    <w:rsid w:val="00447243"/>
    <w:rsid w:val="004475B1"/>
    <w:rsid w:val="004656E6"/>
    <w:rsid w:val="00470511"/>
    <w:rsid w:val="00473636"/>
    <w:rsid w:val="00474F7A"/>
    <w:rsid w:val="004856B0"/>
    <w:rsid w:val="0048747F"/>
    <w:rsid w:val="00493534"/>
    <w:rsid w:val="00494B93"/>
    <w:rsid w:val="00496172"/>
    <w:rsid w:val="004A3B50"/>
    <w:rsid w:val="004A4FA0"/>
    <w:rsid w:val="004A7560"/>
    <w:rsid w:val="004B0471"/>
    <w:rsid w:val="004B35D2"/>
    <w:rsid w:val="004B37E0"/>
    <w:rsid w:val="004B5219"/>
    <w:rsid w:val="004C1001"/>
    <w:rsid w:val="004C718B"/>
    <w:rsid w:val="004F5CEF"/>
    <w:rsid w:val="005051E3"/>
    <w:rsid w:val="0052534C"/>
    <w:rsid w:val="005379F0"/>
    <w:rsid w:val="00544458"/>
    <w:rsid w:val="00544754"/>
    <w:rsid w:val="005770BB"/>
    <w:rsid w:val="00585FE7"/>
    <w:rsid w:val="005866F5"/>
    <w:rsid w:val="005A36D7"/>
    <w:rsid w:val="005A69CD"/>
    <w:rsid w:val="005B3701"/>
    <w:rsid w:val="005C01EA"/>
    <w:rsid w:val="005C0AFF"/>
    <w:rsid w:val="005D0A09"/>
    <w:rsid w:val="005D4803"/>
    <w:rsid w:val="005E0BBA"/>
    <w:rsid w:val="005E4CBE"/>
    <w:rsid w:val="005F0282"/>
    <w:rsid w:val="005F0951"/>
    <w:rsid w:val="005F15A2"/>
    <w:rsid w:val="00607AF6"/>
    <w:rsid w:val="0062131F"/>
    <w:rsid w:val="0062500D"/>
    <w:rsid w:val="00627EB9"/>
    <w:rsid w:val="006318A1"/>
    <w:rsid w:val="006457DD"/>
    <w:rsid w:val="006607BD"/>
    <w:rsid w:val="006618CB"/>
    <w:rsid w:val="006721E0"/>
    <w:rsid w:val="00672B2E"/>
    <w:rsid w:val="00674FF3"/>
    <w:rsid w:val="0067681D"/>
    <w:rsid w:val="006805F5"/>
    <w:rsid w:val="0068745D"/>
    <w:rsid w:val="00696724"/>
    <w:rsid w:val="00696C06"/>
    <w:rsid w:val="006A1F42"/>
    <w:rsid w:val="006A36DE"/>
    <w:rsid w:val="006A491A"/>
    <w:rsid w:val="006C64D9"/>
    <w:rsid w:val="006C7898"/>
    <w:rsid w:val="006E1731"/>
    <w:rsid w:val="006E22BA"/>
    <w:rsid w:val="006E23D1"/>
    <w:rsid w:val="006E6BC2"/>
    <w:rsid w:val="006F478D"/>
    <w:rsid w:val="00714891"/>
    <w:rsid w:val="007218CA"/>
    <w:rsid w:val="00723AE5"/>
    <w:rsid w:val="007240F1"/>
    <w:rsid w:val="00731BE4"/>
    <w:rsid w:val="00732E72"/>
    <w:rsid w:val="007335FD"/>
    <w:rsid w:val="00741B48"/>
    <w:rsid w:val="00744025"/>
    <w:rsid w:val="007507E8"/>
    <w:rsid w:val="00761852"/>
    <w:rsid w:val="00763DB5"/>
    <w:rsid w:val="007841B3"/>
    <w:rsid w:val="00786502"/>
    <w:rsid w:val="00792975"/>
    <w:rsid w:val="007950C5"/>
    <w:rsid w:val="00797A52"/>
    <w:rsid w:val="00797D48"/>
    <w:rsid w:val="007A27A3"/>
    <w:rsid w:val="007A28B4"/>
    <w:rsid w:val="007B4150"/>
    <w:rsid w:val="007B72B2"/>
    <w:rsid w:val="007C124F"/>
    <w:rsid w:val="007C2443"/>
    <w:rsid w:val="007C5EF6"/>
    <w:rsid w:val="007E5A83"/>
    <w:rsid w:val="007F2DAB"/>
    <w:rsid w:val="008114C1"/>
    <w:rsid w:val="00811B04"/>
    <w:rsid w:val="00814B14"/>
    <w:rsid w:val="0083715A"/>
    <w:rsid w:val="00844A94"/>
    <w:rsid w:val="00861BC5"/>
    <w:rsid w:val="00865A11"/>
    <w:rsid w:val="00885F06"/>
    <w:rsid w:val="00892E30"/>
    <w:rsid w:val="00894A0E"/>
    <w:rsid w:val="00895871"/>
    <w:rsid w:val="008969FF"/>
    <w:rsid w:val="008A1170"/>
    <w:rsid w:val="008A29BE"/>
    <w:rsid w:val="008A47A4"/>
    <w:rsid w:val="008B4F75"/>
    <w:rsid w:val="008B74A5"/>
    <w:rsid w:val="008C4C53"/>
    <w:rsid w:val="008D097B"/>
    <w:rsid w:val="008D2550"/>
    <w:rsid w:val="008D473A"/>
    <w:rsid w:val="008D6A2D"/>
    <w:rsid w:val="008F4EDD"/>
    <w:rsid w:val="00900425"/>
    <w:rsid w:val="00914D43"/>
    <w:rsid w:val="009200FC"/>
    <w:rsid w:val="009454A0"/>
    <w:rsid w:val="00950750"/>
    <w:rsid w:val="0095362E"/>
    <w:rsid w:val="009540CF"/>
    <w:rsid w:val="00962C6E"/>
    <w:rsid w:val="0096480F"/>
    <w:rsid w:val="00965D6F"/>
    <w:rsid w:val="00980E31"/>
    <w:rsid w:val="00986E77"/>
    <w:rsid w:val="00996149"/>
    <w:rsid w:val="009961FC"/>
    <w:rsid w:val="009A240F"/>
    <w:rsid w:val="009A251D"/>
    <w:rsid w:val="009A64FF"/>
    <w:rsid w:val="009B5FE6"/>
    <w:rsid w:val="009C3172"/>
    <w:rsid w:val="009C3EAE"/>
    <w:rsid w:val="009D4991"/>
    <w:rsid w:val="009D546C"/>
    <w:rsid w:val="009E05A7"/>
    <w:rsid w:val="009E3C35"/>
    <w:rsid w:val="009E4D68"/>
    <w:rsid w:val="009E54AD"/>
    <w:rsid w:val="00A00BAD"/>
    <w:rsid w:val="00A06C28"/>
    <w:rsid w:val="00A13A6E"/>
    <w:rsid w:val="00A2173D"/>
    <w:rsid w:val="00A23467"/>
    <w:rsid w:val="00A2404B"/>
    <w:rsid w:val="00A24DA6"/>
    <w:rsid w:val="00A30FC9"/>
    <w:rsid w:val="00A317C9"/>
    <w:rsid w:val="00A433B1"/>
    <w:rsid w:val="00A535E4"/>
    <w:rsid w:val="00A538BC"/>
    <w:rsid w:val="00A55D26"/>
    <w:rsid w:val="00A56E13"/>
    <w:rsid w:val="00A61A62"/>
    <w:rsid w:val="00A67089"/>
    <w:rsid w:val="00A6722E"/>
    <w:rsid w:val="00A75E00"/>
    <w:rsid w:val="00A761DF"/>
    <w:rsid w:val="00A832BE"/>
    <w:rsid w:val="00A83A5A"/>
    <w:rsid w:val="00A9051E"/>
    <w:rsid w:val="00A9346C"/>
    <w:rsid w:val="00A94546"/>
    <w:rsid w:val="00A9648A"/>
    <w:rsid w:val="00AA5373"/>
    <w:rsid w:val="00AB10AD"/>
    <w:rsid w:val="00AB27BE"/>
    <w:rsid w:val="00AC1E1D"/>
    <w:rsid w:val="00AC6F2A"/>
    <w:rsid w:val="00AD08EB"/>
    <w:rsid w:val="00AD7D8D"/>
    <w:rsid w:val="00AE182E"/>
    <w:rsid w:val="00AE6228"/>
    <w:rsid w:val="00B00324"/>
    <w:rsid w:val="00B15B87"/>
    <w:rsid w:val="00B215CA"/>
    <w:rsid w:val="00B522D1"/>
    <w:rsid w:val="00B564BF"/>
    <w:rsid w:val="00B61311"/>
    <w:rsid w:val="00B639B5"/>
    <w:rsid w:val="00B700D8"/>
    <w:rsid w:val="00B71637"/>
    <w:rsid w:val="00B825DF"/>
    <w:rsid w:val="00B86128"/>
    <w:rsid w:val="00BA1461"/>
    <w:rsid w:val="00BA26EA"/>
    <w:rsid w:val="00BA5EAF"/>
    <w:rsid w:val="00BB1EA5"/>
    <w:rsid w:val="00BB4CC8"/>
    <w:rsid w:val="00BB577C"/>
    <w:rsid w:val="00BB584B"/>
    <w:rsid w:val="00BB5CD6"/>
    <w:rsid w:val="00BB6938"/>
    <w:rsid w:val="00BD0C70"/>
    <w:rsid w:val="00BD2B64"/>
    <w:rsid w:val="00BD313B"/>
    <w:rsid w:val="00BE0D6D"/>
    <w:rsid w:val="00BE452D"/>
    <w:rsid w:val="00BE6A8E"/>
    <w:rsid w:val="00BE6D3A"/>
    <w:rsid w:val="00BF44E8"/>
    <w:rsid w:val="00C018B1"/>
    <w:rsid w:val="00C02839"/>
    <w:rsid w:val="00C0491A"/>
    <w:rsid w:val="00C17971"/>
    <w:rsid w:val="00C17DCC"/>
    <w:rsid w:val="00C23666"/>
    <w:rsid w:val="00C33645"/>
    <w:rsid w:val="00C33EF0"/>
    <w:rsid w:val="00C46624"/>
    <w:rsid w:val="00C5317F"/>
    <w:rsid w:val="00C62AD2"/>
    <w:rsid w:val="00C6660A"/>
    <w:rsid w:val="00C745C3"/>
    <w:rsid w:val="00C746D5"/>
    <w:rsid w:val="00C76AE1"/>
    <w:rsid w:val="00C8550F"/>
    <w:rsid w:val="00C91D6A"/>
    <w:rsid w:val="00C92827"/>
    <w:rsid w:val="00CA4B9A"/>
    <w:rsid w:val="00CB2419"/>
    <w:rsid w:val="00CB5B64"/>
    <w:rsid w:val="00CC7008"/>
    <w:rsid w:val="00CD4832"/>
    <w:rsid w:val="00CD6D2F"/>
    <w:rsid w:val="00CE0756"/>
    <w:rsid w:val="00CE0DCF"/>
    <w:rsid w:val="00D00182"/>
    <w:rsid w:val="00D054C7"/>
    <w:rsid w:val="00D06AD7"/>
    <w:rsid w:val="00D16983"/>
    <w:rsid w:val="00D264F4"/>
    <w:rsid w:val="00D272C8"/>
    <w:rsid w:val="00D317D2"/>
    <w:rsid w:val="00D33832"/>
    <w:rsid w:val="00D34790"/>
    <w:rsid w:val="00D35BE3"/>
    <w:rsid w:val="00D43902"/>
    <w:rsid w:val="00D43EFE"/>
    <w:rsid w:val="00D4597D"/>
    <w:rsid w:val="00D53FD6"/>
    <w:rsid w:val="00D55C32"/>
    <w:rsid w:val="00D5718A"/>
    <w:rsid w:val="00D602CE"/>
    <w:rsid w:val="00D62633"/>
    <w:rsid w:val="00D63035"/>
    <w:rsid w:val="00D63B42"/>
    <w:rsid w:val="00D84407"/>
    <w:rsid w:val="00D846CE"/>
    <w:rsid w:val="00D87349"/>
    <w:rsid w:val="00D9450A"/>
    <w:rsid w:val="00D9496C"/>
    <w:rsid w:val="00D97ECD"/>
    <w:rsid w:val="00DA254B"/>
    <w:rsid w:val="00DA2D6C"/>
    <w:rsid w:val="00DA634B"/>
    <w:rsid w:val="00DB2BFA"/>
    <w:rsid w:val="00DB43EF"/>
    <w:rsid w:val="00DD26E6"/>
    <w:rsid w:val="00DE1222"/>
    <w:rsid w:val="00DE2DDE"/>
    <w:rsid w:val="00DE5340"/>
    <w:rsid w:val="00DE65CC"/>
    <w:rsid w:val="00DF0646"/>
    <w:rsid w:val="00DF131A"/>
    <w:rsid w:val="00DF4D75"/>
    <w:rsid w:val="00DF64CD"/>
    <w:rsid w:val="00E05048"/>
    <w:rsid w:val="00E05AA6"/>
    <w:rsid w:val="00E11917"/>
    <w:rsid w:val="00E124D9"/>
    <w:rsid w:val="00E15923"/>
    <w:rsid w:val="00E203D1"/>
    <w:rsid w:val="00E21D67"/>
    <w:rsid w:val="00E35CEB"/>
    <w:rsid w:val="00E3732B"/>
    <w:rsid w:val="00E61FDF"/>
    <w:rsid w:val="00E651EA"/>
    <w:rsid w:val="00E70F70"/>
    <w:rsid w:val="00E7235E"/>
    <w:rsid w:val="00E82EB7"/>
    <w:rsid w:val="00E86F91"/>
    <w:rsid w:val="00E94D22"/>
    <w:rsid w:val="00E94F1A"/>
    <w:rsid w:val="00EA2075"/>
    <w:rsid w:val="00EA5FCA"/>
    <w:rsid w:val="00EA7C27"/>
    <w:rsid w:val="00EB3F54"/>
    <w:rsid w:val="00EC7C27"/>
    <w:rsid w:val="00ED193B"/>
    <w:rsid w:val="00ED229E"/>
    <w:rsid w:val="00ED22BA"/>
    <w:rsid w:val="00ED3C25"/>
    <w:rsid w:val="00EE0D5F"/>
    <w:rsid w:val="00EE2825"/>
    <w:rsid w:val="00EE61BD"/>
    <w:rsid w:val="00EF28F2"/>
    <w:rsid w:val="00EF7428"/>
    <w:rsid w:val="00EF7B4C"/>
    <w:rsid w:val="00F00F5C"/>
    <w:rsid w:val="00F04A1C"/>
    <w:rsid w:val="00F06D51"/>
    <w:rsid w:val="00F07C24"/>
    <w:rsid w:val="00F07C5B"/>
    <w:rsid w:val="00F10E3E"/>
    <w:rsid w:val="00F115C4"/>
    <w:rsid w:val="00F12248"/>
    <w:rsid w:val="00F1414F"/>
    <w:rsid w:val="00F14B16"/>
    <w:rsid w:val="00F30DCE"/>
    <w:rsid w:val="00F3350F"/>
    <w:rsid w:val="00F36EA1"/>
    <w:rsid w:val="00F6020A"/>
    <w:rsid w:val="00F646EC"/>
    <w:rsid w:val="00F72E0C"/>
    <w:rsid w:val="00F72E69"/>
    <w:rsid w:val="00F73614"/>
    <w:rsid w:val="00F7520F"/>
    <w:rsid w:val="00F80510"/>
    <w:rsid w:val="00F80EE6"/>
    <w:rsid w:val="00F8330A"/>
    <w:rsid w:val="00F84DD6"/>
    <w:rsid w:val="00F858EE"/>
    <w:rsid w:val="00F92ACC"/>
    <w:rsid w:val="00F963DB"/>
    <w:rsid w:val="00F9643C"/>
    <w:rsid w:val="00FA2F38"/>
    <w:rsid w:val="00FA616D"/>
    <w:rsid w:val="00FB3F11"/>
    <w:rsid w:val="00FB64CE"/>
    <w:rsid w:val="00FC3F4B"/>
    <w:rsid w:val="00FC7467"/>
    <w:rsid w:val="00FD348C"/>
    <w:rsid w:val="00FE35EF"/>
    <w:rsid w:val="00FE522D"/>
    <w:rsid w:val="00FF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BB3C49"/>
  <w15:chartTrackingRefBased/>
  <w15:docId w15:val="{E6319AC2-4E7C-49E6-A387-6F0868CB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983"/>
  </w:style>
  <w:style w:type="paragraph" w:styleId="Footer">
    <w:name w:val="footer"/>
    <w:basedOn w:val="Normal"/>
    <w:link w:val="FooterChar"/>
    <w:uiPriority w:val="99"/>
    <w:unhideWhenUsed/>
    <w:rsid w:val="00D16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983"/>
  </w:style>
  <w:style w:type="character" w:styleId="CommentReference">
    <w:name w:val="annotation reference"/>
    <w:basedOn w:val="DefaultParagraphFont"/>
    <w:uiPriority w:val="99"/>
    <w:semiHidden/>
    <w:unhideWhenUsed/>
    <w:rsid w:val="00A9648A"/>
    <w:rPr>
      <w:sz w:val="16"/>
      <w:szCs w:val="16"/>
    </w:rPr>
  </w:style>
  <w:style w:type="paragraph" w:styleId="CommentText">
    <w:name w:val="annotation text"/>
    <w:basedOn w:val="Normal"/>
    <w:link w:val="CommentTextChar"/>
    <w:uiPriority w:val="99"/>
    <w:semiHidden/>
    <w:unhideWhenUsed/>
    <w:rsid w:val="00A9648A"/>
    <w:pPr>
      <w:spacing w:line="240" w:lineRule="auto"/>
    </w:pPr>
    <w:rPr>
      <w:sz w:val="20"/>
      <w:szCs w:val="20"/>
    </w:rPr>
  </w:style>
  <w:style w:type="character" w:customStyle="1" w:styleId="CommentTextChar">
    <w:name w:val="Comment Text Char"/>
    <w:basedOn w:val="DefaultParagraphFont"/>
    <w:link w:val="CommentText"/>
    <w:uiPriority w:val="99"/>
    <w:semiHidden/>
    <w:rsid w:val="00A9648A"/>
    <w:rPr>
      <w:sz w:val="20"/>
      <w:szCs w:val="20"/>
    </w:rPr>
  </w:style>
  <w:style w:type="paragraph" w:styleId="CommentSubject">
    <w:name w:val="annotation subject"/>
    <w:basedOn w:val="CommentText"/>
    <w:next w:val="CommentText"/>
    <w:link w:val="CommentSubjectChar"/>
    <w:uiPriority w:val="99"/>
    <w:semiHidden/>
    <w:unhideWhenUsed/>
    <w:rsid w:val="00A9648A"/>
    <w:rPr>
      <w:b/>
      <w:bCs/>
    </w:rPr>
  </w:style>
  <w:style w:type="character" w:customStyle="1" w:styleId="CommentSubjectChar">
    <w:name w:val="Comment Subject Char"/>
    <w:basedOn w:val="CommentTextChar"/>
    <w:link w:val="CommentSubject"/>
    <w:uiPriority w:val="99"/>
    <w:semiHidden/>
    <w:rsid w:val="00A9648A"/>
    <w:rPr>
      <w:b/>
      <w:bCs/>
      <w:sz w:val="20"/>
      <w:szCs w:val="20"/>
    </w:rPr>
  </w:style>
  <w:style w:type="paragraph" w:styleId="BalloonText">
    <w:name w:val="Balloon Text"/>
    <w:basedOn w:val="Normal"/>
    <w:link w:val="BalloonTextChar"/>
    <w:uiPriority w:val="99"/>
    <w:semiHidden/>
    <w:unhideWhenUsed/>
    <w:rsid w:val="00A96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48A"/>
    <w:rPr>
      <w:rFonts w:ascii="Segoe UI" w:hAnsi="Segoe UI" w:cs="Segoe UI"/>
      <w:sz w:val="18"/>
      <w:szCs w:val="18"/>
    </w:rPr>
  </w:style>
  <w:style w:type="paragraph" w:styleId="ListParagraph">
    <w:name w:val="List Paragraph"/>
    <w:basedOn w:val="Normal"/>
    <w:uiPriority w:val="34"/>
    <w:qFormat/>
    <w:rsid w:val="005D0A09"/>
    <w:pPr>
      <w:ind w:left="720"/>
      <w:contextualSpacing/>
    </w:pPr>
  </w:style>
  <w:style w:type="paragraph" w:styleId="FootnoteText">
    <w:name w:val="footnote text"/>
    <w:basedOn w:val="Normal"/>
    <w:link w:val="FootnoteTextChar"/>
    <w:uiPriority w:val="99"/>
    <w:semiHidden/>
    <w:unhideWhenUsed/>
    <w:rsid w:val="00447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75B1"/>
    <w:rPr>
      <w:sz w:val="20"/>
      <w:szCs w:val="20"/>
    </w:rPr>
  </w:style>
  <w:style w:type="character" w:styleId="FootnoteReference">
    <w:name w:val="footnote reference"/>
    <w:basedOn w:val="DefaultParagraphFont"/>
    <w:uiPriority w:val="99"/>
    <w:semiHidden/>
    <w:unhideWhenUsed/>
    <w:rsid w:val="004475B1"/>
    <w:rPr>
      <w:vertAlign w:val="superscript"/>
    </w:rPr>
  </w:style>
  <w:style w:type="table" w:styleId="TableGrid">
    <w:name w:val="Table Grid"/>
    <w:basedOn w:val="TableNormal"/>
    <w:uiPriority w:val="39"/>
    <w:rsid w:val="00696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724"/>
    <w:pPr>
      <w:spacing w:after="0" w:line="240" w:lineRule="auto"/>
    </w:pPr>
  </w:style>
  <w:style w:type="character" w:customStyle="1" w:styleId="ts-alignment-element">
    <w:name w:val="ts-alignment-element"/>
    <w:basedOn w:val="DefaultParagraphFont"/>
    <w:rsid w:val="00892E30"/>
  </w:style>
  <w:style w:type="character" w:customStyle="1" w:styleId="ts-alignment-element-highlighted">
    <w:name w:val="ts-alignment-element-highlighted"/>
    <w:basedOn w:val="DefaultParagraphFont"/>
    <w:rsid w:val="00EF7428"/>
  </w:style>
  <w:style w:type="table" w:styleId="ListTable2-Accent1">
    <w:name w:val="List Table 2 Accent 1"/>
    <w:basedOn w:val="TableNormal"/>
    <w:uiPriority w:val="47"/>
    <w:rsid w:val="003B323F"/>
    <w:pPr>
      <w:spacing w:after="0" w:line="240" w:lineRule="auto"/>
    </w:pPr>
    <w:rPr>
      <w:lang w:val="fr-CH"/>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71557">
      <w:bodyDiv w:val="1"/>
      <w:marLeft w:val="0"/>
      <w:marRight w:val="0"/>
      <w:marTop w:val="0"/>
      <w:marBottom w:val="0"/>
      <w:divBdr>
        <w:top w:val="none" w:sz="0" w:space="0" w:color="auto"/>
        <w:left w:val="none" w:sz="0" w:space="0" w:color="auto"/>
        <w:bottom w:val="none" w:sz="0" w:space="0" w:color="auto"/>
        <w:right w:val="none" w:sz="0" w:space="0" w:color="auto"/>
      </w:divBdr>
    </w:div>
    <w:div w:id="174077765">
      <w:bodyDiv w:val="1"/>
      <w:marLeft w:val="0"/>
      <w:marRight w:val="0"/>
      <w:marTop w:val="0"/>
      <w:marBottom w:val="0"/>
      <w:divBdr>
        <w:top w:val="none" w:sz="0" w:space="0" w:color="auto"/>
        <w:left w:val="none" w:sz="0" w:space="0" w:color="auto"/>
        <w:bottom w:val="none" w:sz="0" w:space="0" w:color="auto"/>
        <w:right w:val="none" w:sz="0" w:space="0" w:color="auto"/>
      </w:divBdr>
      <w:divsChild>
        <w:div w:id="1366641499">
          <w:marLeft w:val="0"/>
          <w:marRight w:val="0"/>
          <w:marTop w:val="0"/>
          <w:marBottom w:val="0"/>
          <w:divBdr>
            <w:top w:val="none" w:sz="0" w:space="0" w:color="auto"/>
            <w:left w:val="none" w:sz="0" w:space="0" w:color="auto"/>
            <w:bottom w:val="none" w:sz="0" w:space="0" w:color="auto"/>
            <w:right w:val="none" w:sz="0" w:space="0" w:color="auto"/>
          </w:divBdr>
          <w:divsChild>
            <w:div w:id="939409992">
              <w:marLeft w:val="0"/>
              <w:marRight w:val="0"/>
              <w:marTop w:val="0"/>
              <w:marBottom w:val="0"/>
              <w:divBdr>
                <w:top w:val="none" w:sz="0" w:space="0" w:color="auto"/>
                <w:left w:val="none" w:sz="0" w:space="0" w:color="auto"/>
                <w:bottom w:val="none" w:sz="0" w:space="0" w:color="auto"/>
                <w:right w:val="none" w:sz="0" w:space="0" w:color="auto"/>
              </w:divBdr>
              <w:divsChild>
                <w:div w:id="453865194">
                  <w:marLeft w:val="0"/>
                  <w:marRight w:val="0"/>
                  <w:marTop w:val="0"/>
                  <w:marBottom w:val="0"/>
                  <w:divBdr>
                    <w:top w:val="none" w:sz="0" w:space="0" w:color="auto"/>
                    <w:left w:val="none" w:sz="0" w:space="0" w:color="auto"/>
                    <w:bottom w:val="none" w:sz="0" w:space="0" w:color="auto"/>
                    <w:right w:val="none" w:sz="0" w:space="0" w:color="auto"/>
                  </w:divBdr>
                  <w:divsChild>
                    <w:div w:id="1900365046">
                      <w:marLeft w:val="0"/>
                      <w:marRight w:val="0"/>
                      <w:marTop w:val="0"/>
                      <w:marBottom w:val="0"/>
                      <w:divBdr>
                        <w:top w:val="none" w:sz="0" w:space="0" w:color="auto"/>
                        <w:left w:val="none" w:sz="0" w:space="0" w:color="auto"/>
                        <w:bottom w:val="none" w:sz="0" w:space="0" w:color="auto"/>
                        <w:right w:val="none" w:sz="0" w:space="0" w:color="auto"/>
                      </w:divBdr>
                      <w:divsChild>
                        <w:div w:id="1838954272">
                          <w:marLeft w:val="0"/>
                          <w:marRight w:val="0"/>
                          <w:marTop w:val="0"/>
                          <w:marBottom w:val="0"/>
                          <w:divBdr>
                            <w:top w:val="none" w:sz="0" w:space="0" w:color="auto"/>
                            <w:left w:val="none" w:sz="0" w:space="0" w:color="auto"/>
                            <w:bottom w:val="none" w:sz="0" w:space="0" w:color="auto"/>
                            <w:right w:val="none" w:sz="0" w:space="0" w:color="auto"/>
                          </w:divBdr>
                          <w:divsChild>
                            <w:div w:id="143787221">
                              <w:marLeft w:val="0"/>
                              <w:marRight w:val="0"/>
                              <w:marTop w:val="0"/>
                              <w:marBottom w:val="0"/>
                              <w:divBdr>
                                <w:top w:val="none" w:sz="0" w:space="0" w:color="auto"/>
                                <w:left w:val="none" w:sz="0" w:space="0" w:color="auto"/>
                                <w:bottom w:val="none" w:sz="0" w:space="0" w:color="auto"/>
                                <w:right w:val="none" w:sz="0" w:space="0" w:color="auto"/>
                              </w:divBdr>
                              <w:divsChild>
                                <w:div w:id="123936166">
                                  <w:marLeft w:val="0"/>
                                  <w:marRight w:val="0"/>
                                  <w:marTop w:val="0"/>
                                  <w:marBottom w:val="0"/>
                                  <w:divBdr>
                                    <w:top w:val="none" w:sz="0" w:space="0" w:color="auto"/>
                                    <w:left w:val="none" w:sz="0" w:space="0" w:color="auto"/>
                                    <w:bottom w:val="none" w:sz="0" w:space="0" w:color="auto"/>
                                    <w:right w:val="none" w:sz="0" w:space="0" w:color="auto"/>
                                  </w:divBdr>
                                  <w:divsChild>
                                    <w:div w:id="1403791960">
                                      <w:marLeft w:val="0"/>
                                      <w:marRight w:val="0"/>
                                      <w:marTop w:val="0"/>
                                      <w:marBottom w:val="0"/>
                                      <w:divBdr>
                                        <w:top w:val="none" w:sz="0" w:space="0" w:color="auto"/>
                                        <w:left w:val="none" w:sz="0" w:space="0" w:color="auto"/>
                                        <w:bottom w:val="none" w:sz="0" w:space="0" w:color="auto"/>
                                        <w:right w:val="none" w:sz="0" w:space="0" w:color="auto"/>
                                      </w:divBdr>
                                      <w:divsChild>
                                        <w:div w:id="1158771192">
                                          <w:marLeft w:val="0"/>
                                          <w:marRight w:val="0"/>
                                          <w:marTop w:val="0"/>
                                          <w:marBottom w:val="0"/>
                                          <w:divBdr>
                                            <w:top w:val="none" w:sz="0" w:space="0" w:color="auto"/>
                                            <w:left w:val="none" w:sz="0" w:space="0" w:color="auto"/>
                                            <w:bottom w:val="none" w:sz="0" w:space="0" w:color="auto"/>
                                            <w:right w:val="none" w:sz="0" w:space="0" w:color="auto"/>
                                          </w:divBdr>
                                          <w:divsChild>
                                            <w:div w:id="423770862">
                                              <w:marLeft w:val="0"/>
                                              <w:marRight w:val="0"/>
                                              <w:marTop w:val="0"/>
                                              <w:marBottom w:val="0"/>
                                              <w:divBdr>
                                                <w:top w:val="none" w:sz="0" w:space="0" w:color="auto"/>
                                                <w:left w:val="none" w:sz="0" w:space="0" w:color="auto"/>
                                                <w:bottom w:val="none" w:sz="0" w:space="0" w:color="auto"/>
                                                <w:right w:val="none" w:sz="0" w:space="0" w:color="auto"/>
                                              </w:divBdr>
                                              <w:divsChild>
                                                <w:div w:id="375856291">
                                                  <w:marLeft w:val="0"/>
                                                  <w:marRight w:val="0"/>
                                                  <w:marTop w:val="0"/>
                                                  <w:marBottom w:val="0"/>
                                                  <w:divBdr>
                                                    <w:top w:val="none" w:sz="0" w:space="0" w:color="auto"/>
                                                    <w:left w:val="none" w:sz="0" w:space="0" w:color="auto"/>
                                                    <w:bottom w:val="none" w:sz="0" w:space="0" w:color="auto"/>
                                                    <w:right w:val="none" w:sz="0" w:space="0" w:color="auto"/>
                                                  </w:divBdr>
                                                  <w:divsChild>
                                                    <w:div w:id="186676106">
                                                      <w:marLeft w:val="0"/>
                                                      <w:marRight w:val="0"/>
                                                      <w:marTop w:val="0"/>
                                                      <w:marBottom w:val="0"/>
                                                      <w:divBdr>
                                                        <w:top w:val="none" w:sz="0" w:space="0" w:color="auto"/>
                                                        <w:left w:val="none" w:sz="0" w:space="0" w:color="auto"/>
                                                        <w:bottom w:val="none" w:sz="0" w:space="0" w:color="auto"/>
                                                        <w:right w:val="none" w:sz="0" w:space="0" w:color="auto"/>
                                                      </w:divBdr>
                                                      <w:divsChild>
                                                        <w:div w:id="722556674">
                                                          <w:marLeft w:val="0"/>
                                                          <w:marRight w:val="0"/>
                                                          <w:marTop w:val="0"/>
                                                          <w:marBottom w:val="0"/>
                                                          <w:divBdr>
                                                            <w:top w:val="none" w:sz="0" w:space="0" w:color="auto"/>
                                                            <w:left w:val="none" w:sz="0" w:space="0" w:color="auto"/>
                                                            <w:bottom w:val="none" w:sz="0" w:space="0" w:color="auto"/>
                                                            <w:right w:val="none" w:sz="0" w:space="0" w:color="auto"/>
                                                          </w:divBdr>
                                                          <w:divsChild>
                                                            <w:div w:id="9139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333088">
      <w:bodyDiv w:val="1"/>
      <w:marLeft w:val="0"/>
      <w:marRight w:val="0"/>
      <w:marTop w:val="0"/>
      <w:marBottom w:val="0"/>
      <w:divBdr>
        <w:top w:val="none" w:sz="0" w:space="0" w:color="auto"/>
        <w:left w:val="none" w:sz="0" w:space="0" w:color="auto"/>
        <w:bottom w:val="none" w:sz="0" w:space="0" w:color="auto"/>
        <w:right w:val="none" w:sz="0" w:space="0" w:color="auto"/>
      </w:divBdr>
    </w:div>
    <w:div w:id="270670217">
      <w:bodyDiv w:val="1"/>
      <w:marLeft w:val="0"/>
      <w:marRight w:val="0"/>
      <w:marTop w:val="0"/>
      <w:marBottom w:val="0"/>
      <w:divBdr>
        <w:top w:val="none" w:sz="0" w:space="0" w:color="auto"/>
        <w:left w:val="none" w:sz="0" w:space="0" w:color="auto"/>
        <w:bottom w:val="none" w:sz="0" w:space="0" w:color="auto"/>
        <w:right w:val="none" w:sz="0" w:space="0" w:color="auto"/>
      </w:divBdr>
    </w:div>
    <w:div w:id="279996698">
      <w:bodyDiv w:val="1"/>
      <w:marLeft w:val="0"/>
      <w:marRight w:val="0"/>
      <w:marTop w:val="0"/>
      <w:marBottom w:val="0"/>
      <w:divBdr>
        <w:top w:val="none" w:sz="0" w:space="0" w:color="auto"/>
        <w:left w:val="none" w:sz="0" w:space="0" w:color="auto"/>
        <w:bottom w:val="none" w:sz="0" w:space="0" w:color="auto"/>
        <w:right w:val="none" w:sz="0" w:space="0" w:color="auto"/>
      </w:divBdr>
    </w:div>
    <w:div w:id="354772604">
      <w:bodyDiv w:val="1"/>
      <w:marLeft w:val="0"/>
      <w:marRight w:val="0"/>
      <w:marTop w:val="0"/>
      <w:marBottom w:val="0"/>
      <w:divBdr>
        <w:top w:val="none" w:sz="0" w:space="0" w:color="auto"/>
        <w:left w:val="none" w:sz="0" w:space="0" w:color="auto"/>
        <w:bottom w:val="none" w:sz="0" w:space="0" w:color="auto"/>
        <w:right w:val="none" w:sz="0" w:space="0" w:color="auto"/>
      </w:divBdr>
    </w:div>
    <w:div w:id="421878138">
      <w:bodyDiv w:val="1"/>
      <w:marLeft w:val="0"/>
      <w:marRight w:val="0"/>
      <w:marTop w:val="0"/>
      <w:marBottom w:val="0"/>
      <w:divBdr>
        <w:top w:val="none" w:sz="0" w:space="0" w:color="auto"/>
        <w:left w:val="none" w:sz="0" w:space="0" w:color="auto"/>
        <w:bottom w:val="none" w:sz="0" w:space="0" w:color="auto"/>
        <w:right w:val="none" w:sz="0" w:space="0" w:color="auto"/>
      </w:divBdr>
    </w:div>
    <w:div w:id="604462080">
      <w:bodyDiv w:val="1"/>
      <w:marLeft w:val="0"/>
      <w:marRight w:val="0"/>
      <w:marTop w:val="0"/>
      <w:marBottom w:val="0"/>
      <w:divBdr>
        <w:top w:val="none" w:sz="0" w:space="0" w:color="auto"/>
        <w:left w:val="none" w:sz="0" w:space="0" w:color="auto"/>
        <w:bottom w:val="none" w:sz="0" w:space="0" w:color="auto"/>
        <w:right w:val="none" w:sz="0" w:space="0" w:color="auto"/>
      </w:divBdr>
    </w:div>
    <w:div w:id="867448729">
      <w:bodyDiv w:val="1"/>
      <w:marLeft w:val="0"/>
      <w:marRight w:val="0"/>
      <w:marTop w:val="0"/>
      <w:marBottom w:val="0"/>
      <w:divBdr>
        <w:top w:val="none" w:sz="0" w:space="0" w:color="auto"/>
        <w:left w:val="none" w:sz="0" w:space="0" w:color="auto"/>
        <w:bottom w:val="none" w:sz="0" w:space="0" w:color="auto"/>
        <w:right w:val="none" w:sz="0" w:space="0" w:color="auto"/>
      </w:divBdr>
      <w:divsChild>
        <w:div w:id="1061291056">
          <w:marLeft w:val="0"/>
          <w:marRight w:val="0"/>
          <w:marTop w:val="0"/>
          <w:marBottom w:val="0"/>
          <w:divBdr>
            <w:top w:val="none" w:sz="0" w:space="0" w:color="auto"/>
            <w:left w:val="none" w:sz="0" w:space="0" w:color="auto"/>
            <w:bottom w:val="none" w:sz="0" w:space="0" w:color="auto"/>
            <w:right w:val="none" w:sz="0" w:space="0" w:color="auto"/>
          </w:divBdr>
          <w:divsChild>
            <w:div w:id="293021961">
              <w:marLeft w:val="0"/>
              <w:marRight w:val="0"/>
              <w:marTop w:val="0"/>
              <w:marBottom w:val="0"/>
              <w:divBdr>
                <w:top w:val="none" w:sz="0" w:space="0" w:color="auto"/>
                <w:left w:val="none" w:sz="0" w:space="0" w:color="auto"/>
                <w:bottom w:val="none" w:sz="0" w:space="0" w:color="auto"/>
                <w:right w:val="none" w:sz="0" w:space="0" w:color="auto"/>
              </w:divBdr>
              <w:divsChild>
                <w:div w:id="2140222975">
                  <w:marLeft w:val="0"/>
                  <w:marRight w:val="0"/>
                  <w:marTop w:val="0"/>
                  <w:marBottom w:val="0"/>
                  <w:divBdr>
                    <w:top w:val="none" w:sz="0" w:space="0" w:color="auto"/>
                    <w:left w:val="none" w:sz="0" w:space="0" w:color="auto"/>
                    <w:bottom w:val="none" w:sz="0" w:space="0" w:color="auto"/>
                    <w:right w:val="none" w:sz="0" w:space="0" w:color="auto"/>
                  </w:divBdr>
                  <w:divsChild>
                    <w:div w:id="147673344">
                      <w:marLeft w:val="0"/>
                      <w:marRight w:val="0"/>
                      <w:marTop w:val="0"/>
                      <w:marBottom w:val="0"/>
                      <w:divBdr>
                        <w:top w:val="none" w:sz="0" w:space="0" w:color="auto"/>
                        <w:left w:val="none" w:sz="0" w:space="0" w:color="auto"/>
                        <w:bottom w:val="none" w:sz="0" w:space="0" w:color="auto"/>
                        <w:right w:val="none" w:sz="0" w:space="0" w:color="auto"/>
                      </w:divBdr>
                      <w:divsChild>
                        <w:div w:id="1905725668">
                          <w:marLeft w:val="0"/>
                          <w:marRight w:val="0"/>
                          <w:marTop w:val="0"/>
                          <w:marBottom w:val="0"/>
                          <w:divBdr>
                            <w:top w:val="none" w:sz="0" w:space="0" w:color="auto"/>
                            <w:left w:val="none" w:sz="0" w:space="0" w:color="auto"/>
                            <w:bottom w:val="none" w:sz="0" w:space="0" w:color="auto"/>
                            <w:right w:val="none" w:sz="0" w:space="0" w:color="auto"/>
                          </w:divBdr>
                          <w:divsChild>
                            <w:div w:id="702290555">
                              <w:marLeft w:val="0"/>
                              <w:marRight w:val="0"/>
                              <w:marTop w:val="0"/>
                              <w:marBottom w:val="0"/>
                              <w:divBdr>
                                <w:top w:val="none" w:sz="0" w:space="0" w:color="auto"/>
                                <w:left w:val="none" w:sz="0" w:space="0" w:color="auto"/>
                                <w:bottom w:val="none" w:sz="0" w:space="0" w:color="auto"/>
                                <w:right w:val="none" w:sz="0" w:space="0" w:color="auto"/>
                              </w:divBdr>
                              <w:divsChild>
                                <w:div w:id="145435599">
                                  <w:marLeft w:val="0"/>
                                  <w:marRight w:val="0"/>
                                  <w:marTop w:val="0"/>
                                  <w:marBottom w:val="0"/>
                                  <w:divBdr>
                                    <w:top w:val="none" w:sz="0" w:space="0" w:color="auto"/>
                                    <w:left w:val="none" w:sz="0" w:space="0" w:color="auto"/>
                                    <w:bottom w:val="none" w:sz="0" w:space="0" w:color="auto"/>
                                    <w:right w:val="none" w:sz="0" w:space="0" w:color="auto"/>
                                  </w:divBdr>
                                  <w:divsChild>
                                    <w:div w:id="1671105794">
                                      <w:marLeft w:val="0"/>
                                      <w:marRight w:val="0"/>
                                      <w:marTop w:val="0"/>
                                      <w:marBottom w:val="0"/>
                                      <w:divBdr>
                                        <w:top w:val="none" w:sz="0" w:space="0" w:color="auto"/>
                                        <w:left w:val="none" w:sz="0" w:space="0" w:color="auto"/>
                                        <w:bottom w:val="none" w:sz="0" w:space="0" w:color="auto"/>
                                        <w:right w:val="none" w:sz="0" w:space="0" w:color="auto"/>
                                      </w:divBdr>
                                      <w:divsChild>
                                        <w:div w:id="553391575">
                                          <w:marLeft w:val="0"/>
                                          <w:marRight w:val="0"/>
                                          <w:marTop w:val="0"/>
                                          <w:marBottom w:val="0"/>
                                          <w:divBdr>
                                            <w:top w:val="none" w:sz="0" w:space="0" w:color="auto"/>
                                            <w:left w:val="none" w:sz="0" w:space="0" w:color="auto"/>
                                            <w:bottom w:val="none" w:sz="0" w:space="0" w:color="auto"/>
                                            <w:right w:val="none" w:sz="0" w:space="0" w:color="auto"/>
                                          </w:divBdr>
                                          <w:divsChild>
                                            <w:div w:id="941499756">
                                              <w:marLeft w:val="0"/>
                                              <w:marRight w:val="0"/>
                                              <w:marTop w:val="0"/>
                                              <w:marBottom w:val="0"/>
                                              <w:divBdr>
                                                <w:top w:val="none" w:sz="0" w:space="0" w:color="auto"/>
                                                <w:left w:val="none" w:sz="0" w:space="0" w:color="auto"/>
                                                <w:bottom w:val="none" w:sz="0" w:space="0" w:color="auto"/>
                                                <w:right w:val="none" w:sz="0" w:space="0" w:color="auto"/>
                                              </w:divBdr>
                                              <w:divsChild>
                                                <w:div w:id="1310284728">
                                                  <w:marLeft w:val="0"/>
                                                  <w:marRight w:val="0"/>
                                                  <w:marTop w:val="0"/>
                                                  <w:marBottom w:val="0"/>
                                                  <w:divBdr>
                                                    <w:top w:val="none" w:sz="0" w:space="0" w:color="auto"/>
                                                    <w:left w:val="none" w:sz="0" w:space="0" w:color="auto"/>
                                                    <w:bottom w:val="none" w:sz="0" w:space="0" w:color="auto"/>
                                                    <w:right w:val="none" w:sz="0" w:space="0" w:color="auto"/>
                                                  </w:divBdr>
                                                  <w:divsChild>
                                                    <w:div w:id="2085683379">
                                                      <w:marLeft w:val="0"/>
                                                      <w:marRight w:val="0"/>
                                                      <w:marTop w:val="0"/>
                                                      <w:marBottom w:val="0"/>
                                                      <w:divBdr>
                                                        <w:top w:val="none" w:sz="0" w:space="0" w:color="auto"/>
                                                        <w:left w:val="none" w:sz="0" w:space="0" w:color="auto"/>
                                                        <w:bottom w:val="none" w:sz="0" w:space="0" w:color="auto"/>
                                                        <w:right w:val="none" w:sz="0" w:space="0" w:color="auto"/>
                                                      </w:divBdr>
                                                      <w:divsChild>
                                                        <w:div w:id="1190874127">
                                                          <w:marLeft w:val="0"/>
                                                          <w:marRight w:val="0"/>
                                                          <w:marTop w:val="0"/>
                                                          <w:marBottom w:val="0"/>
                                                          <w:divBdr>
                                                            <w:top w:val="none" w:sz="0" w:space="0" w:color="auto"/>
                                                            <w:left w:val="none" w:sz="0" w:space="0" w:color="auto"/>
                                                            <w:bottom w:val="none" w:sz="0" w:space="0" w:color="auto"/>
                                                            <w:right w:val="none" w:sz="0" w:space="0" w:color="auto"/>
                                                          </w:divBdr>
                                                          <w:divsChild>
                                                            <w:div w:id="20763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6705692">
      <w:bodyDiv w:val="1"/>
      <w:marLeft w:val="0"/>
      <w:marRight w:val="0"/>
      <w:marTop w:val="0"/>
      <w:marBottom w:val="0"/>
      <w:divBdr>
        <w:top w:val="none" w:sz="0" w:space="0" w:color="auto"/>
        <w:left w:val="none" w:sz="0" w:space="0" w:color="auto"/>
        <w:bottom w:val="none" w:sz="0" w:space="0" w:color="auto"/>
        <w:right w:val="none" w:sz="0" w:space="0" w:color="auto"/>
      </w:divBdr>
    </w:div>
    <w:div w:id="1336572480">
      <w:bodyDiv w:val="1"/>
      <w:marLeft w:val="0"/>
      <w:marRight w:val="0"/>
      <w:marTop w:val="0"/>
      <w:marBottom w:val="0"/>
      <w:divBdr>
        <w:top w:val="none" w:sz="0" w:space="0" w:color="auto"/>
        <w:left w:val="none" w:sz="0" w:space="0" w:color="auto"/>
        <w:bottom w:val="none" w:sz="0" w:space="0" w:color="auto"/>
        <w:right w:val="none" w:sz="0" w:space="0" w:color="auto"/>
      </w:divBdr>
    </w:div>
    <w:div w:id="1365790168">
      <w:bodyDiv w:val="1"/>
      <w:marLeft w:val="0"/>
      <w:marRight w:val="0"/>
      <w:marTop w:val="0"/>
      <w:marBottom w:val="0"/>
      <w:divBdr>
        <w:top w:val="none" w:sz="0" w:space="0" w:color="auto"/>
        <w:left w:val="none" w:sz="0" w:space="0" w:color="auto"/>
        <w:bottom w:val="none" w:sz="0" w:space="0" w:color="auto"/>
        <w:right w:val="none" w:sz="0" w:space="0" w:color="auto"/>
      </w:divBdr>
    </w:div>
    <w:div w:id="1553351191">
      <w:bodyDiv w:val="1"/>
      <w:marLeft w:val="0"/>
      <w:marRight w:val="0"/>
      <w:marTop w:val="0"/>
      <w:marBottom w:val="0"/>
      <w:divBdr>
        <w:top w:val="none" w:sz="0" w:space="0" w:color="auto"/>
        <w:left w:val="none" w:sz="0" w:space="0" w:color="auto"/>
        <w:bottom w:val="none" w:sz="0" w:space="0" w:color="auto"/>
        <w:right w:val="none" w:sz="0" w:space="0" w:color="auto"/>
      </w:divBdr>
    </w:div>
    <w:div w:id="1572614699">
      <w:bodyDiv w:val="1"/>
      <w:marLeft w:val="0"/>
      <w:marRight w:val="0"/>
      <w:marTop w:val="0"/>
      <w:marBottom w:val="0"/>
      <w:divBdr>
        <w:top w:val="none" w:sz="0" w:space="0" w:color="auto"/>
        <w:left w:val="none" w:sz="0" w:space="0" w:color="auto"/>
        <w:bottom w:val="none" w:sz="0" w:space="0" w:color="auto"/>
        <w:right w:val="none" w:sz="0" w:space="0" w:color="auto"/>
      </w:divBdr>
    </w:div>
    <w:div w:id="1835686247">
      <w:bodyDiv w:val="1"/>
      <w:marLeft w:val="0"/>
      <w:marRight w:val="0"/>
      <w:marTop w:val="0"/>
      <w:marBottom w:val="0"/>
      <w:divBdr>
        <w:top w:val="none" w:sz="0" w:space="0" w:color="auto"/>
        <w:left w:val="none" w:sz="0" w:space="0" w:color="auto"/>
        <w:bottom w:val="none" w:sz="0" w:space="0" w:color="auto"/>
        <w:right w:val="none" w:sz="0" w:space="0" w:color="auto"/>
      </w:divBdr>
      <w:divsChild>
        <w:div w:id="1059014767">
          <w:marLeft w:val="0"/>
          <w:marRight w:val="0"/>
          <w:marTop w:val="0"/>
          <w:marBottom w:val="0"/>
          <w:divBdr>
            <w:top w:val="none" w:sz="0" w:space="0" w:color="auto"/>
            <w:left w:val="none" w:sz="0" w:space="0" w:color="auto"/>
            <w:bottom w:val="none" w:sz="0" w:space="0" w:color="auto"/>
            <w:right w:val="none" w:sz="0" w:space="0" w:color="auto"/>
          </w:divBdr>
          <w:divsChild>
            <w:div w:id="1834181974">
              <w:marLeft w:val="0"/>
              <w:marRight w:val="0"/>
              <w:marTop w:val="0"/>
              <w:marBottom w:val="0"/>
              <w:divBdr>
                <w:top w:val="none" w:sz="0" w:space="0" w:color="auto"/>
                <w:left w:val="none" w:sz="0" w:space="0" w:color="auto"/>
                <w:bottom w:val="none" w:sz="0" w:space="0" w:color="auto"/>
                <w:right w:val="none" w:sz="0" w:space="0" w:color="auto"/>
              </w:divBdr>
              <w:divsChild>
                <w:div w:id="157818077">
                  <w:marLeft w:val="0"/>
                  <w:marRight w:val="0"/>
                  <w:marTop w:val="0"/>
                  <w:marBottom w:val="0"/>
                  <w:divBdr>
                    <w:top w:val="none" w:sz="0" w:space="0" w:color="auto"/>
                    <w:left w:val="none" w:sz="0" w:space="0" w:color="auto"/>
                    <w:bottom w:val="none" w:sz="0" w:space="0" w:color="auto"/>
                    <w:right w:val="none" w:sz="0" w:space="0" w:color="auto"/>
                  </w:divBdr>
                  <w:divsChild>
                    <w:div w:id="1223295607">
                      <w:marLeft w:val="0"/>
                      <w:marRight w:val="0"/>
                      <w:marTop w:val="0"/>
                      <w:marBottom w:val="0"/>
                      <w:divBdr>
                        <w:top w:val="none" w:sz="0" w:space="0" w:color="auto"/>
                        <w:left w:val="none" w:sz="0" w:space="0" w:color="auto"/>
                        <w:bottom w:val="none" w:sz="0" w:space="0" w:color="auto"/>
                        <w:right w:val="none" w:sz="0" w:space="0" w:color="auto"/>
                      </w:divBdr>
                      <w:divsChild>
                        <w:div w:id="1662925470">
                          <w:marLeft w:val="0"/>
                          <w:marRight w:val="0"/>
                          <w:marTop w:val="0"/>
                          <w:marBottom w:val="0"/>
                          <w:divBdr>
                            <w:top w:val="none" w:sz="0" w:space="0" w:color="auto"/>
                            <w:left w:val="none" w:sz="0" w:space="0" w:color="auto"/>
                            <w:bottom w:val="none" w:sz="0" w:space="0" w:color="auto"/>
                            <w:right w:val="none" w:sz="0" w:space="0" w:color="auto"/>
                          </w:divBdr>
                          <w:divsChild>
                            <w:div w:id="1247838119">
                              <w:marLeft w:val="0"/>
                              <w:marRight w:val="0"/>
                              <w:marTop w:val="0"/>
                              <w:marBottom w:val="0"/>
                              <w:divBdr>
                                <w:top w:val="none" w:sz="0" w:space="0" w:color="auto"/>
                                <w:left w:val="none" w:sz="0" w:space="0" w:color="auto"/>
                                <w:bottom w:val="none" w:sz="0" w:space="0" w:color="auto"/>
                                <w:right w:val="none" w:sz="0" w:space="0" w:color="auto"/>
                              </w:divBdr>
                              <w:divsChild>
                                <w:div w:id="882912324">
                                  <w:marLeft w:val="0"/>
                                  <w:marRight w:val="0"/>
                                  <w:marTop w:val="0"/>
                                  <w:marBottom w:val="0"/>
                                  <w:divBdr>
                                    <w:top w:val="none" w:sz="0" w:space="0" w:color="auto"/>
                                    <w:left w:val="none" w:sz="0" w:space="0" w:color="auto"/>
                                    <w:bottom w:val="none" w:sz="0" w:space="0" w:color="auto"/>
                                    <w:right w:val="none" w:sz="0" w:space="0" w:color="auto"/>
                                  </w:divBdr>
                                  <w:divsChild>
                                    <w:div w:id="1186868118">
                                      <w:marLeft w:val="0"/>
                                      <w:marRight w:val="0"/>
                                      <w:marTop w:val="0"/>
                                      <w:marBottom w:val="0"/>
                                      <w:divBdr>
                                        <w:top w:val="none" w:sz="0" w:space="0" w:color="auto"/>
                                        <w:left w:val="none" w:sz="0" w:space="0" w:color="auto"/>
                                        <w:bottom w:val="none" w:sz="0" w:space="0" w:color="auto"/>
                                        <w:right w:val="none" w:sz="0" w:space="0" w:color="auto"/>
                                      </w:divBdr>
                                      <w:divsChild>
                                        <w:div w:id="1993875707">
                                          <w:marLeft w:val="0"/>
                                          <w:marRight w:val="0"/>
                                          <w:marTop w:val="0"/>
                                          <w:marBottom w:val="0"/>
                                          <w:divBdr>
                                            <w:top w:val="none" w:sz="0" w:space="0" w:color="auto"/>
                                            <w:left w:val="none" w:sz="0" w:space="0" w:color="auto"/>
                                            <w:bottom w:val="none" w:sz="0" w:space="0" w:color="auto"/>
                                            <w:right w:val="none" w:sz="0" w:space="0" w:color="auto"/>
                                          </w:divBdr>
                                          <w:divsChild>
                                            <w:div w:id="2122218201">
                                              <w:marLeft w:val="0"/>
                                              <w:marRight w:val="0"/>
                                              <w:marTop w:val="0"/>
                                              <w:marBottom w:val="0"/>
                                              <w:divBdr>
                                                <w:top w:val="none" w:sz="0" w:space="0" w:color="auto"/>
                                                <w:left w:val="none" w:sz="0" w:space="0" w:color="auto"/>
                                                <w:bottom w:val="none" w:sz="0" w:space="0" w:color="auto"/>
                                                <w:right w:val="none" w:sz="0" w:space="0" w:color="auto"/>
                                              </w:divBdr>
                                              <w:divsChild>
                                                <w:div w:id="134178603">
                                                  <w:marLeft w:val="0"/>
                                                  <w:marRight w:val="0"/>
                                                  <w:marTop w:val="0"/>
                                                  <w:marBottom w:val="0"/>
                                                  <w:divBdr>
                                                    <w:top w:val="none" w:sz="0" w:space="0" w:color="auto"/>
                                                    <w:left w:val="none" w:sz="0" w:space="0" w:color="auto"/>
                                                    <w:bottom w:val="none" w:sz="0" w:space="0" w:color="auto"/>
                                                    <w:right w:val="none" w:sz="0" w:space="0" w:color="auto"/>
                                                  </w:divBdr>
                                                  <w:divsChild>
                                                    <w:div w:id="548345421">
                                                      <w:marLeft w:val="0"/>
                                                      <w:marRight w:val="0"/>
                                                      <w:marTop w:val="0"/>
                                                      <w:marBottom w:val="0"/>
                                                      <w:divBdr>
                                                        <w:top w:val="none" w:sz="0" w:space="0" w:color="auto"/>
                                                        <w:left w:val="none" w:sz="0" w:space="0" w:color="auto"/>
                                                        <w:bottom w:val="none" w:sz="0" w:space="0" w:color="auto"/>
                                                        <w:right w:val="none" w:sz="0" w:space="0" w:color="auto"/>
                                                      </w:divBdr>
                                                      <w:divsChild>
                                                        <w:div w:id="897978740">
                                                          <w:marLeft w:val="0"/>
                                                          <w:marRight w:val="0"/>
                                                          <w:marTop w:val="0"/>
                                                          <w:marBottom w:val="0"/>
                                                          <w:divBdr>
                                                            <w:top w:val="none" w:sz="0" w:space="0" w:color="auto"/>
                                                            <w:left w:val="none" w:sz="0" w:space="0" w:color="auto"/>
                                                            <w:bottom w:val="none" w:sz="0" w:space="0" w:color="auto"/>
                                                            <w:right w:val="none" w:sz="0" w:space="0" w:color="auto"/>
                                                          </w:divBdr>
                                                          <w:divsChild>
                                                            <w:div w:id="14469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8165801">
      <w:bodyDiv w:val="1"/>
      <w:marLeft w:val="0"/>
      <w:marRight w:val="0"/>
      <w:marTop w:val="0"/>
      <w:marBottom w:val="0"/>
      <w:divBdr>
        <w:top w:val="none" w:sz="0" w:space="0" w:color="auto"/>
        <w:left w:val="none" w:sz="0" w:space="0" w:color="auto"/>
        <w:bottom w:val="none" w:sz="0" w:space="0" w:color="auto"/>
        <w:right w:val="none" w:sz="0" w:space="0" w:color="auto"/>
      </w:divBdr>
    </w:div>
    <w:div w:id="2064869737">
      <w:bodyDiv w:val="1"/>
      <w:marLeft w:val="0"/>
      <w:marRight w:val="0"/>
      <w:marTop w:val="0"/>
      <w:marBottom w:val="0"/>
      <w:divBdr>
        <w:top w:val="none" w:sz="0" w:space="0" w:color="auto"/>
        <w:left w:val="none" w:sz="0" w:space="0" w:color="auto"/>
        <w:bottom w:val="none" w:sz="0" w:space="0" w:color="auto"/>
        <w:right w:val="none" w:sz="0" w:space="0" w:color="auto"/>
      </w:divBdr>
      <w:divsChild>
        <w:div w:id="1763260983">
          <w:marLeft w:val="0"/>
          <w:marRight w:val="0"/>
          <w:marTop w:val="0"/>
          <w:marBottom w:val="0"/>
          <w:divBdr>
            <w:top w:val="none" w:sz="0" w:space="0" w:color="auto"/>
            <w:left w:val="none" w:sz="0" w:space="0" w:color="auto"/>
            <w:bottom w:val="none" w:sz="0" w:space="0" w:color="auto"/>
            <w:right w:val="none" w:sz="0" w:space="0" w:color="auto"/>
          </w:divBdr>
          <w:divsChild>
            <w:div w:id="1792087518">
              <w:marLeft w:val="0"/>
              <w:marRight w:val="0"/>
              <w:marTop w:val="0"/>
              <w:marBottom w:val="0"/>
              <w:divBdr>
                <w:top w:val="none" w:sz="0" w:space="0" w:color="auto"/>
                <w:left w:val="none" w:sz="0" w:space="0" w:color="auto"/>
                <w:bottom w:val="none" w:sz="0" w:space="0" w:color="auto"/>
                <w:right w:val="none" w:sz="0" w:space="0" w:color="auto"/>
              </w:divBdr>
              <w:divsChild>
                <w:div w:id="981541890">
                  <w:marLeft w:val="0"/>
                  <w:marRight w:val="0"/>
                  <w:marTop w:val="0"/>
                  <w:marBottom w:val="0"/>
                  <w:divBdr>
                    <w:top w:val="none" w:sz="0" w:space="0" w:color="auto"/>
                    <w:left w:val="none" w:sz="0" w:space="0" w:color="auto"/>
                    <w:bottom w:val="none" w:sz="0" w:space="0" w:color="auto"/>
                    <w:right w:val="none" w:sz="0" w:space="0" w:color="auto"/>
                  </w:divBdr>
                  <w:divsChild>
                    <w:div w:id="181359783">
                      <w:marLeft w:val="0"/>
                      <w:marRight w:val="0"/>
                      <w:marTop w:val="0"/>
                      <w:marBottom w:val="0"/>
                      <w:divBdr>
                        <w:top w:val="none" w:sz="0" w:space="0" w:color="auto"/>
                        <w:left w:val="none" w:sz="0" w:space="0" w:color="auto"/>
                        <w:bottom w:val="none" w:sz="0" w:space="0" w:color="auto"/>
                        <w:right w:val="none" w:sz="0" w:space="0" w:color="auto"/>
                      </w:divBdr>
                      <w:divsChild>
                        <w:div w:id="519782441">
                          <w:marLeft w:val="0"/>
                          <w:marRight w:val="0"/>
                          <w:marTop w:val="0"/>
                          <w:marBottom w:val="0"/>
                          <w:divBdr>
                            <w:top w:val="none" w:sz="0" w:space="0" w:color="auto"/>
                            <w:left w:val="none" w:sz="0" w:space="0" w:color="auto"/>
                            <w:bottom w:val="none" w:sz="0" w:space="0" w:color="auto"/>
                            <w:right w:val="none" w:sz="0" w:space="0" w:color="auto"/>
                          </w:divBdr>
                          <w:divsChild>
                            <w:div w:id="1917010966">
                              <w:marLeft w:val="0"/>
                              <w:marRight w:val="0"/>
                              <w:marTop w:val="0"/>
                              <w:marBottom w:val="0"/>
                              <w:divBdr>
                                <w:top w:val="none" w:sz="0" w:space="0" w:color="auto"/>
                                <w:left w:val="none" w:sz="0" w:space="0" w:color="auto"/>
                                <w:bottom w:val="none" w:sz="0" w:space="0" w:color="auto"/>
                                <w:right w:val="none" w:sz="0" w:space="0" w:color="auto"/>
                              </w:divBdr>
                              <w:divsChild>
                                <w:div w:id="1354184771">
                                  <w:marLeft w:val="0"/>
                                  <w:marRight w:val="0"/>
                                  <w:marTop w:val="0"/>
                                  <w:marBottom w:val="0"/>
                                  <w:divBdr>
                                    <w:top w:val="none" w:sz="0" w:space="0" w:color="auto"/>
                                    <w:left w:val="none" w:sz="0" w:space="0" w:color="auto"/>
                                    <w:bottom w:val="none" w:sz="0" w:space="0" w:color="auto"/>
                                    <w:right w:val="none" w:sz="0" w:space="0" w:color="auto"/>
                                  </w:divBdr>
                                  <w:divsChild>
                                    <w:div w:id="2054187651">
                                      <w:marLeft w:val="0"/>
                                      <w:marRight w:val="0"/>
                                      <w:marTop w:val="0"/>
                                      <w:marBottom w:val="0"/>
                                      <w:divBdr>
                                        <w:top w:val="none" w:sz="0" w:space="0" w:color="auto"/>
                                        <w:left w:val="none" w:sz="0" w:space="0" w:color="auto"/>
                                        <w:bottom w:val="none" w:sz="0" w:space="0" w:color="auto"/>
                                        <w:right w:val="none" w:sz="0" w:space="0" w:color="auto"/>
                                      </w:divBdr>
                                      <w:divsChild>
                                        <w:div w:id="1561088666">
                                          <w:marLeft w:val="0"/>
                                          <w:marRight w:val="0"/>
                                          <w:marTop w:val="0"/>
                                          <w:marBottom w:val="0"/>
                                          <w:divBdr>
                                            <w:top w:val="none" w:sz="0" w:space="0" w:color="auto"/>
                                            <w:left w:val="none" w:sz="0" w:space="0" w:color="auto"/>
                                            <w:bottom w:val="none" w:sz="0" w:space="0" w:color="auto"/>
                                            <w:right w:val="none" w:sz="0" w:space="0" w:color="auto"/>
                                          </w:divBdr>
                                          <w:divsChild>
                                            <w:div w:id="1823081208">
                                              <w:marLeft w:val="0"/>
                                              <w:marRight w:val="0"/>
                                              <w:marTop w:val="0"/>
                                              <w:marBottom w:val="0"/>
                                              <w:divBdr>
                                                <w:top w:val="none" w:sz="0" w:space="0" w:color="auto"/>
                                                <w:left w:val="none" w:sz="0" w:space="0" w:color="auto"/>
                                                <w:bottom w:val="none" w:sz="0" w:space="0" w:color="auto"/>
                                                <w:right w:val="none" w:sz="0" w:space="0" w:color="auto"/>
                                              </w:divBdr>
                                              <w:divsChild>
                                                <w:div w:id="1407411143">
                                                  <w:marLeft w:val="0"/>
                                                  <w:marRight w:val="0"/>
                                                  <w:marTop w:val="0"/>
                                                  <w:marBottom w:val="0"/>
                                                  <w:divBdr>
                                                    <w:top w:val="none" w:sz="0" w:space="0" w:color="auto"/>
                                                    <w:left w:val="none" w:sz="0" w:space="0" w:color="auto"/>
                                                    <w:bottom w:val="none" w:sz="0" w:space="0" w:color="auto"/>
                                                    <w:right w:val="none" w:sz="0" w:space="0" w:color="auto"/>
                                                  </w:divBdr>
                                                  <w:divsChild>
                                                    <w:div w:id="1741517507">
                                                      <w:marLeft w:val="0"/>
                                                      <w:marRight w:val="0"/>
                                                      <w:marTop w:val="0"/>
                                                      <w:marBottom w:val="0"/>
                                                      <w:divBdr>
                                                        <w:top w:val="none" w:sz="0" w:space="0" w:color="auto"/>
                                                        <w:left w:val="none" w:sz="0" w:space="0" w:color="auto"/>
                                                        <w:bottom w:val="none" w:sz="0" w:space="0" w:color="auto"/>
                                                        <w:right w:val="none" w:sz="0" w:space="0" w:color="auto"/>
                                                      </w:divBdr>
                                                      <w:divsChild>
                                                        <w:div w:id="1034693120">
                                                          <w:marLeft w:val="0"/>
                                                          <w:marRight w:val="0"/>
                                                          <w:marTop w:val="0"/>
                                                          <w:marBottom w:val="0"/>
                                                          <w:divBdr>
                                                            <w:top w:val="none" w:sz="0" w:space="0" w:color="auto"/>
                                                            <w:left w:val="none" w:sz="0" w:space="0" w:color="auto"/>
                                                            <w:bottom w:val="none" w:sz="0" w:space="0" w:color="auto"/>
                                                            <w:right w:val="none" w:sz="0" w:space="0" w:color="auto"/>
                                                          </w:divBdr>
                                                          <w:divsChild>
                                                            <w:div w:id="13478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79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01C6997B1374458229E7BE651EAFD9" ma:contentTypeVersion="8" ma:contentTypeDescription="Crée un document." ma:contentTypeScope="" ma:versionID="6caff4830f66fdb3a2fd6b38ae07d5c4">
  <xsd:schema xmlns:xsd="http://www.w3.org/2001/XMLSchema" xmlns:xs="http://www.w3.org/2001/XMLSchema" xmlns:p="http://schemas.microsoft.com/office/2006/metadata/properties" xmlns:ns2="ca4247f1-d1c5-4dc2-8e02-c02c6bb2034c" xmlns:ns3="dae70986-fed8-47e2-8faa-e7df7e3d775a" targetNamespace="http://schemas.microsoft.com/office/2006/metadata/properties" ma:root="true" ma:fieldsID="a44d192e30e1f468f0e6834ce6dbeeca" ns2:_="" ns3:_="">
    <xsd:import namespace="ca4247f1-d1c5-4dc2-8e02-c02c6bb2034c"/>
    <xsd:import namespace="dae70986-fed8-47e2-8faa-e7df7e3d77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OCR" minOccurs="0"/>
                <xsd:element ref="ns2:MediaServiceLocation"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7f1-d1c5-4dc2-8e02-c02c6bb203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70986-fed8-47e2-8faa-e7df7e3d775a" elementFormDefault="qualified">
    <xsd:import namespace="http://schemas.microsoft.com/office/2006/documentManagement/types"/>
    <xsd:import namespace="http://schemas.microsoft.com/office/infopath/2007/PartnerControls"/>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9237A-3C13-4658-B627-848A48735DB8}">
  <ds:schemaRefs>
    <ds:schemaRef ds:uri="http://schemas.microsoft.com/sharepoint/v3/contenttype/forms"/>
  </ds:schemaRefs>
</ds:datastoreItem>
</file>

<file path=customXml/itemProps2.xml><?xml version="1.0" encoding="utf-8"?>
<ds:datastoreItem xmlns:ds="http://schemas.openxmlformats.org/officeDocument/2006/customXml" ds:itemID="{A663DC0E-3003-4AF6-80BF-061A0A15D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247f1-d1c5-4dc2-8e02-c02c6bb2034c"/>
    <ds:schemaRef ds:uri="dae70986-fed8-47e2-8faa-e7df7e3d7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A8E37-187F-4857-A8DC-5A242DEE68E2}">
  <ds:schemaRefs>
    <ds:schemaRef ds:uri="http://purl.org/dc/dcmitype/"/>
    <ds:schemaRef ds:uri="http://schemas.microsoft.com/office/infopath/2007/PartnerControls"/>
    <ds:schemaRef ds:uri="ca4247f1-d1c5-4dc2-8e02-c02c6bb2034c"/>
    <ds:schemaRef ds:uri="http://purl.org/dc/elements/1.1/"/>
    <ds:schemaRef ds:uri="http://schemas.microsoft.com/office/2006/documentManagement/types"/>
    <ds:schemaRef ds:uri="http://purl.org/dc/terms/"/>
    <ds:schemaRef ds:uri="http://schemas.openxmlformats.org/package/2006/metadata/core-properties"/>
    <ds:schemaRef ds:uri="dae70986-fed8-47e2-8faa-e7df7e3d775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1565E8C-03C3-416A-9CE0-7785D00F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KHATTABI Khalid</dc:creator>
  <cp:keywords/>
  <dc:description/>
  <cp:lastModifiedBy>SERRANO Luis Alonso</cp:lastModifiedBy>
  <cp:revision>9</cp:revision>
  <cp:lastPrinted>2018-09-24T20:03:00Z</cp:lastPrinted>
  <dcterms:created xsi:type="dcterms:W3CDTF">2018-09-19T21:34:00Z</dcterms:created>
  <dcterms:modified xsi:type="dcterms:W3CDTF">2018-09-24T20:05:00Z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0x010100B401C6997B1374458229E7BE651EAFD9</vt:lpwstr>
  </property>
</Properties>
</file>