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055" w:rsidRPr="00587976" w:rsidRDefault="00735055" w:rsidP="003A0573">
      <w:pPr>
        <w:pStyle w:val="Encabezado"/>
        <w:jc w:val="center"/>
        <w:rPr>
          <w:rFonts w:ascii="Arial" w:hAnsi="Arial"/>
          <w:b/>
          <w:sz w:val="24"/>
          <w:lang w:val="en-US"/>
        </w:rPr>
      </w:pPr>
      <w:bookmarkStart w:id="0" w:name="_GoBack"/>
      <w:bookmarkEnd w:id="0"/>
    </w:p>
    <w:p w:rsidR="00735055" w:rsidRPr="00587976" w:rsidRDefault="00EB1BED" w:rsidP="003A0573">
      <w:pPr>
        <w:pStyle w:val="Encabezado"/>
        <w:jc w:val="center"/>
        <w:rPr>
          <w:rFonts w:ascii="Arial" w:hAnsi="Arial"/>
          <w:b/>
          <w:sz w:val="24"/>
          <w:lang w:val="en-US"/>
        </w:rPr>
      </w:pPr>
      <w:r>
        <w:rPr>
          <w:noProof/>
          <w:lang w:val="es-ES" w:eastAsia="es-ES"/>
        </w:rPr>
        <w:drawing>
          <wp:anchor distT="0" distB="0" distL="114300" distR="114300" simplePos="0" relativeHeight="251658240" behindDoc="0" locked="0" layoutInCell="1" allowOverlap="1">
            <wp:simplePos x="0" y="0"/>
            <wp:positionH relativeFrom="column">
              <wp:posOffset>1918335</wp:posOffset>
            </wp:positionH>
            <wp:positionV relativeFrom="paragraph">
              <wp:posOffset>-486410</wp:posOffset>
            </wp:positionV>
            <wp:extent cx="2616835" cy="815975"/>
            <wp:effectExtent l="0" t="0" r="0" b="3175"/>
            <wp:wrapNone/>
            <wp:docPr id="2" name="Imagen 2" descr="CR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RM Logo"/>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16835" cy="815975"/>
                    </a:xfrm>
                    <a:prstGeom prst="rect">
                      <a:avLst/>
                    </a:prstGeom>
                    <a:noFill/>
                  </pic:spPr>
                </pic:pic>
              </a:graphicData>
            </a:graphic>
          </wp:anchor>
        </w:drawing>
      </w:r>
    </w:p>
    <w:p w:rsidR="00735055" w:rsidRPr="00587976" w:rsidRDefault="00735055" w:rsidP="003A0573">
      <w:pPr>
        <w:pStyle w:val="Encabezado"/>
        <w:jc w:val="center"/>
        <w:rPr>
          <w:rFonts w:ascii="Arial" w:hAnsi="Arial" w:cs="Arial"/>
          <w:b/>
          <w:bCs/>
          <w:iCs/>
          <w:sz w:val="18"/>
          <w:lang w:val="es-MX"/>
        </w:rPr>
      </w:pPr>
    </w:p>
    <w:p w:rsidR="00735055" w:rsidRPr="00587976" w:rsidRDefault="00735055" w:rsidP="00C71A6B">
      <w:pPr>
        <w:pStyle w:val="Encabezado"/>
        <w:jc w:val="center"/>
        <w:rPr>
          <w:rFonts w:ascii="Arial" w:hAnsi="Arial" w:cs="Arial"/>
          <w:b/>
          <w:bCs/>
          <w:iCs/>
          <w:lang w:val="es-MX"/>
        </w:rPr>
      </w:pPr>
    </w:p>
    <w:p w:rsidR="00735055" w:rsidRPr="00587976" w:rsidRDefault="00735055" w:rsidP="00C71A6B">
      <w:pPr>
        <w:pStyle w:val="Encabezado"/>
        <w:jc w:val="center"/>
        <w:rPr>
          <w:rFonts w:ascii="Arial" w:hAnsi="Arial" w:cs="Arial"/>
          <w:b/>
          <w:bCs/>
          <w:iCs/>
          <w:lang w:val="es-MX"/>
        </w:rPr>
      </w:pPr>
      <w:r w:rsidRPr="00587976">
        <w:rPr>
          <w:rFonts w:ascii="Arial" w:hAnsi="Arial" w:cs="Arial"/>
          <w:b/>
          <w:bCs/>
          <w:iCs/>
          <w:lang w:val="es-MX"/>
        </w:rPr>
        <w:t>Reunión de la Red de Funcionarios de Enlace para la Protección Consular</w:t>
      </w:r>
    </w:p>
    <w:p w:rsidR="00735055" w:rsidRPr="00587976" w:rsidRDefault="00735055" w:rsidP="004E707C">
      <w:pPr>
        <w:pStyle w:val="Encabezado"/>
        <w:spacing w:after="120"/>
        <w:jc w:val="center"/>
        <w:rPr>
          <w:rFonts w:ascii="Arial" w:hAnsi="Arial" w:cs="Arial"/>
          <w:b/>
          <w:lang w:val="es-MX"/>
        </w:rPr>
      </w:pPr>
      <w:r w:rsidRPr="00587976">
        <w:rPr>
          <w:rFonts w:ascii="Arial" w:hAnsi="Arial" w:cs="Arial"/>
          <w:b/>
          <w:iCs/>
          <w:lang w:val="es-MX"/>
        </w:rPr>
        <w:t>Grupo Regional de Consulta sobre Migración (GRCM)</w:t>
      </w:r>
    </w:p>
    <w:p w:rsidR="008716F1" w:rsidRDefault="004C637C" w:rsidP="00591672">
      <w:pPr>
        <w:jc w:val="center"/>
        <w:rPr>
          <w:rFonts w:ascii="Arial" w:hAnsi="Arial" w:cs="Arial"/>
          <w:b/>
          <w:lang w:val="es-MX"/>
        </w:rPr>
      </w:pPr>
      <w:r w:rsidRPr="0047249A">
        <w:rPr>
          <w:rFonts w:ascii="Arial" w:hAnsi="Arial" w:cs="Arial"/>
          <w:b/>
          <w:lang w:val="es-MX"/>
        </w:rPr>
        <w:t xml:space="preserve">Hotel </w:t>
      </w:r>
      <w:proofErr w:type="spellStart"/>
      <w:r w:rsidR="0047249A" w:rsidRPr="0047249A">
        <w:rPr>
          <w:rFonts w:ascii="Arial" w:hAnsi="Arial" w:cs="Arial"/>
          <w:b/>
          <w:lang w:val="es-MX"/>
        </w:rPr>
        <w:t>HolidayInn</w:t>
      </w:r>
      <w:proofErr w:type="spellEnd"/>
    </w:p>
    <w:p w:rsidR="007771B5" w:rsidRPr="0047249A" w:rsidRDefault="008716F1" w:rsidP="00591672">
      <w:pPr>
        <w:jc w:val="center"/>
        <w:rPr>
          <w:rFonts w:ascii="Arial" w:hAnsi="Arial" w:cs="Arial"/>
          <w:b/>
          <w:lang w:val="es-MX"/>
        </w:rPr>
      </w:pPr>
      <w:r w:rsidRPr="000E407A">
        <w:rPr>
          <w:rFonts w:ascii="Arial" w:hAnsi="Arial" w:cs="Arial"/>
          <w:b/>
          <w:lang w:val="es-MX"/>
        </w:rPr>
        <w:t xml:space="preserve">Salón </w:t>
      </w:r>
      <w:proofErr w:type="spellStart"/>
      <w:r w:rsidRPr="000E407A">
        <w:rPr>
          <w:rFonts w:ascii="Arial" w:hAnsi="Arial" w:cs="Arial"/>
          <w:b/>
          <w:lang w:val="es-MX"/>
        </w:rPr>
        <w:t>Mombacho</w:t>
      </w:r>
      <w:proofErr w:type="spellEnd"/>
    </w:p>
    <w:p w:rsidR="00735055" w:rsidRPr="00587976" w:rsidRDefault="0047249A" w:rsidP="00591672">
      <w:pPr>
        <w:jc w:val="center"/>
        <w:rPr>
          <w:rFonts w:ascii="Arial" w:hAnsi="Arial" w:cs="Arial"/>
          <w:b/>
          <w:lang w:val="es-MX"/>
        </w:rPr>
      </w:pPr>
      <w:r>
        <w:rPr>
          <w:rFonts w:ascii="Arial" w:hAnsi="Arial" w:cs="Arial"/>
          <w:b/>
          <w:lang w:val="es-MX"/>
        </w:rPr>
        <w:t>Managua, Nicaragua</w:t>
      </w:r>
    </w:p>
    <w:p w:rsidR="00735055" w:rsidRPr="00587976" w:rsidRDefault="0047249A" w:rsidP="00591672">
      <w:pPr>
        <w:pStyle w:val="Ttulo1"/>
        <w:rPr>
          <w:rFonts w:ascii="Arial" w:hAnsi="Arial" w:cs="Arial"/>
          <w:i w:val="0"/>
          <w:sz w:val="20"/>
          <w:lang w:val="es-MX"/>
        </w:rPr>
      </w:pPr>
      <w:r>
        <w:rPr>
          <w:rFonts w:ascii="Arial" w:hAnsi="Arial" w:cs="Arial"/>
          <w:i w:val="0"/>
          <w:sz w:val="20"/>
          <w:lang w:val="es-MX"/>
        </w:rPr>
        <w:t>24 de junio de 2014</w:t>
      </w:r>
    </w:p>
    <w:p w:rsidR="00735055" w:rsidRPr="00587976" w:rsidRDefault="00735055" w:rsidP="00591672">
      <w:pPr>
        <w:rPr>
          <w:lang w:val="es-MX"/>
        </w:rPr>
      </w:pPr>
    </w:p>
    <w:p w:rsidR="00735055" w:rsidRPr="00587976" w:rsidRDefault="00735055" w:rsidP="00572E64">
      <w:pPr>
        <w:spacing w:after="120"/>
        <w:jc w:val="center"/>
        <w:rPr>
          <w:rFonts w:ascii="Arial" w:hAnsi="Arial"/>
          <w:b/>
          <w:i/>
          <w:lang w:val="es-MX"/>
        </w:rPr>
      </w:pPr>
      <w:r w:rsidRPr="00587976">
        <w:rPr>
          <w:rFonts w:ascii="Arial" w:hAnsi="Arial"/>
          <w:b/>
          <w:i/>
          <w:lang w:val="es-MX"/>
        </w:rPr>
        <w:t>AGENDA</w:t>
      </w:r>
    </w:p>
    <w:p w:rsidR="00735055" w:rsidRPr="00587976" w:rsidRDefault="00735055" w:rsidP="00C23E5A">
      <w:pPr>
        <w:jc w:val="both"/>
        <w:rPr>
          <w:rFonts w:ascii="Arial" w:hAnsi="Arial"/>
          <w:lang w:val="es-MX"/>
        </w:rPr>
      </w:pPr>
      <w:r w:rsidRPr="00587976">
        <w:rPr>
          <w:rFonts w:ascii="Arial" w:hAnsi="Arial"/>
          <w:lang w:val="es-MX"/>
        </w:rPr>
        <w:t>07:30 – 08:30</w:t>
      </w:r>
      <w:r w:rsidRPr="00587976">
        <w:rPr>
          <w:rFonts w:ascii="Arial" w:hAnsi="Arial"/>
          <w:lang w:val="es-MX"/>
        </w:rPr>
        <w:tab/>
        <w:t xml:space="preserve">    Inscripción de participantes</w:t>
      </w:r>
    </w:p>
    <w:p w:rsidR="00735055" w:rsidRPr="00587976" w:rsidRDefault="00735055" w:rsidP="00834CC8">
      <w:pPr>
        <w:ind w:left="2337" w:hanging="1653"/>
        <w:jc w:val="both"/>
        <w:rPr>
          <w:rFonts w:ascii="Arial" w:hAnsi="Arial"/>
          <w:lang w:val="es-MX"/>
        </w:rPr>
      </w:pPr>
    </w:p>
    <w:p w:rsidR="00735055" w:rsidRDefault="00735055" w:rsidP="0062348B">
      <w:pPr>
        <w:ind w:left="1653" w:hanging="1653"/>
        <w:jc w:val="both"/>
        <w:rPr>
          <w:rFonts w:ascii="Arial" w:hAnsi="Arial"/>
          <w:lang w:val="es-MX"/>
        </w:rPr>
      </w:pPr>
      <w:r w:rsidRPr="00587976">
        <w:rPr>
          <w:rFonts w:ascii="Arial" w:hAnsi="Arial"/>
          <w:lang w:val="es-MX"/>
        </w:rPr>
        <w:t>08:30 – 08:45</w:t>
      </w:r>
      <w:r w:rsidRPr="00587976">
        <w:rPr>
          <w:rFonts w:ascii="Arial" w:hAnsi="Arial"/>
          <w:lang w:val="es-MX"/>
        </w:rPr>
        <w:tab/>
        <w:t>Aprobación de la agenda y conformación del Comité de Redacción.</w:t>
      </w:r>
    </w:p>
    <w:p w:rsidR="00C761B0" w:rsidRPr="00587976" w:rsidRDefault="00C761B0" w:rsidP="0062348B">
      <w:pPr>
        <w:ind w:left="1653" w:hanging="1653"/>
        <w:jc w:val="both"/>
        <w:rPr>
          <w:rFonts w:ascii="Arial" w:hAnsi="Arial"/>
          <w:lang w:val="es-MX"/>
        </w:rPr>
      </w:pPr>
      <w:r>
        <w:rPr>
          <w:rFonts w:ascii="Arial" w:hAnsi="Arial"/>
          <w:lang w:val="es-MX"/>
        </w:rPr>
        <w:tab/>
      </w:r>
      <w:r w:rsidRPr="00587976">
        <w:rPr>
          <w:rFonts w:ascii="Arial" w:hAnsi="Arial"/>
          <w:b/>
          <w:i/>
          <w:sz w:val="18"/>
          <w:lang w:val="es-MX"/>
        </w:rPr>
        <w:t>[</w:t>
      </w:r>
      <w:proofErr w:type="spellStart"/>
      <w:r w:rsidRPr="00587976">
        <w:rPr>
          <w:rFonts w:ascii="Arial" w:hAnsi="Arial"/>
          <w:b/>
          <w:i/>
          <w:sz w:val="18"/>
          <w:lang w:val="es-MX"/>
        </w:rPr>
        <w:t>Lidera</w:t>
      </w:r>
      <w:proofErr w:type="gramStart"/>
      <w:r w:rsidRPr="00587976">
        <w:rPr>
          <w:rFonts w:ascii="Arial" w:hAnsi="Arial"/>
          <w:b/>
          <w:i/>
          <w:sz w:val="18"/>
          <w:lang w:val="es-MX"/>
        </w:rPr>
        <w:t>:</w:t>
      </w:r>
      <w:r>
        <w:rPr>
          <w:rFonts w:ascii="Arial" w:hAnsi="Arial"/>
          <w:b/>
          <w:i/>
          <w:sz w:val="18"/>
          <w:lang w:val="es-MX"/>
        </w:rPr>
        <w:t>PPT</w:t>
      </w:r>
      <w:proofErr w:type="spellEnd"/>
      <w:proofErr w:type="gramEnd"/>
      <w:r w:rsidRPr="00587976">
        <w:rPr>
          <w:rFonts w:ascii="Arial" w:hAnsi="Arial"/>
          <w:b/>
          <w:i/>
          <w:sz w:val="18"/>
          <w:lang w:val="es-MX"/>
        </w:rPr>
        <w:t>].</w:t>
      </w:r>
    </w:p>
    <w:p w:rsidR="00735055" w:rsidRPr="00587976" w:rsidRDefault="00735055" w:rsidP="0062348B">
      <w:pPr>
        <w:ind w:left="1653" w:hanging="1653"/>
        <w:jc w:val="both"/>
        <w:rPr>
          <w:rFonts w:ascii="Arial" w:hAnsi="Arial"/>
          <w:lang w:val="es-MX"/>
        </w:rPr>
      </w:pPr>
    </w:p>
    <w:p w:rsidR="00735055" w:rsidRPr="000E407A" w:rsidRDefault="00202DF8" w:rsidP="008E5C37">
      <w:pPr>
        <w:ind w:left="1653" w:hanging="1653"/>
        <w:jc w:val="both"/>
        <w:rPr>
          <w:rFonts w:ascii="Arial" w:hAnsi="Arial"/>
          <w:lang w:val="es-MX"/>
        </w:rPr>
      </w:pPr>
      <w:r w:rsidRPr="000E407A">
        <w:rPr>
          <w:rFonts w:ascii="Arial" w:hAnsi="Arial"/>
          <w:lang w:val="es-MX"/>
        </w:rPr>
        <w:t>08:45 – 09:45</w:t>
      </w:r>
      <w:r w:rsidR="00735055" w:rsidRPr="000E407A">
        <w:rPr>
          <w:rFonts w:ascii="Arial" w:hAnsi="Arial"/>
          <w:lang w:val="es-MX"/>
        </w:rPr>
        <w:tab/>
        <w:t xml:space="preserve">Informes de los países miembros sobre </w:t>
      </w:r>
      <w:r w:rsidR="0028629C" w:rsidRPr="000E407A">
        <w:rPr>
          <w:rFonts w:ascii="Arial" w:hAnsi="Arial"/>
          <w:lang w:val="es-MX"/>
        </w:rPr>
        <w:t>nuevos esfuerzos/buenas prácticasrelacionadas</w:t>
      </w:r>
      <w:r w:rsidR="00735055" w:rsidRPr="000E407A">
        <w:rPr>
          <w:rFonts w:ascii="Arial" w:hAnsi="Arial"/>
          <w:lang w:val="es-MX"/>
        </w:rPr>
        <w:t xml:space="preserve"> con la protección consular </w:t>
      </w:r>
      <w:r w:rsidR="00735055" w:rsidRPr="000E407A">
        <w:rPr>
          <w:rFonts w:ascii="Arial" w:hAnsi="Arial"/>
          <w:b/>
          <w:i/>
          <w:sz w:val="18"/>
          <w:lang w:val="es-MX"/>
        </w:rPr>
        <w:t>[Lidera: todas las delegaciones (5 minutos por delegación)].</w:t>
      </w:r>
    </w:p>
    <w:p w:rsidR="00735055" w:rsidRPr="000E407A" w:rsidRDefault="00735055" w:rsidP="0062348B">
      <w:pPr>
        <w:jc w:val="both"/>
        <w:rPr>
          <w:rFonts w:ascii="Arial" w:hAnsi="Arial"/>
          <w:lang w:val="es-MX"/>
        </w:rPr>
      </w:pPr>
    </w:p>
    <w:p w:rsidR="00735055" w:rsidRPr="000E407A" w:rsidRDefault="00202DF8" w:rsidP="00C23E5A">
      <w:pPr>
        <w:ind w:left="1653" w:hanging="1653"/>
        <w:jc w:val="both"/>
        <w:rPr>
          <w:rFonts w:ascii="Arial" w:hAnsi="Arial" w:cs="Arial"/>
          <w:b/>
          <w:i/>
          <w:sz w:val="18"/>
          <w:lang w:val="es-MX"/>
        </w:rPr>
      </w:pPr>
      <w:r w:rsidRPr="000E407A">
        <w:rPr>
          <w:rFonts w:ascii="Arial" w:hAnsi="Arial" w:cs="Arial"/>
          <w:lang w:val="es-MX"/>
        </w:rPr>
        <w:t>09:45 – 10:00</w:t>
      </w:r>
      <w:r w:rsidR="00735055" w:rsidRPr="000E407A">
        <w:rPr>
          <w:rFonts w:ascii="Arial" w:hAnsi="Arial" w:cs="Arial"/>
          <w:lang w:val="es-MX"/>
        </w:rPr>
        <w:tab/>
      </w:r>
      <w:r w:rsidR="000E407A" w:rsidRPr="000E407A">
        <w:rPr>
          <w:rFonts w:ascii="Arial" w:hAnsi="Arial" w:cs="Arial"/>
          <w:lang w:val="es-MX"/>
        </w:rPr>
        <w:t>Situación actual</w:t>
      </w:r>
      <w:r w:rsidR="000E407A" w:rsidRPr="000E407A">
        <w:rPr>
          <w:rFonts w:ascii="Arial" w:hAnsi="Arial" w:cs="Arial"/>
        </w:rPr>
        <w:t>del</w:t>
      </w:r>
      <w:r w:rsidR="00735055" w:rsidRPr="000E407A">
        <w:rPr>
          <w:rFonts w:ascii="Arial" w:hAnsi="Arial" w:cs="Arial"/>
        </w:rPr>
        <w:t xml:space="preserve">Memorándum de Entendimiento para el Establecimiento de una </w:t>
      </w:r>
      <w:r w:rsidR="00735055" w:rsidRPr="000E407A">
        <w:rPr>
          <w:rFonts w:ascii="Arial" w:hAnsi="Arial" w:cs="Arial"/>
          <w:i/>
        </w:rPr>
        <w:t>Red de Protección Consular y Asistencia Humanitaria Centroamericana y de la República Dominicana en los Estados Unidos Mexicanos</w:t>
      </w:r>
      <w:r w:rsidR="00735055" w:rsidRPr="000E407A">
        <w:rPr>
          <w:rFonts w:ascii="Arial" w:hAnsi="Arial" w:cs="Arial"/>
          <w:lang w:val="es-MX"/>
        </w:rPr>
        <w:t xml:space="preserve"> y posiblemente en otros países de Norteamérica</w:t>
      </w:r>
      <w:r w:rsidR="00735055" w:rsidRPr="000E407A">
        <w:rPr>
          <w:rFonts w:ascii="Arial" w:hAnsi="Arial" w:cs="Arial"/>
          <w:b/>
          <w:i/>
          <w:sz w:val="18"/>
          <w:lang w:val="es-MX"/>
        </w:rPr>
        <w:t>[Lidera: todas las delegaciones de los países involucrados].</w:t>
      </w:r>
    </w:p>
    <w:p w:rsidR="00735055" w:rsidRPr="000E407A" w:rsidRDefault="00735055" w:rsidP="00C23E5A">
      <w:pPr>
        <w:ind w:left="1653" w:hanging="1653"/>
        <w:jc w:val="both"/>
        <w:rPr>
          <w:rFonts w:ascii="Arial" w:hAnsi="Arial" w:cs="Arial"/>
          <w:b/>
          <w:i/>
          <w:sz w:val="18"/>
          <w:lang w:val="es-MX"/>
        </w:rPr>
      </w:pPr>
    </w:p>
    <w:p w:rsidR="000E10BF" w:rsidRPr="000E407A" w:rsidRDefault="000E10BF" w:rsidP="007874FA">
      <w:pPr>
        <w:numPr>
          <w:ilvl w:val="0"/>
          <w:numId w:val="6"/>
        </w:numPr>
        <w:jc w:val="both"/>
        <w:rPr>
          <w:rFonts w:ascii="Arial" w:hAnsi="Arial" w:cs="Arial"/>
          <w:i/>
          <w:sz w:val="18"/>
          <w:szCs w:val="18"/>
          <w:lang w:val="es-MX"/>
        </w:rPr>
      </w:pPr>
      <w:r w:rsidRPr="000E407A">
        <w:rPr>
          <w:rFonts w:ascii="Arial" w:hAnsi="Arial" w:cs="Arial"/>
          <w:i/>
          <w:sz w:val="18"/>
          <w:szCs w:val="18"/>
          <w:lang w:val="es-MX"/>
        </w:rPr>
        <w:t xml:space="preserve">Durante la última reunión de esta </w:t>
      </w:r>
      <w:r w:rsidR="0058263C" w:rsidRPr="000E407A">
        <w:rPr>
          <w:rFonts w:ascii="Arial" w:hAnsi="Arial" w:cs="Arial"/>
          <w:i/>
          <w:sz w:val="18"/>
          <w:szCs w:val="18"/>
          <w:lang w:val="es-MX"/>
        </w:rPr>
        <w:t xml:space="preserve">Red, celebrada en </w:t>
      </w:r>
      <w:r w:rsidR="00C761B0" w:rsidRPr="000E407A">
        <w:rPr>
          <w:rFonts w:ascii="Arial" w:hAnsi="Arial" w:cs="Arial"/>
          <w:i/>
          <w:sz w:val="18"/>
          <w:szCs w:val="18"/>
          <w:lang w:val="es-MX"/>
        </w:rPr>
        <w:t xml:space="preserve">San José, Costa Rica, el </w:t>
      </w:r>
      <w:r w:rsidR="00313317" w:rsidRPr="000E407A">
        <w:rPr>
          <w:rFonts w:ascii="Arial" w:hAnsi="Arial" w:cs="Arial"/>
          <w:i/>
          <w:sz w:val="18"/>
          <w:szCs w:val="18"/>
          <w:lang w:val="es-MX"/>
        </w:rPr>
        <w:t>18 de noviembre</w:t>
      </w:r>
      <w:r w:rsidR="00C761B0" w:rsidRPr="000E407A">
        <w:rPr>
          <w:rFonts w:ascii="Arial" w:hAnsi="Arial" w:cs="Arial"/>
          <w:i/>
          <w:sz w:val="18"/>
          <w:szCs w:val="18"/>
          <w:lang w:val="es-MX"/>
        </w:rPr>
        <w:t xml:space="preserve"> de 2013</w:t>
      </w:r>
      <w:r w:rsidR="0058263C" w:rsidRPr="000E407A">
        <w:rPr>
          <w:rFonts w:ascii="Arial" w:hAnsi="Arial" w:cs="Arial"/>
          <w:i/>
          <w:sz w:val="18"/>
          <w:szCs w:val="18"/>
          <w:lang w:val="es-MX"/>
        </w:rPr>
        <w:t>,</w:t>
      </w:r>
      <w:r w:rsidR="00313317" w:rsidRPr="000E407A">
        <w:rPr>
          <w:rFonts w:ascii="Arial" w:hAnsi="Arial" w:cs="Arial"/>
          <w:i/>
          <w:sz w:val="18"/>
          <w:szCs w:val="18"/>
          <w:lang w:val="es-MX"/>
        </w:rPr>
        <w:t>se informó que este documento se encuentra en proceso de aprobación por parte de los Gobiernos de Costa Rica y Honduras.</w:t>
      </w:r>
    </w:p>
    <w:p w:rsidR="00735055" w:rsidRPr="000E407A" w:rsidRDefault="00735055" w:rsidP="00290533">
      <w:pPr>
        <w:ind w:left="1653" w:hanging="1653"/>
        <w:jc w:val="both"/>
        <w:rPr>
          <w:rFonts w:ascii="Arial" w:hAnsi="Arial"/>
          <w:lang w:val="es-MX"/>
        </w:rPr>
      </w:pPr>
    </w:p>
    <w:p w:rsidR="00735055" w:rsidRPr="000E407A" w:rsidRDefault="0058263C" w:rsidP="00485704">
      <w:pPr>
        <w:ind w:left="1653" w:hanging="1653"/>
        <w:jc w:val="both"/>
        <w:rPr>
          <w:rFonts w:ascii="Arial" w:hAnsi="Arial" w:cs="Arial"/>
          <w:b/>
          <w:i/>
        </w:rPr>
      </w:pPr>
      <w:r w:rsidRPr="000E407A">
        <w:rPr>
          <w:rFonts w:ascii="Arial" w:hAnsi="Arial" w:cs="Arial"/>
          <w:lang w:val="es-MX"/>
        </w:rPr>
        <w:t>10:00</w:t>
      </w:r>
      <w:r w:rsidR="00EC032A" w:rsidRPr="000E407A">
        <w:rPr>
          <w:rFonts w:ascii="Arial" w:hAnsi="Arial" w:cs="Arial"/>
          <w:lang w:val="es-MX"/>
        </w:rPr>
        <w:t xml:space="preserve"> – 10:</w:t>
      </w:r>
      <w:r w:rsidR="000A43A1" w:rsidRPr="000E407A">
        <w:rPr>
          <w:rFonts w:ascii="Arial" w:hAnsi="Arial" w:cs="Arial"/>
          <w:lang w:val="es-MX"/>
        </w:rPr>
        <w:t>2</w:t>
      </w:r>
      <w:r w:rsidR="00735055" w:rsidRPr="000E407A">
        <w:rPr>
          <w:rFonts w:ascii="Arial" w:hAnsi="Arial" w:cs="Arial"/>
          <w:lang w:val="es-MX"/>
        </w:rPr>
        <w:t>0</w:t>
      </w:r>
      <w:r w:rsidR="00735055" w:rsidRPr="000E407A">
        <w:rPr>
          <w:rFonts w:ascii="Arial" w:hAnsi="Arial" w:cs="Arial"/>
          <w:lang w:val="es-MX"/>
        </w:rPr>
        <w:tab/>
      </w:r>
      <w:r w:rsidR="00F37994">
        <w:rPr>
          <w:rFonts w:ascii="Arial" w:hAnsi="Arial" w:cs="Arial"/>
          <w:lang w:val="es-MX"/>
        </w:rPr>
        <w:t>Discusión sobre la p</w:t>
      </w:r>
      <w:r w:rsidR="00D37154" w:rsidRPr="000E407A">
        <w:rPr>
          <w:rFonts w:ascii="Arial" w:hAnsi="Arial" w:cs="Arial"/>
          <w:lang w:val="es-MX"/>
        </w:rPr>
        <w:t>ropuesta de un eventual Acuerdo de Cooperación Regional para la Protección de los Derechos Humanos de las Personas Migrantes en los Países Miembros de la CRM.</w:t>
      </w:r>
      <w:r w:rsidR="00D37154" w:rsidRPr="000E407A">
        <w:rPr>
          <w:rFonts w:ascii="Arial" w:hAnsi="Arial" w:cs="Arial"/>
          <w:b/>
          <w:i/>
          <w:lang w:val="es-MX"/>
        </w:rPr>
        <w:t>[Lidera Costa Rica</w:t>
      </w:r>
      <w:r w:rsidRPr="000E407A">
        <w:rPr>
          <w:rFonts w:ascii="Arial" w:hAnsi="Arial" w:cs="Arial"/>
          <w:b/>
          <w:i/>
          <w:lang w:val="es-MX"/>
        </w:rPr>
        <w:t>]</w:t>
      </w:r>
    </w:p>
    <w:p w:rsidR="00EC032A" w:rsidRPr="000E407A" w:rsidRDefault="00EC032A" w:rsidP="00485704">
      <w:pPr>
        <w:ind w:left="1653" w:hanging="1653"/>
        <w:jc w:val="both"/>
        <w:rPr>
          <w:rFonts w:ascii="Arial" w:hAnsi="Arial" w:cs="Arial"/>
          <w:i/>
          <w:sz w:val="18"/>
        </w:rPr>
      </w:pPr>
    </w:p>
    <w:p w:rsidR="00485704" w:rsidRDefault="0058263C" w:rsidP="0080666A">
      <w:pPr>
        <w:numPr>
          <w:ilvl w:val="0"/>
          <w:numId w:val="8"/>
        </w:numPr>
        <w:jc w:val="both"/>
        <w:rPr>
          <w:rFonts w:ascii="Arial" w:hAnsi="Arial" w:cs="Arial"/>
          <w:i/>
          <w:sz w:val="18"/>
        </w:rPr>
      </w:pPr>
      <w:r w:rsidRPr="000E407A">
        <w:rPr>
          <w:rFonts w:ascii="Arial" w:hAnsi="Arial" w:cs="Arial"/>
          <w:i/>
          <w:sz w:val="18"/>
        </w:rPr>
        <w:t xml:space="preserve">Durante la última reunión de esta Red, celebrada en </w:t>
      </w:r>
      <w:r w:rsidR="00C761B0" w:rsidRPr="000E407A">
        <w:rPr>
          <w:rFonts w:ascii="Arial" w:hAnsi="Arial" w:cs="Arial"/>
          <w:i/>
          <w:sz w:val="18"/>
        </w:rPr>
        <w:t xml:space="preserve">San José, Costa Rica, el </w:t>
      </w:r>
      <w:r w:rsidR="00D37154" w:rsidRPr="000E407A">
        <w:rPr>
          <w:rFonts w:ascii="Arial" w:hAnsi="Arial" w:cs="Arial"/>
          <w:i/>
          <w:sz w:val="18"/>
        </w:rPr>
        <w:t>18 de noviembre</w:t>
      </w:r>
      <w:r w:rsidR="00C761B0" w:rsidRPr="000E407A">
        <w:rPr>
          <w:rFonts w:ascii="Arial" w:hAnsi="Arial" w:cs="Arial"/>
          <w:i/>
          <w:sz w:val="18"/>
        </w:rPr>
        <w:t xml:space="preserve"> del 2013, </w:t>
      </w:r>
      <w:r w:rsidR="00D37154" w:rsidRPr="000E407A">
        <w:rPr>
          <w:rFonts w:ascii="Arial" w:hAnsi="Arial" w:cs="Arial"/>
          <w:i/>
          <w:sz w:val="18"/>
        </w:rPr>
        <w:t xml:space="preserve">Costa Rica, habló acerca de esta propuesta y se comprometió a enviar un primer documento conceptual, a través de la ST, para analizar dicha propuesta en esta Reunión. </w:t>
      </w:r>
    </w:p>
    <w:p w:rsidR="008975C2" w:rsidRDefault="008975C2" w:rsidP="008975C2">
      <w:pPr>
        <w:ind w:left="2370"/>
        <w:jc w:val="both"/>
        <w:rPr>
          <w:rFonts w:ascii="Arial" w:hAnsi="Arial" w:cs="Arial"/>
          <w:i/>
          <w:sz w:val="18"/>
        </w:rPr>
      </w:pPr>
    </w:p>
    <w:p w:rsidR="008975C2" w:rsidRPr="00C3617F" w:rsidRDefault="008975C2" w:rsidP="008975C2">
      <w:pPr>
        <w:ind w:left="2370"/>
        <w:jc w:val="both"/>
        <w:rPr>
          <w:rFonts w:ascii="Arial" w:hAnsi="Arial" w:cs="Arial"/>
          <w:b/>
          <w:i/>
          <w:sz w:val="18"/>
        </w:rPr>
      </w:pPr>
      <w:r w:rsidRPr="00C3617F">
        <w:rPr>
          <w:rFonts w:ascii="Arial" w:hAnsi="Arial" w:cs="Arial"/>
          <w:b/>
          <w:i/>
          <w:sz w:val="18"/>
        </w:rPr>
        <w:t>Documentos de referencia:</w:t>
      </w:r>
    </w:p>
    <w:p w:rsidR="008975C2" w:rsidRPr="00C3617F" w:rsidRDefault="008975C2" w:rsidP="008975C2">
      <w:pPr>
        <w:pStyle w:val="Prrafodelista"/>
        <w:numPr>
          <w:ilvl w:val="0"/>
          <w:numId w:val="8"/>
        </w:numPr>
        <w:jc w:val="both"/>
        <w:rPr>
          <w:rFonts w:ascii="Arial" w:hAnsi="Arial" w:cs="Arial"/>
          <w:i/>
          <w:sz w:val="18"/>
        </w:rPr>
      </w:pPr>
      <w:r w:rsidRPr="00C3617F">
        <w:rPr>
          <w:rFonts w:ascii="Arial" w:hAnsi="Arial" w:cs="Arial"/>
          <w:i/>
          <w:sz w:val="18"/>
        </w:rPr>
        <w:t>Nota Conceptual sobre la Propuesta de Mecanismo de Cooperación Regional Recíproca para la Protección de los DDHH de las personas migrantes de los países miembros de la Red Consular de la CRM.</w:t>
      </w:r>
    </w:p>
    <w:p w:rsidR="00485704" w:rsidRPr="00C3617F" w:rsidRDefault="00485704" w:rsidP="00485704">
      <w:pPr>
        <w:ind w:left="1653" w:hanging="1653"/>
        <w:jc w:val="both"/>
        <w:rPr>
          <w:rFonts w:ascii="Arial" w:hAnsi="Arial"/>
        </w:rPr>
      </w:pPr>
    </w:p>
    <w:p w:rsidR="00B222F0" w:rsidRPr="00C3617F" w:rsidRDefault="000A43A1" w:rsidP="00485704">
      <w:pPr>
        <w:ind w:left="1653" w:hanging="1653"/>
        <w:jc w:val="both"/>
        <w:rPr>
          <w:rFonts w:ascii="Arial" w:hAnsi="Arial" w:cs="Arial"/>
          <w:lang w:val="es-MX"/>
        </w:rPr>
      </w:pPr>
      <w:r w:rsidRPr="00C3617F">
        <w:rPr>
          <w:rFonts w:ascii="Arial" w:hAnsi="Arial"/>
        </w:rPr>
        <w:t>10:20 – 10:35</w:t>
      </w:r>
      <w:r w:rsidR="00735055" w:rsidRPr="00C3617F">
        <w:rPr>
          <w:rFonts w:ascii="Arial" w:hAnsi="Arial"/>
        </w:rPr>
        <w:tab/>
      </w:r>
      <w:r w:rsidR="0028629C" w:rsidRPr="00C3617F">
        <w:rPr>
          <w:rFonts w:ascii="Arial" w:hAnsi="Arial" w:cs="Arial"/>
          <w:lang w:val="es-MX"/>
        </w:rPr>
        <w:t xml:space="preserve">Seguimiento a los </w:t>
      </w:r>
      <w:r w:rsidR="008975C2" w:rsidRPr="00C3617F">
        <w:rPr>
          <w:rFonts w:ascii="Arial" w:hAnsi="Arial" w:cs="Arial"/>
          <w:lang w:val="es-MX"/>
        </w:rPr>
        <w:t>trabajos</w:t>
      </w:r>
      <w:r w:rsidR="000E407A" w:rsidRPr="00C3617F">
        <w:rPr>
          <w:rFonts w:ascii="Arial" w:hAnsi="Arial" w:cs="Arial"/>
          <w:lang w:val="es-MX"/>
        </w:rPr>
        <w:t xml:space="preserve"> de</w:t>
      </w:r>
      <w:r w:rsidR="00F37994" w:rsidRPr="00C3617F">
        <w:rPr>
          <w:rFonts w:ascii="Arial" w:hAnsi="Arial" w:cs="Arial"/>
          <w:lang w:val="es-MX"/>
        </w:rPr>
        <w:t>:</w:t>
      </w:r>
    </w:p>
    <w:p w:rsidR="00B222F0" w:rsidRPr="00C3617F" w:rsidRDefault="00B222F0" w:rsidP="00485704">
      <w:pPr>
        <w:ind w:left="1653" w:hanging="1653"/>
        <w:jc w:val="both"/>
        <w:rPr>
          <w:rFonts w:ascii="Arial" w:hAnsi="Arial" w:cs="Arial"/>
          <w:lang w:val="es-MX"/>
        </w:rPr>
      </w:pPr>
    </w:p>
    <w:p w:rsidR="00B222F0" w:rsidRPr="00C3617F" w:rsidRDefault="00B222F0" w:rsidP="00B222F0">
      <w:pPr>
        <w:pStyle w:val="Prrafodelista"/>
        <w:numPr>
          <w:ilvl w:val="0"/>
          <w:numId w:val="8"/>
        </w:numPr>
        <w:jc w:val="both"/>
        <w:rPr>
          <w:rFonts w:ascii="Arial" w:hAnsi="Arial" w:cs="Arial"/>
          <w:lang w:val="es-MX"/>
        </w:rPr>
      </w:pPr>
      <w:r w:rsidRPr="00C3617F">
        <w:rPr>
          <w:rFonts w:ascii="Arial" w:hAnsi="Arial" w:cs="Arial"/>
          <w:lang w:val="es-MX"/>
        </w:rPr>
        <w:t>Seminario – taller para el fortalecimiento de las capacidades de las autoridades consulares en la protección de los derechos laborales de las personas migrantes trabajadoras. (Managua, Nicaragua, mayo 3-4, 2012)</w:t>
      </w:r>
    </w:p>
    <w:p w:rsidR="00B222F0" w:rsidRPr="00C3617F" w:rsidRDefault="00B222F0" w:rsidP="00B222F0">
      <w:pPr>
        <w:ind w:left="1653"/>
        <w:jc w:val="both"/>
        <w:rPr>
          <w:rFonts w:ascii="Arial" w:hAnsi="Arial" w:cs="Arial"/>
          <w:lang w:val="es-MX"/>
        </w:rPr>
      </w:pPr>
    </w:p>
    <w:p w:rsidR="00B222F0" w:rsidRPr="00C3617F" w:rsidRDefault="00B222F0" w:rsidP="00B222F0">
      <w:pPr>
        <w:pStyle w:val="Prrafodelista"/>
        <w:numPr>
          <w:ilvl w:val="0"/>
          <w:numId w:val="8"/>
        </w:numPr>
        <w:jc w:val="both"/>
        <w:rPr>
          <w:rFonts w:ascii="Arial" w:hAnsi="Arial" w:cs="Arial"/>
          <w:lang w:val="es-ES_tradnl"/>
        </w:rPr>
      </w:pPr>
      <w:r w:rsidRPr="00C3617F">
        <w:rPr>
          <w:rFonts w:ascii="Arial" w:hAnsi="Arial" w:cs="Arial"/>
          <w:lang w:val="es-ES_tradnl"/>
        </w:rPr>
        <w:t>Segundo seminario – taller para el fortalecimiento de las capacidades de las autoridades consulares en la protección de los derechos laborales de las personas migrantes trabajadoras. (Tegucigalpa, Honduras, noviembre 5-6, 2013)</w:t>
      </w:r>
    </w:p>
    <w:p w:rsidR="00B222F0" w:rsidRPr="00C3617F" w:rsidRDefault="00B222F0" w:rsidP="00B222F0">
      <w:pPr>
        <w:ind w:left="1653"/>
        <w:jc w:val="both"/>
        <w:rPr>
          <w:rFonts w:ascii="Arial" w:hAnsi="Arial" w:cs="Arial"/>
          <w:lang w:val="es-ES_tradnl"/>
        </w:rPr>
      </w:pPr>
    </w:p>
    <w:p w:rsidR="00735055" w:rsidRPr="00C3617F" w:rsidRDefault="00515021" w:rsidP="00B222F0">
      <w:pPr>
        <w:ind w:left="1653"/>
        <w:jc w:val="both"/>
        <w:rPr>
          <w:rFonts w:ascii="Arial" w:hAnsi="Arial" w:cs="Arial"/>
          <w:b/>
          <w:i/>
          <w:sz w:val="18"/>
          <w:lang w:val="es-MX"/>
        </w:rPr>
      </w:pPr>
      <w:r w:rsidRPr="00C3617F">
        <w:rPr>
          <w:rFonts w:ascii="Arial" w:hAnsi="Arial" w:cs="Arial"/>
          <w:b/>
          <w:i/>
          <w:sz w:val="18"/>
          <w:lang w:val="es-MX"/>
        </w:rPr>
        <w:t>[Lidera: Honduras</w:t>
      </w:r>
      <w:r w:rsidR="00EC032A" w:rsidRPr="00C3617F">
        <w:rPr>
          <w:rFonts w:ascii="Arial" w:hAnsi="Arial" w:cs="Arial"/>
          <w:b/>
          <w:i/>
          <w:sz w:val="18"/>
          <w:lang w:val="es-MX"/>
        </w:rPr>
        <w:t>/OIM</w:t>
      </w:r>
      <w:r w:rsidRPr="00C3617F">
        <w:rPr>
          <w:rFonts w:ascii="Arial" w:hAnsi="Arial" w:cs="Arial"/>
          <w:b/>
          <w:i/>
          <w:sz w:val="18"/>
          <w:lang w:val="es-MX"/>
        </w:rPr>
        <w:t>]</w:t>
      </w:r>
    </w:p>
    <w:p w:rsidR="00EC032A" w:rsidRPr="00C3617F" w:rsidRDefault="00EC032A" w:rsidP="00485704">
      <w:pPr>
        <w:ind w:left="1653" w:hanging="1653"/>
        <w:jc w:val="both"/>
        <w:rPr>
          <w:rFonts w:ascii="Arial" w:hAnsi="Arial"/>
          <w:b/>
          <w:i/>
          <w:sz w:val="18"/>
        </w:rPr>
      </w:pPr>
    </w:p>
    <w:p w:rsidR="00EC032A" w:rsidRPr="00C3617F" w:rsidRDefault="00EC032A" w:rsidP="00EC032A">
      <w:pPr>
        <w:numPr>
          <w:ilvl w:val="0"/>
          <w:numId w:val="8"/>
        </w:numPr>
        <w:jc w:val="both"/>
        <w:rPr>
          <w:rFonts w:ascii="Arial" w:hAnsi="Arial" w:cs="Arial"/>
          <w:i/>
          <w:sz w:val="18"/>
        </w:rPr>
      </w:pPr>
      <w:r w:rsidRPr="00C3617F">
        <w:rPr>
          <w:rFonts w:ascii="Arial" w:hAnsi="Arial" w:cs="Arial"/>
          <w:i/>
          <w:sz w:val="18"/>
        </w:rPr>
        <w:t>Durante la última reunión de esta Red, celebrada en San José, Costa Rica, el 18 de noviembre del 2013, la OIM recomendó que los lineamientos en materia laboral relacionados con población migrante, se incorporen a nivel nacional en las estructuras inter</w:t>
      </w:r>
      <w:r w:rsidR="00B222F0" w:rsidRPr="00C3617F">
        <w:rPr>
          <w:rFonts w:ascii="Arial" w:hAnsi="Arial" w:cs="Arial"/>
          <w:i/>
          <w:sz w:val="18"/>
        </w:rPr>
        <w:t xml:space="preserve">nas de los servicios consulares. </w:t>
      </w:r>
      <w:r w:rsidR="00B222F0" w:rsidRPr="00C3617F">
        <w:rPr>
          <w:rFonts w:ascii="Arial" w:hAnsi="Arial" w:cs="Arial"/>
          <w:b/>
          <w:i/>
          <w:sz w:val="18"/>
        </w:rPr>
        <w:t>(Conclusión # 4 del Informe de la Red)</w:t>
      </w:r>
    </w:p>
    <w:p w:rsidR="0080666A" w:rsidRPr="00C3617F" w:rsidRDefault="0080666A" w:rsidP="0080666A">
      <w:pPr>
        <w:ind w:left="2370"/>
        <w:jc w:val="both"/>
        <w:rPr>
          <w:rFonts w:ascii="Arial" w:hAnsi="Arial" w:cs="Arial"/>
          <w:i/>
          <w:sz w:val="18"/>
        </w:rPr>
      </w:pPr>
    </w:p>
    <w:p w:rsidR="0080666A" w:rsidRPr="00C3617F" w:rsidRDefault="0080666A" w:rsidP="0080666A">
      <w:pPr>
        <w:ind w:left="2370"/>
        <w:jc w:val="both"/>
        <w:rPr>
          <w:rFonts w:ascii="Arial" w:hAnsi="Arial" w:cs="Arial"/>
          <w:b/>
          <w:i/>
          <w:sz w:val="18"/>
        </w:rPr>
      </w:pPr>
      <w:r w:rsidRPr="00C3617F">
        <w:rPr>
          <w:rFonts w:ascii="Arial" w:hAnsi="Arial" w:cs="Arial"/>
          <w:b/>
          <w:i/>
          <w:sz w:val="18"/>
        </w:rPr>
        <w:lastRenderedPageBreak/>
        <w:t>Documentos de referencia:</w:t>
      </w:r>
    </w:p>
    <w:p w:rsidR="0080666A" w:rsidRPr="00C3617F" w:rsidRDefault="0080666A" w:rsidP="0080666A">
      <w:pPr>
        <w:pStyle w:val="Prrafodelista"/>
        <w:numPr>
          <w:ilvl w:val="0"/>
          <w:numId w:val="8"/>
        </w:numPr>
        <w:jc w:val="both"/>
        <w:rPr>
          <w:rFonts w:ascii="Arial" w:hAnsi="Arial" w:cs="Arial"/>
          <w:i/>
          <w:sz w:val="18"/>
        </w:rPr>
      </w:pPr>
      <w:r w:rsidRPr="00C3617F">
        <w:rPr>
          <w:rFonts w:ascii="Arial" w:hAnsi="Arial" w:cs="Arial"/>
          <w:i/>
          <w:sz w:val="18"/>
        </w:rPr>
        <w:t>Informe del Seminario-taller celebrado en Managua, Nicaragua, en mayo del 2012.</w:t>
      </w:r>
    </w:p>
    <w:p w:rsidR="0080666A" w:rsidRPr="00C3617F" w:rsidRDefault="0080666A" w:rsidP="0080666A">
      <w:pPr>
        <w:pStyle w:val="Prrafodelista"/>
        <w:numPr>
          <w:ilvl w:val="0"/>
          <w:numId w:val="8"/>
        </w:numPr>
        <w:jc w:val="both"/>
        <w:rPr>
          <w:rFonts w:ascii="Arial" w:hAnsi="Arial" w:cs="Arial"/>
          <w:i/>
          <w:sz w:val="18"/>
        </w:rPr>
      </w:pPr>
      <w:r w:rsidRPr="00C3617F">
        <w:rPr>
          <w:rFonts w:ascii="Arial" w:hAnsi="Arial" w:cs="Arial"/>
          <w:i/>
          <w:sz w:val="18"/>
        </w:rPr>
        <w:t>Conclusiones de los Grupos de Trabajo del Seminario-taller celebrado en Tegucigalpa, Honduras, en noviembre del 2013.</w:t>
      </w:r>
    </w:p>
    <w:p w:rsidR="00735055" w:rsidRPr="00C3617F" w:rsidRDefault="00735055" w:rsidP="00515021">
      <w:pPr>
        <w:jc w:val="both"/>
        <w:rPr>
          <w:rFonts w:ascii="Arial" w:hAnsi="Arial"/>
        </w:rPr>
      </w:pPr>
    </w:p>
    <w:p w:rsidR="005116A3" w:rsidRPr="00C3617F" w:rsidRDefault="005116A3" w:rsidP="008275A0">
      <w:pPr>
        <w:ind w:left="1650" w:hanging="1650"/>
        <w:jc w:val="both"/>
        <w:rPr>
          <w:rFonts w:ascii="Arial" w:hAnsi="Arial" w:cs="Arial"/>
          <w:lang w:val="es-MX"/>
        </w:rPr>
      </w:pPr>
    </w:p>
    <w:p w:rsidR="005116A3" w:rsidRPr="00C3617F" w:rsidRDefault="005116A3" w:rsidP="008275A0">
      <w:pPr>
        <w:ind w:left="1650" w:hanging="1650"/>
        <w:jc w:val="both"/>
        <w:rPr>
          <w:rFonts w:ascii="Arial" w:hAnsi="Arial" w:cs="Arial"/>
          <w:lang w:val="es-MX"/>
        </w:rPr>
      </w:pPr>
    </w:p>
    <w:p w:rsidR="00735055" w:rsidRPr="00C3617F" w:rsidRDefault="00C761B0" w:rsidP="008275A0">
      <w:pPr>
        <w:ind w:left="1650" w:hanging="1650"/>
        <w:jc w:val="both"/>
        <w:rPr>
          <w:rFonts w:ascii="Arial" w:hAnsi="Arial" w:cs="Arial"/>
          <w:b/>
          <w:i/>
          <w:lang w:val="es-MX"/>
        </w:rPr>
      </w:pPr>
      <w:r w:rsidRPr="00C3617F">
        <w:rPr>
          <w:rFonts w:ascii="Arial" w:hAnsi="Arial" w:cs="Arial"/>
          <w:lang w:val="es-MX"/>
        </w:rPr>
        <w:t>10:35 – 10:50</w:t>
      </w:r>
      <w:r w:rsidR="00735055" w:rsidRPr="00C3617F">
        <w:rPr>
          <w:rFonts w:ascii="Arial" w:hAnsi="Arial" w:cs="Arial"/>
          <w:lang w:val="es-MX"/>
        </w:rPr>
        <w:tab/>
      </w:r>
      <w:r w:rsidR="00735055" w:rsidRPr="00C3617F">
        <w:rPr>
          <w:rFonts w:ascii="Arial" w:hAnsi="Arial"/>
          <w:lang w:val="es-MX"/>
        </w:rPr>
        <w:t xml:space="preserve">Presentación/diálogo con la RRCOM </w:t>
      </w:r>
      <w:r w:rsidR="00735055" w:rsidRPr="00C3617F">
        <w:rPr>
          <w:rFonts w:ascii="Arial" w:hAnsi="Arial" w:cs="Arial"/>
          <w:b/>
          <w:i/>
          <w:sz w:val="18"/>
          <w:szCs w:val="18"/>
          <w:lang w:val="es-MX"/>
        </w:rPr>
        <w:t>[Lidera: RROCM]</w:t>
      </w:r>
    </w:p>
    <w:p w:rsidR="00735055" w:rsidRPr="00C3617F" w:rsidRDefault="00735055" w:rsidP="003B543B">
      <w:pPr>
        <w:jc w:val="both"/>
        <w:rPr>
          <w:rFonts w:ascii="Arial" w:hAnsi="Arial"/>
          <w:lang w:val="es-MX"/>
        </w:rPr>
      </w:pPr>
    </w:p>
    <w:p w:rsidR="00735055" w:rsidRPr="00C3617F" w:rsidRDefault="00C761B0" w:rsidP="00C23E5A">
      <w:pPr>
        <w:ind w:left="1653" w:hanging="1653"/>
        <w:jc w:val="both"/>
        <w:rPr>
          <w:rFonts w:ascii="Arial" w:hAnsi="Arial"/>
          <w:lang w:val="es-MX"/>
        </w:rPr>
      </w:pPr>
      <w:r w:rsidRPr="00C3617F">
        <w:rPr>
          <w:rFonts w:ascii="Arial" w:hAnsi="Arial"/>
          <w:lang w:val="es-MX"/>
        </w:rPr>
        <w:t>10:5</w:t>
      </w:r>
      <w:r w:rsidR="00735055" w:rsidRPr="00C3617F">
        <w:rPr>
          <w:rFonts w:ascii="Arial" w:hAnsi="Arial"/>
          <w:lang w:val="es-MX"/>
        </w:rPr>
        <w:t>0 – 11:15</w:t>
      </w:r>
      <w:r w:rsidR="00735055" w:rsidRPr="00C3617F">
        <w:rPr>
          <w:rFonts w:ascii="Arial" w:hAnsi="Arial"/>
          <w:lang w:val="es-MX"/>
        </w:rPr>
        <w:tab/>
        <w:t>Receso</w:t>
      </w:r>
    </w:p>
    <w:p w:rsidR="00735055" w:rsidRPr="00C3617F" w:rsidRDefault="00735055" w:rsidP="001052B3">
      <w:pPr>
        <w:ind w:left="1653" w:hanging="1653"/>
        <w:jc w:val="both"/>
        <w:rPr>
          <w:rFonts w:ascii="Arial" w:hAnsi="Arial" w:cs="Arial"/>
          <w:lang w:val="es-MX"/>
        </w:rPr>
      </w:pPr>
    </w:p>
    <w:p w:rsidR="00A7652F" w:rsidRPr="00C3617F" w:rsidRDefault="001052B3" w:rsidP="00EC032A">
      <w:pPr>
        <w:ind w:left="1653" w:hanging="1653"/>
        <w:jc w:val="both"/>
        <w:rPr>
          <w:rFonts w:ascii="Arial" w:hAnsi="Arial" w:cs="Arial"/>
          <w:b/>
          <w:i/>
          <w:sz w:val="18"/>
          <w:lang w:val="es-MX"/>
        </w:rPr>
      </w:pPr>
      <w:r w:rsidRPr="00C3617F">
        <w:rPr>
          <w:rFonts w:ascii="Arial" w:hAnsi="Arial" w:cs="Arial"/>
          <w:lang w:val="es-MX"/>
        </w:rPr>
        <w:t>11:15 – 11:30</w:t>
      </w:r>
      <w:r w:rsidR="00735055" w:rsidRPr="00C3617F">
        <w:rPr>
          <w:rFonts w:ascii="Arial" w:hAnsi="Arial" w:cs="Arial"/>
          <w:lang w:val="es-MX"/>
        </w:rPr>
        <w:tab/>
      </w:r>
      <w:r w:rsidR="008975C2" w:rsidRPr="00C3617F">
        <w:rPr>
          <w:rFonts w:ascii="Arial" w:hAnsi="Arial" w:cs="Arial"/>
        </w:rPr>
        <w:t>Las necesidades de los familiares de personas migrantes desaparecidas</w:t>
      </w:r>
      <w:r w:rsidR="008975C2" w:rsidRPr="00C3617F">
        <w:rPr>
          <w:rFonts w:ascii="Arial" w:hAnsi="Arial" w:cs="Arial"/>
          <w:b/>
          <w:i/>
          <w:sz w:val="18"/>
          <w:lang w:val="es-MX"/>
        </w:rPr>
        <w:t>[Lidera: CICR]</w:t>
      </w:r>
    </w:p>
    <w:p w:rsidR="005B7DF3" w:rsidRPr="00C3617F" w:rsidRDefault="005B7DF3" w:rsidP="00EC032A">
      <w:pPr>
        <w:ind w:left="1653" w:hanging="1653"/>
        <w:jc w:val="both"/>
        <w:rPr>
          <w:rFonts w:ascii="Arial" w:hAnsi="Arial" w:cs="Arial"/>
          <w:b/>
          <w:i/>
          <w:sz w:val="18"/>
          <w:lang w:val="es-MX"/>
        </w:rPr>
      </w:pPr>
      <w:r w:rsidRPr="00C3617F">
        <w:rPr>
          <w:rFonts w:ascii="Arial" w:hAnsi="Arial" w:cs="Arial"/>
          <w:b/>
          <w:i/>
          <w:sz w:val="18"/>
          <w:lang w:val="es-MX"/>
        </w:rPr>
        <w:tab/>
      </w:r>
    </w:p>
    <w:p w:rsidR="005B7DF3" w:rsidRPr="00C3617F" w:rsidRDefault="005B7DF3" w:rsidP="00EC032A">
      <w:pPr>
        <w:ind w:left="1653" w:hanging="1653"/>
        <w:jc w:val="both"/>
        <w:rPr>
          <w:rFonts w:ascii="Arial" w:hAnsi="Arial" w:cs="Arial"/>
          <w:b/>
          <w:i/>
          <w:sz w:val="18"/>
          <w:lang w:val="es-MX"/>
        </w:rPr>
      </w:pPr>
      <w:r w:rsidRPr="00C3617F">
        <w:rPr>
          <w:rFonts w:ascii="Arial" w:hAnsi="Arial" w:cs="Arial"/>
          <w:b/>
          <w:i/>
          <w:sz w:val="18"/>
          <w:lang w:val="es-MX"/>
        </w:rPr>
        <w:tab/>
        <w:t>Documentos de referencia:</w:t>
      </w:r>
    </w:p>
    <w:p w:rsidR="005B7DF3" w:rsidRPr="00C3617F" w:rsidRDefault="005B7DF3" w:rsidP="005B7DF3">
      <w:pPr>
        <w:pStyle w:val="Prrafodelista"/>
        <w:numPr>
          <w:ilvl w:val="0"/>
          <w:numId w:val="9"/>
        </w:numPr>
        <w:jc w:val="both"/>
        <w:rPr>
          <w:rFonts w:ascii="Arial" w:hAnsi="Arial" w:cs="Arial"/>
          <w:i/>
          <w:sz w:val="18"/>
          <w:szCs w:val="18"/>
          <w:lang w:val="es-MX"/>
        </w:rPr>
      </w:pPr>
      <w:r w:rsidRPr="00C3617F">
        <w:rPr>
          <w:rFonts w:ascii="Arial" w:hAnsi="Arial" w:cs="Arial"/>
          <w:i/>
          <w:sz w:val="18"/>
          <w:lang w:val="es-MX"/>
        </w:rPr>
        <w:t>Documento de Acción y Resultados Diciembre 2013-Mayo 2014, del CICR</w:t>
      </w:r>
    </w:p>
    <w:p w:rsidR="00735055" w:rsidRPr="00C3617F" w:rsidRDefault="00735055" w:rsidP="001052B3">
      <w:pPr>
        <w:ind w:left="1653" w:hanging="1653"/>
        <w:jc w:val="both"/>
        <w:rPr>
          <w:rFonts w:ascii="Arial" w:hAnsi="Arial" w:cs="Arial"/>
          <w:lang w:val="es-MX"/>
        </w:rPr>
      </w:pPr>
    </w:p>
    <w:p w:rsidR="0054287B" w:rsidRPr="00C3617F" w:rsidRDefault="001052B3" w:rsidP="00EC032A">
      <w:pPr>
        <w:ind w:left="1653" w:hanging="1653"/>
        <w:jc w:val="both"/>
        <w:rPr>
          <w:rFonts w:ascii="Arial" w:hAnsi="Arial" w:cs="Arial"/>
          <w:i/>
        </w:rPr>
      </w:pPr>
      <w:r w:rsidRPr="00C3617F">
        <w:rPr>
          <w:rFonts w:ascii="Arial" w:hAnsi="Arial" w:cs="Arial"/>
          <w:lang w:val="es-MX"/>
        </w:rPr>
        <w:t>11:30 – 11:45</w:t>
      </w:r>
      <w:r w:rsidRPr="00C3617F">
        <w:rPr>
          <w:rFonts w:ascii="Arial" w:hAnsi="Arial" w:cs="Arial"/>
          <w:lang w:val="es-MX"/>
        </w:rPr>
        <w:tab/>
      </w:r>
      <w:r w:rsidR="008975C2" w:rsidRPr="00C3617F">
        <w:rPr>
          <w:rFonts w:ascii="Arial" w:hAnsi="Arial" w:cs="Arial"/>
          <w:lang w:val="es-MX"/>
        </w:rPr>
        <w:t xml:space="preserve">Propuestas de nuevas actividades </w:t>
      </w:r>
      <w:r w:rsidR="008975C2" w:rsidRPr="00C3617F">
        <w:rPr>
          <w:rFonts w:ascii="Arial" w:hAnsi="Arial" w:cs="Arial"/>
          <w:b/>
          <w:i/>
          <w:sz w:val="18"/>
          <w:lang w:val="es-MX"/>
        </w:rPr>
        <w:t>[Lidera: Todas las delegaciones]</w:t>
      </w:r>
    </w:p>
    <w:p w:rsidR="00735055" w:rsidRPr="00C3617F" w:rsidRDefault="007771B5" w:rsidP="008975C2">
      <w:pPr>
        <w:tabs>
          <w:tab w:val="left" w:pos="5760"/>
        </w:tabs>
        <w:jc w:val="both"/>
        <w:rPr>
          <w:rFonts w:ascii="Arial" w:hAnsi="Arial" w:cs="Arial"/>
          <w:lang w:val="es-MX"/>
        </w:rPr>
      </w:pPr>
      <w:r w:rsidRPr="00C3617F">
        <w:rPr>
          <w:rFonts w:ascii="Arial" w:hAnsi="Arial" w:cs="Arial"/>
          <w:lang w:val="es-MX"/>
        </w:rPr>
        <w:tab/>
      </w:r>
      <w:r w:rsidRPr="00C3617F">
        <w:rPr>
          <w:rFonts w:ascii="Arial" w:hAnsi="Arial" w:cs="Arial"/>
          <w:lang w:val="es-MX"/>
        </w:rPr>
        <w:tab/>
      </w:r>
    </w:p>
    <w:p w:rsidR="00735055" w:rsidRPr="00587976" w:rsidRDefault="008975C2" w:rsidP="0054287B">
      <w:pPr>
        <w:ind w:left="1653" w:hanging="1653"/>
        <w:jc w:val="both"/>
        <w:rPr>
          <w:rFonts w:ascii="Arial" w:hAnsi="Arial" w:cs="Arial"/>
          <w:lang w:val="es-MX"/>
        </w:rPr>
      </w:pPr>
      <w:r w:rsidRPr="00C3617F">
        <w:rPr>
          <w:rFonts w:ascii="Arial" w:hAnsi="Arial" w:cs="Arial"/>
          <w:lang w:val="es-MX"/>
        </w:rPr>
        <w:t>11:45</w:t>
      </w:r>
      <w:r w:rsidR="00735055" w:rsidRPr="00C3617F">
        <w:rPr>
          <w:rFonts w:ascii="Arial" w:hAnsi="Arial" w:cs="Arial"/>
          <w:lang w:val="es-MX"/>
        </w:rPr>
        <w:t xml:space="preserve"> – 13:00</w:t>
      </w:r>
      <w:r w:rsidR="00735055" w:rsidRPr="00C3617F">
        <w:rPr>
          <w:rFonts w:ascii="Arial" w:hAnsi="Arial" w:cs="Arial"/>
          <w:lang w:val="es-MX"/>
        </w:rPr>
        <w:tab/>
        <w:t>Preparación d</w:t>
      </w:r>
      <w:r w:rsidR="00EC032A" w:rsidRPr="00C3617F">
        <w:rPr>
          <w:rFonts w:ascii="Arial" w:hAnsi="Arial" w:cs="Arial"/>
          <w:lang w:val="es-MX"/>
        </w:rPr>
        <w:t>el in</w:t>
      </w:r>
      <w:r w:rsidR="00EC032A">
        <w:rPr>
          <w:rFonts w:ascii="Arial" w:hAnsi="Arial" w:cs="Arial"/>
          <w:lang w:val="es-MX"/>
        </w:rPr>
        <w:t>forme de la reunión de la r</w:t>
      </w:r>
      <w:r w:rsidR="00735055" w:rsidRPr="00587976">
        <w:rPr>
          <w:rFonts w:ascii="Arial" w:hAnsi="Arial" w:cs="Arial"/>
          <w:lang w:val="es-MX"/>
        </w:rPr>
        <w:t xml:space="preserve">ed para el </w:t>
      </w:r>
      <w:r w:rsidR="00735055" w:rsidRPr="00587976">
        <w:rPr>
          <w:rFonts w:ascii="Arial" w:hAnsi="Arial" w:cs="Arial"/>
          <w:b/>
          <w:i/>
          <w:sz w:val="18"/>
          <w:lang w:val="es-MX"/>
        </w:rPr>
        <w:t>GRCM [Lidera: PPT]</w:t>
      </w:r>
    </w:p>
    <w:sectPr w:rsidR="00735055" w:rsidRPr="00587976" w:rsidSect="005116A3">
      <w:headerReference w:type="default" r:id="rId8"/>
      <w:footerReference w:type="even" r:id="rId9"/>
      <w:footerReference w:type="default" r:id="rId10"/>
      <w:pgSz w:w="12240" w:h="15840"/>
      <w:pgMar w:top="478" w:right="1296" w:bottom="1440" w:left="1197" w:header="425"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1C38" w:rsidRDefault="00061C38">
      <w:r>
        <w:separator/>
      </w:r>
    </w:p>
  </w:endnote>
  <w:endnote w:type="continuationSeparator" w:id="1">
    <w:p w:rsidR="00061C38" w:rsidRDefault="00061C3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055" w:rsidRDefault="000C04E0">
    <w:pPr>
      <w:pStyle w:val="Piedepgina"/>
      <w:framePr w:wrap="around" w:vAnchor="text" w:hAnchor="margin" w:xAlign="right" w:y="1"/>
      <w:rPr>
        <w:rStyle w:val="Nmerodepgina"/>
      </w:rPr>
    </w:pPr>
    <w:r>
      <w:rPr>
        <w:rStyle w:val="Nmerodepgina"/>
      </w:rPr>
      <w:fldChar w:fldCharType="begin"/>
    </w:r>
    <w:r w:rsidR="00735055">
      <w:rPr>
        <w:rStyle w:val="Nmerodepgina"/>
      </w:rPr>
      <w:instrText xml:space="preserve">PAGE  </w:instrText>
    </w:r>
    <w:r>
      <w:rPr>
        <w:rStyle w:val="Nmerodepgina"/>
      </w:rPr>
      <w:fldChar w:fldCharType="end"/>
    </w:r>
  </w:p>
  <w:p w:rsidR="00735055" w:rsidRDefault="00735055">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055" w:rsidRDefault="000C04E0">
    <w:pPr>
      <w:pStyle w:val="Piedepgina"/>
      <w:framePr w:wrap="around" w:vAnchor="text" w:hAnchor="margin" w:xAlign="right" w:y="1"/>
      <w:rPr>
        <w:rStyle w:val="Nmerodepgina"/>
      </w:rPr>
    </w:pPr>
    <w:r>
      <w:rPr>
        <w:rStyle w:val="Nmerodepgina"/>
      </w:rPr>
      <w:fldChar w:fldCharType="begin"/>
    </w:r>
    <w:r w:rsidR="00735055">
      <w:rPr>
        <w:rStyle w:val="Nmerodepgina"/>
      </w:rPr>
      <w:instrText xml:space="preserve">PAGE  </w:instrText>
    </w:r>
    <w:r>
      <w:rPr>
        <w:rStyle w:val="Nmerodepgina"/>
      </w:rPr>
      <w:fldChar w:fldCharType="separate"/>
    </w:r>
    <w:r w:rsidR="00C3617F">
      <w:rPr>
        <w:rStyle w:val="Nmerodepgina"/>
        <w:noProof/>
      </w:rPr>
      <w:t>1</w:t>
    </w:r>
    <w:r>
      <w:rPr>
        <w:rStyle w:val="Nmerodepgina"/>
      </w:rPr>
      <w:fldChar w:fldCharType="end"/>
    </w:r>
  </w:p>
  <w:p w:rsidR="00735055" w:rsidRDefault="00735055">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1C38" w:rsidRDefault="00061C38">
      <w:r>
        <w:separator/>
      </w:r>
    </w:p>
  </w:footnote>
  <w:footnote w:type="continuationSeparator" w:id="1">
    <w:p w:rsidR="00061C38" w:rsidRDefault="00061C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055" w:rsidRPr="008A68F7" w:rsidRDefault="00735055" w:rsidP="00931C0F">
    <w:pPr>
      <w:pStyle w:val="Encabezado"/>
      <w:jc w:val="right"/>
      <w:rPr>
        <w:sz w:val="16"/>
        <w:szCs w:val="16"/>
        <w:lang w:val="es-MX"/>
      </w:rPr>
    </w:pPr>
    <w:r w:rsidRPr="000E407A">
      <w:rPr>
        <w:sz w:val="16"/>
        <w:szCs w:val="16"/>
        <w:lang w:val="es-MX"/>
      </w:rPr>
      <w:t xml:space="preserve">Versión del </w:t>
    </w:r>
    <w:r w:rsidR="00E055BA">
      <w:rPr>
        <w:sz w:val="16"/>
        <w:szCs w:val="16"/>
        <w:lang w:val="es-MX"/>
      </w:rPr>
      <w:t>22</w:t>
    </w:r>
    <w:r w:rsidR="0080666A">
      <w:rPr>
        <w:sz w:val="16"/>
        <w:szCs w:val="16"/>
        <w:lang w:val="es-MX"/>
      </w:rPr>
      <w:t xml:space="preserve"> de junio</w:t>
    </w:r>
    <w:r w:rsidR="0047249A" w:rsidRPr="000E407A">
      <w:rPr>
        <w:sz w:val="16"/>
        <w:szCs w:val="16"/>
        <w:lang w:val="es-MX"/>
      </w:rPr>
      <w:t xml:space="preserve"> del 2014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120AC"/>
    <w:multiLevelType w:val="hybridMultilevel"/>
    <w:tmpl w:val="6308B12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4B04DB"/>
    <w:multiLevelType w:val="hybridMultilevel"/>
    <w:tmpl w:val="F9026CD4"/>
    <w:lvl w:ilvl="0" w:tplc="04090001">
      <w:start w:val="1"/>
      <w:numFmt w:val="bullet"/>
      <w:lvlText w:val=""/>
      <w:lvlJc w:val="left"/>
      <w:pPr>
        <w:tabs>
          <w:tab w:val="num" w:pos="2370"/>
        </w:tabs>
        <w:ind w:left="2370" w:hanging="360"/>
      </w:pPr>
      <w:rPr>
        <w:rFonts w:ascii="Symbol" w:hAnsi="Symbol" w:hint="default"/>
      </w:rPr>
    </w:lvl>
    <w:lvl w:ilvl="1" w:tplc="04090003" w:tentative="1">
      <w:start w:val="1"/>
      <w:numFmt w:val="bullet"/>
      <w:lvlText w:val="o"/>
      <w:lvlJc w:val="left"/>
      <w:pPr>
        <w:tabs>
          <w:tab w:val="num" w:pos="3090"/>
        </w:tabs>
        <w:ind w:left="3090" w:hanging="360"/>
      </w:pPr>
      <w:rPr>
        <w:rFonts w:ascii="Courier New" w:hAnsi="Courier New" w:hint="default"/>
      </w:rPr>
    </w:lvl>
    <w:lvl w:ilvl="2" w:tplc="04090005" w:tentative="1">
      <w:start w:val="1"/>
      <w:numFmt w:val="bullet"/>
      <w:lvlText w:val=""/>
      <w:lvlJc w:val="left"/>
      <w:pPr>
        <w:tabs>
          <w:tab w:val="num" w:pos="3810"/>
        </w:tabs>
        <w:ind w:left="3810" w:hanging="360"/>
      </w:pPr>
      <w:rPr>
        <w:rFonts w:ascii="Wingdings" w:hAnsi="Wingdings" w:hint="default"/>
      </w:rPr>
    </w:lvl>
    <w:lvl w:ilvl="3" w:tplc="04090001" w:tentative="1">
      <w:start w:val="1"/>
      <w:numFmt w:val="bullet"/>
      <w:lvlText w:val=""/>
      <w:lvlJc w:val="left"/>
      <w:pPr>
        <w:tabs>
          <w:tab w:val="num" w:pos="4530"/>
        </w:tabs>
        <w:ind w:left="4530" w:hanging="360"/>
      </w:pPr>
      <w:rPr>
        <w:rFonts w:ascii="Symbol" w:hAnsi="Symbol" w:hint="default"/>
      </w:rPr>
    </w:lvl>
    <w:lvl w:ilvl="4" w:tplc="04090003" w:tentative="1">
      <w:start w:val="1"/>
      <w:numFmt w:val="bullet"/>
      <w:lvlText w:val="o"/>
      <w:lvlJc w:val="left"/>
      <w:pPr>
        <w:tabs>
          <w:tab w:val="num" w:pos="5250"/>
        </w:tabs>
        <w:ind w:left="5250" w:hanging="360"/>
      </w:pPr>
      <w:rPr>
        <w:rFonts w:ascii="Courier New" w:hAnsi="Courier New" w:hint="default"/>
      </w:rPr>
    </w:lvl>
    <w:lvl w:ilvl="5" w:tplc="04090005" w:tentative="1">
      <w:start w:val="1"/>
      <w:numFmt w:val="bullet"/>
      <w:lvlText w:val=""/>
      <w:lvlJc w:val="left"/>
      <w:pPr>
        <w:tabs>
          <w:tab w:val="num" w:pos="5970"/>
        </w:tabs>
        <w:ind w:left="5970" w:hanging="360"/>
      </w:pPr>
      <w:rPr>
        <w:rFonts w:ascii="Wingdings" w:hAnsi="Wingdings" w:hint="default"/>
      </w:rPr>
    </w:lvl>
    <w:lvl w:ilvl="6" w:tplc="04090001" w:tentative="1">
      <w:start w:val="1"/>
      <w:numFmt w:val="bullet"/>
      <w:lvlText w:val=""/>
      <w:lvlJc w:val="left"/>
      <w:pPr>
        <w:tabs>
          <w:tab w:val="num" w:pos="6690"/>
        </w:tabs>
        <w:ind w:left="6690" w:hanging="360"/>
      </w:pPr>
      <w:rPr>
        <w:rFonts w:ascii="Symbol" w:hAnsi="Symbol" w:hint="default"/>
      </w:rPr>
    </w:lvl>
    <w:lvl w:ilvl="7" w:tplc="04090003" w:tentative="1">
      <w:start w:val="1"/>
      <w:numFmt w:val="bullet"/>
      <w:lvlText w:val="o"/>
      <w:lvlJc w:val="left"/>
      <w:pPr>
        <w:tabs>
          <w:tab w:val="num" w:pos="7410"/>
        </w:tabs>
        <w:ind w:left="7410" w:hanging="360"/>
      </w:pPr>
      <w:rPr>
        <w:rFonts w:ascii="Courier New" w:hAnsi="Courier New" w:hint="default"/>
      </w:rPr>
    </w:lvl>
    <w:lvl w:ilvl="8" w:tplc="04090005" w:tentative="1">
      <w:start w:val="1"/>
      <w:numFmt w:val="bullet"/>
      <w:lvlText w:val=""/>
      <w:lvlJc w:val="left"/>
      <w:pPr>
        <w:tabs>
          <w:tab w:val="num" w:pos="8130"/>
        </w:tabs>
        <w:ind w:left="8130" w:hanging="360"/>
      </w:pPr>
      <w:rPr>
        <w:rFonts w:ascii="Wingdings" w:hAnsi="Wingdings" w:hint="default"/>
      </w:rPr>
    </w:lvl>
  </w:abstractNum>
  <w:abstractNum w:abstractNumId="2">
    <w:nsid w:val="431D70B9"/>
    <w:multiLevelType w:val="hybridMultilevel"/>
    <w:tmpl w:val="5E88F02E"/>
    <w:lvl w:ilvl="0" w:tplc="04090001">
      <w:start w:val="1"/>
      <w:numFmt w:val="bullet"/>
      <w:lvlText w:val=""/>
      <w:lvlJc w:val="left"/>
      <w:pPr>
        <w:tabs>
          <w:tab w:val="num" w:pos="2136"/>
        </w:tabs>
        <w:ind w:left="2136" w:hanging="360"/>
      </w:pPr>
      <w:rPr>
        <w:rFonts w:ascii="Symbol" w:hAnsi="Symbol" w:hint="default"/>
      </w:rPr>
    </w:lvl>
    <w:lvl w:ilvl="1" w:tplc="04090003" w:tentative="1">
      <w:start w:val="1"/>
      <w:numFmt w:val="bullet"/>
      <w:lvlText w:val="o"/>
      <w:lvlJc w:val="left"/>
      <w:pPr>
        <w:tabs>
          <w:tab w:val="num" w:pos="2856"/>
        </w:tabs>
        <w:ind w:left="2856" w:hanging="360"/>
      </w:pPr>
      <w:rPr>
        <w:rFonts w:ascii="Courier New" w:hAnsi="Courier New" w:hint="default"/>
      </w:rPr>
    </w:lvl>
    <w:lvl w:ilvl="2" w:tplc="04090005" w:tentative="1">
      <w:start w:val="1"/>
      <w:numFmt w:val="bullet"/>
      <w:lvlText w:val=""/>
      <w:lvlJc w:val="left"/>
      <w:pPr>
        <w:tabs>
          <w:tab w:val="num" w:pos="3576"/>
        </w:tabs>
        <w:ind w:left="3576" w:hanging="360"/>
      </w:pPr>
      <w:rPr>
        <w:rFonts w:ascii="Wingdings" w:hAnsi="Wingdings" w:hint="default"/>
      </w:rPr>
    </w:lvl>
    <w:lvl w:ilvl="3" w:tplc="04090001" w:tentative="1">
      <w:start w:val="1"/>
      <w:numFmt w:val="bullet"/>
      <w:lvlText w:val=""/>
      <w:lvlJc w:val="left"/>
      <w:pPr>
        <w:tabs>
          <w:tab w:val="num" w:pos="4296"/>
        </w:tabs>
        <w:ind w:left="4296" w:hanging="360"/>
      </w:pPr>
      <w:rPr>
        <w:rFonts w:ascii="Symbol" w:hAnsi="Symbol" w:hint="default"/>
      </w:rPr>
    </w:lvl>
    <w:lvl w:ilvl="4" w:tplc="04090003" w:tentative="1">
      <w:start w:val="1"/>
      <w:numFmt w:val="bullet"/>
      <w:lvlText w:val="o"/>
      <w:lvlJc w:val="left"/>
      <w:pPr>
        <w:tabs>
          <w:tab w:val="num" w:pos="5016"/>
        </w:tabs>
        <w:ind w:left="5016" w:hanging="360"/>
      </w:pPr>
      <w:rPr>
        <w:rFonts w:ascii="Courier New" w:hAnsi="Courier New" w:hint="default"/>
      </w:rPr>
    </w:lvl>
    <w:lvl w:ilvl="5" w:tplc="04090005" w:tentative="1">
      <w:start w:val="1"/>
      <w:numFmt w:val="bullet"/>
      <w:lvlText w:val=""/>
      <w:lvlJc w:val="left"/>
      <w:pPr>
        <w:tabs>
          <w:tab w:val="num" w:pos="5736"/>
        </w:tabs>
        <w:ind w:left="5736" w:hanging="360"/>
      </w:pPr>
      <w:rPr>
        <w:rFonts w:ascii="Wingdings" w:hAnsi="Wingdings" w:hint="default"/>
      </w:rPr>
    </w:lvl>
    <w:lvl w:ilvl="6" w:tplc="04090001" w:tentative="1">
      <w:start w:val="1"/>
      <w:numFmt w:val="bullet"/>
      <w:lvlText w:val=""/>
      <w:lvlJc w:val="left"/>
      <w:pPr>
        <w:tabs>
          <w:tab w:val="num" w:pos="6456"/>
        </w:tabs>
        <w:ind w:left="6456" w:hanging="360"/>
      </w:pPr>
      <w:rPr>
        <w:rFonts w:ascii="Symbol" w:hAnsi="Symbol" w:hint="default"/>
      </w:rPr>
    </w:lvl>
    <w:lvl w:ilvl="7" w:tplc="04090003" w:tentative="1">
      <w:start w:val="1"/>
      <w:numFmt w:val="bullet"/>
      <w:lvlText w:val="o"/>
      <w:lvlJc w:val="left"/>
      <w:pPr>
        <w:tabs>
          <w:tab w:val="num" w:pos="7176"/>
        </w:tabs>
        <w:ind w:left="7176" w:hanging="360"/>
      </w:pPr>
      <w:rPr>
        <w:rFonts w:ascii="Courier New" w:hAnsi="Courier New" w:hint="default"/>
      </w:rPr>
    </w:lvl>
    <w:lvl w:ilvl="8" w:tplc="04090005" w:tentative="1">
      <w:start w:val="1"/>
      <w:numFmt w:val="bullet"/>
      <w:lvlText w:val=""/>
      <w:lvlJc w:val="left"/>
      <w:pPr>
        <w:tabs>
          <w:tab w:val="num" w:pos="7896"/>
        </w:tabs>
        <w:ind w:left="7896" w:hanging="360"/>
      </w:pPr>
      <w:rPr>
        <w:rFonts w:ascii="Wingdings" w:hAnsi="Wingdings" w:hint="default"/>
      </w:rPr>
    </w:lvl>
  </w:abstractNum>
  <w:abstractNum w:abstractNumId="3">
    <w:nsid w:val="43A42A28"/>
    <w:multiLevelType w:val="hybridMultilevel"/>
    <w:tmpl w:val="199E2CFA"/>
    <w:lvl w:ilvl="0" w:tplc="0409000F">
      <w:start w:val="3"/>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nsid w:val="524A250A"/>
    <w:multiLevelType w:val="hybridMultilevel"/>
    <w:tmpl w:val="746242FC"/>
    <w:lvl w:ilvl="0" w:tplc="04090001">
      <w:start w:val="1"/>
      <w:numFmt w:val="bullet"/>
      <w:lvlText w:val=""/>
      <w:lvlJc w:val="left"/>
      <w:pPr>
        <w:ind w:left="2370" w:hanging="360"/>
      </w:pPr>
      <w:rPr>
        <w:rFonts w:ascii="Symbol" w:hAnsi="Symbol" w:hint="default"/>
      </w:rPr>
    </w:lvl>
    <w:lvl w:ilvl="1" w:tplc="04090003" w:tentative="1">
      <w:start w:val="1"/>
      <w:numFmt w:val="bullet"/>
      <w:lvlText w:val="o"/>
      <w:lvlJc w:val="left"/>
      <w:pPr>
        <w:ind w:left="3090" w:hanging="360"/>
      </w:pPr>
      <w:rPr>
        <w:rFonts w:ascii="Courier New" w:hAnsi="Courier New" w:cs="Courier New" w:hint="default"/>
      </w:rPr>
    </w:lvl>
    <w:lvl w:ilvl="2" w:tplc="04090005" w:tentative="1">
      <w:start w:val="1"/>
      <w:numFmt w:val="bullet"/>
      <w:lvlText w:val=""/>
      <w:lvlJc w:val="left"/>
      <w:pPr>
        <w:ind w:left="3810" w:hanging="360"/>
      </w:pPr>
      <w:rPr>
        <w:rFonts w:ascii="Wingdings" w:hAnsi="Wingdings" w:hint="default"/>
      </w:rPr>
    </w:lvl>
    <w:lvl w:ilvl="3" w:tplc="04090001" w:tentative="1">
      <w:start w:val="1"/>
      <w:numFmt w:val="bullet"/>
      <w:lvlText w:val=""/>
      <w:lvlJc w:val="left"/>
      <w:pPr>
        <w:ind w:left="4530" w:hanging="360"/>
      </w:pPr>
      <w:rPr>
        <w:rFonts w:ascii="Symbol" w:hAnsi="Symbol" w:hint="default"/>
      </w:rPr>
    </w:lvl>
    <w:lvl w:ilvl="4" w:tplc="04090003" w:tentative="1">
      <w:start w:val="1"/>
      <w:numFmt w:val="bullet"/>
      <w:lvlText w:val="o"/>
      <w:lvlJc w:val="left"/>
      <w:pPr>
        <w:ind w:left="5250" w:hanging="360"/>
      </w:pPr>
      <w:rPr>
        <w:rFonts w:ascii="Courier New" w:hAnsi="Courier New" w:cs="Courier New" w:hint="default"/>
      </w:rPr>
    </w:lvl>
    <w:lvl w:ilvl="5" w:tplc="04090005" w:tentative="1">
      <w:start w:val="1"/>
      <w:numFmt w:val="bullet"/>
      <w:lvlText w:val=""/>
      <w:lvlJc w:val="left"/>
      <w:pPr>
        <w:ind w:left="5970" w:hanging="360"/>
      </w:pPr>
      <w:rPr>
        <w:rFonts w:ascii="Wingdings" w:hAnsi="Wingdings" w:hint="default"/>
      </w:rPr>
    </w:lvl>
    <w:lvl w:ilvl="6" w:tplc="04090001" w:tentative="1">
      <w:start w:val="1"/>
      <w:numFmt w:val="bullet"/>
      <w:lvlText w:val=""/>
      <w:lvlJc w:val="left"/>
      <w:pPr>
        <w:ind w:left="6690" w:hanging="360"/>
      </w:pPr>
      <w:rPr>
        <w:rFonts w:ascii="Symbol" w:hAnsi="Symbol" w:hint="default"/>
      </w:rPr>
    </w:lvl>
    <w:lvl w:ilvl="7" w:tplc="04090003" w:tentative="1">
      <w:start w:val="1"/>
      <w:numFmt w:val="bullet"/>
      <w:lvlText w:val="o"/>
      <w:lvlJc w:val="left"/>
      <w:pPr>
        <w:ind w:left="7410" w:hanging="360"/>
      </w:pPr>
      <w:rPr>
        <w:rFonts w:ascii="Courier New" w:hAnsi="Courier New" w:cs="Courier New" w:hint="default"/>
      </w:rPr>
    </w:lvl>
    <w:lvl w:ilvl="8" w:tplc="04090005" w:tentative="1">
      <w:start w:val="1"/>
      <w:numFmt w:val="bullet"/>
      <w:lvlText w:val=""/>
      <w:lvlJc w:val="left"/>
      <w:pPr>
        <w:ind w:left="8130" w:hanging="360"/>
      </w:pPr>
      <w:rPr>
        <w:rFonts w:ascii="Wingdings" w:hAnsi="Wingdings" w:hint="default"/>
      </w:rPr>
    </w:lvl>
  </w:abstractNum>
  <w:abstractNum w:abstractNumId="5">
    <w:nsid w:val="61070CE7"/>
    <w:multiLevelType w:val="hybridMultilevel"/>
    <w:tmpl w:val="BACA81B2"/>
    <w:lvl w:ilvl="0" w:tplc="04090001">
      <w:start w:val="1"/>
      <w:numFmt w:val="bullet"/>
      <w:lvlText w:val=""/>
      <w:lvlJc w:val="left"/>
      <w:pPr>
        <w:ind w:left="2370" w:hanging="360"/>
      </w:pPr>
      <w:rPr>
        <w:rFonts w:ascii="Symbol" w:hAnsi="Symbol" w:hint="default"/>
      </w:rPr>
    </w:lvl>
    <w:lvl w:ilvl="1" w:tplc="04090003" w:tentative="1">
      <w:start w:val="1"/>
      <w:numFmt w:val="bullet"/>
      <w:lvlText w:val="o"/>
      <w:lvlJc w:val="left"/>
      <w:pPr>
        <w:ind w:left="3090" w:hanging="360"/>
      </w:pPr>
      <w:rPr>
        <w:rFonts w:ascii="Courier New" w:hAnsi="Courier New" w:cs="Courier New" w:hint="default"/>
      </w:rPr>
    </w:lvl>
    <w:lvl w:ilvl="2" w:tplc="04090005" w:tentative="1">
      <w:start w:val="1"/>
      <w:numFmt w:val="bullet"/>
      <w:lvlText w:val=""/>
      <w:lvlJc w:val="left"/>
      <w:pPr>
        <w:ind w:left="3810" w:hanging="360"/>
      </w:pPr>
      <w:rPr>
        <w:rFonts w:ascii="Wingdings" w:hAnsi="Wingdings" w:hint="default"/>
      </w:rPr>
    </w:lvl>
    <w:lvl w:ilvl="3" w:tplc="04090001" w:tentative="1">
      <w:start w:val="1"/>
      <w:numFmt w:val="bullet"/>
      <w:lvlText w:val=""/>
      <w:lvlJc w:val="left"/>
      <w:pPr>
        <w:ind w:left="4530" w:hanging="360"/>
      </w:pPr>
      <w:rPr>
        <w:rFonts w:ascii="Symbol" w:hAnsi="Symbol" w:hint="default"/>
      </w:rPr>
    </w:lvl>
    <w:lvl w:ilvl="4" w:tplc="04090003" w:tentative="1">
      <w:start w:val="1"/>
      <w:numFmt w:val="bullet"/>
      <w:lvlText w:val="o"/>
      <w:lvlJc w:val="left"/>
      <w:pPr>
        <w:ind w:left="5250" w:hanging="360"/>
      </w:pPr>
      <w:rPr>
        <w:rFonts w:ascii="Courier New" w:hAnsi="Courier New" w:cs="Courier New" w:hint="default"/>
      </w:rPr>
    </w:lvl>
    <w:lvl w:ilvl="5" w:tplc="04090005" w:tentative="1">
      <w:start w:val="1"/>
      <w:numFmt w:val="bullet"/>
      <w:lvlText w:val=""/>
      <w:lvlJc w:val="left"/>
      <w:pPr>
        <w:ind w:left="5970" w:hanging="360"/>
      </w:pPr>
      <w:rPr>
        <w:rFonts w:ascii="Wingdings" w:hAnsi="Wingdings" w:hint="default"/>
      </w:rPr>
    </w:lvl>
    <w:lvl w:ilvl="6" w:tplc="04090001" w:tentative="1">
      <w:start w:val="1"/>
      <w:numFmt w:val="bullet"/>
      <w:lvlText w:val=""/>
      <w:lvlJc w:val="left"/>
      <w:pPr>
        <w:ind w:left="6690" w:hanging="360"/>
      </w:pPr>
      <w:rPr>
        <w:rFonts w:ascii="Symbol" w:hAnsi="Symbol" w:hint="default"/>
      </w:rPr>
    </w:lvl>
    <w:lvl w:ilvl="7" w:tplc="04090003" w:tentative="1">
      <w:start w:val="1"/>
      <w:numFmt w:val="bullet"/>
      <w:lvlText w:val="o"/>
      <w:lvlJc w:val="left"/>
      <w:pPr>
        <w:ind w:left="7410" w:hanging="360"/>
      </w:pPr>
      <w:rPr>
        <w:rFonts w:ascii="Courier New" w:hAnsi="Courier New" w:cs="Courier New" w:hint="default"/>
      </w:rPr>
    </w:lvl>
    <w:lvl w:ilvl="8" w:tplc="04090005" w:tentative="1">
      <w:start w:val="1"/>
      <w:numFmt w:val="bullet"/>
      <w:lvlText w:val=""/>
      <w:lvlJc w:val="left"/>
      <w:pPr>
        <w:ind w:left="8130" w:hanging="360"/>
      </w:pPr>
      <w:rPr>
        <w:rFonts w:ascii="Wingdings" w:hAnsi="Wingdings" w:hint="default"/>
      </w:rPr>
    </w:lvl>
  </w:abstractNum>
  <w:abstractNum w:abstractNumId="6">
    <w:nsid w:val="69DB4E5E"/>
    <w:multiLevelType w:val="hybridMultilevel"/>
    <w:tmpl w:val="4050A1DE"/>
    <w:lvl w:ilvl="0" w:tplc="140A0001">
      <w:start w:val="1"/>
      <w:numFmt w:val="bullet"/>
      <w:lvlText w:val=""/>
      <w:lvlJc w:val="left"/>
      <w:pPr>
        <w:ind w:left="2348" w:hanging="360"/>
      </w:pPr>
      <w:rPr>
        <w:rFonts w:ascii="Symbol" w:hAnsi="Symbol" w:hint="default"/>
      </w:rPr>
    </w:lvl>
    <w:lvl w:ilvl="1" w:tplc="140A0003" w:tentative="1">
      <w:start w:val="1"/>
      <w:numFmt w:val="bullet"/>
      <w:lvlText w:val="o"/>
      <w:lvlJc w:val="left"/>
      <w:pPr>
        <w:ind w:left="3068" w:hanging="360"/>
      </w:pPr>
      <w:rPr>
        <w:rFonts w:ascii="Courier New" w:hAnsi="Courier New" w:hint="default"/>
      </w:rPr>
    </w:lvl>
    <w:lvl w:ilvl="2" w:tplc="140A0005" w:tentative="1">
      <w:start w:val="1"/>
      <w:numFmt w:val="bullet"/>
      <w:lvlText w:val=""/>
      <w:lvlJc w:val="left"/>
      <w:pPr>
        <w:ind w:left="3788" w:hanging="360"/>
      </w:pPr>
      <w:rPr>
        <w:rFonts w:ascii="Wingdings" w:hAnsi="Wingdings" w:hint="default"/>
      </w:rPr>
    </w:lvl>
    <w:lvl w:ilvl="3" w:tplc="140A0001" w:tentative="1">
      <w:start w:val="1"/>
      <w:numFmt w:val="bullet"/>
      <w:lvlText w:val=""/>
      <w:lvlJc w:val="left"/>
      <w:pPr>
        <w:ind w:left="4508" w:hanging="360"/>
      </w:pPr>
      <w:rPr>
        <w:rFonts w:ascii="Symbol" w:hAnsi="Symbol" w:hint="default"/>
      </w:rPr>
    </w:lvl>
    <w:lvl w:ilvl="4" w:tplc="140A0003" w:tentative="1">
      <w:start w:val="1"/>
      <w:numFmt w:val="bullet"/>
      <w:lvlText w:val="o"/>
      <w:lvlJc w:val="left"/>
      <w:pPr>
        <w:ind w:left="5228" w:hanging="360"/>
      </w:pPr>
      <w:rPr>
        <w:rFonts w:ascii="Courier New" w:hAnsi="Courier New" w:hint="default"/>
      </w:rPr>
    </w:lvl>
    <w:lvl w:ilvl="5" w:tplc="140A0005" w:tentative="1">
      <w:start w:val="1"/>
      <w:numFmt w:val="bullet"/>
      <w:lvlText w:val=""/>
      <w:lvlJc w:val="left"/>
      <w:pPr>
        <w:ind w:left="5948" w:hanging="360"/>
      </w:pPr>
      <w:rPr>
        <w:rFonts w:ascii="Wingdings" w:hAnsi="Wingdings" w:hint="default"/>
      </w:rPr>
    </w:lvl>
    <w:lvl w:ilvl="6" w:tplc="140A0001" w:tentative="1">
      <w:start w:val="1"/>
      <w:numFmt w:val="bullet"/>
      <w:lvlText w:val=""/>
      <w:lvlJc w:val="left"/>
      <w:pPr>
        <w:ind w:left="6668" w:hanging="360"/>
      </w:pPr>
      <w:rPr>
        <w:rFonts w:ascii="Symbol" w:hAnsi="Symbol" w:hint="default"/>
      </w:rPr>
    </w:lvl>
    <w:lvl w:ilvl="7" w:tplc="140A0003" w:tentative="1">
      <w:start w:val="1"/>
      <w:numFmt w:val="bullet"/>
      <w:lvlText w:val="o"/>
      <w:lvlJc w:val="left"/>
      <w:pPr>
        <w:ind w:left="7388" w:hanging="360"/>
      </w:pPr>
      <w:rPr>
        <w:rFonts w:ascii="Courier New" w:hAnsi="Courier New" w:hint="default"/>
      </w:rPr>
    </w:lvl>
    <w:lvl w:ilvl="8" w:tplc="140A0005" w:tentative="1">
      <w:start w:val="1"/>
      <w:numFmt w:val="bullet"/>
      <w:lvlText w:val=""/>
      <w:lvlJc w:val="left"/>
      <w:pPr>
        <w:ind w:left="8108" w:hanging="360"/>
      </w:pPr>
      <w:rPr>
        <w:rFonts w:ascii="Wingdings" w:hAnsi="Wingdings" w:hint="default"/>
      </w:rPr>
    </w:lvl>
  </w:abstractNum>
  <w:abstractNum w:abstractNumId="7">
    <w:nsid w:val="7A852019"/>
    <w:multiLevelType w:val="hybridMultilevel"/>
    <w:tmpl w:val="FE9644C0"/>
    <w:lvl w:ilvl="0" w:tplc="04090001">
      <w:start w:val="1"/>
      <w:numFmt w:val="bullet"/>
      <w:lvlText w:val=""/>
      <w:lvlJc w:val="left"/>
      <w:pPr>
        <w:tabs>
          <w:tab w:val="num" w:pos="2373"/>
        </w:tabs>
        <w:ind w:left="2373" w:hanging="360"/>
      </w:pPr>
      <w:rPr>
        <w:rFonts w:ascii="Symbol" w:hAnsi="Symbol" w:hint="default"/>
      </w:rPr>
    </w:lvl>
    <w:lvl w:ilvl="1" w:tplc="04090003" w:tentative="1">
      <w:start w:val="1"/>
      <w:numFmt w:val="bullet"/>
      <w:lvlText w:val="o"/>
      <w:lvlJc w:val="left"/>
      <w:pPr>
        <w:tabs>
          <w:tab w:val="num" w:pos="3093"/>
        </w:tabs>
        <w:ind w:left="3093" w:hanging="360"/>
      </w:pPr>
      <w:rPr>
        <w:rFonts w:ascii="Courier New" w:hAnsi="Courier New" w:hint="default"/>
      </w:rPr>
    </w:lvl>
    <w:lvl w:ilvl="2" w:tplc="04090005" w:tentative="1">
      <w:start w:val="1"/>
      <w:numFmt w:val="bullet"/>
      <w:lvlText w:val=""/>
      <w:lvlJc w:val="left"/>
      <w:pPr>
        <w:tabs>
          <w:tab w:val="num" w:pos="3813"/>
        </w:tabs>
        <w:ind w:left="3813" w:hanging="360"/>
      </w:pPr>
      <w:rPr>
        <w:rFonts w:ascii="Wingdings" w:hAnsi="Wingdings" w:hint="default"/>
      </w:rPr>
    </w:lvl>
    <w:lvl w:ilvl="3" w:tplc="04090001" w:tentative="1">
      <w:start w:val="1"/>
      <w:numFmt w:val="bullet"/>
      <w:lvlText w:val=""/>
      <w:lvlJc w:val="left"/>
      <w:pPr>
        <w:tabs>
          <w:tab w:val="num" w:pos="4533"/>
        </w:tabs>
        <w:ind w:left="4533" w:hanging="360"/>
      </w:pPr>
      <w:rPr>
        <w:rFonts w:ascii="Symbol" w:hAnsi="Symbol" w:hint="default"/>
      </w:rPr>
    </w:lvl>
    <w:lvl w:ilvl="4" w:tplc="04090003" w:tentative="1">
      <w:start w:val="1"/>
      <w:numFmt w:val="bullet"/>
      <w:lvlText w:val="o"/>
      <w:lvlJc w:val="left"/>
      <w:pPr>
        <w:tabs>
          <w:tab w:val="num" w:pos="5253"/>
        </w:tabs>
        <w:ind w:left="5253" w:hanging="360"/>
      </w:pPr>
      <w:rPr>
        <w:rFonts w:ascii="Courier New" w:hAnsi="Courier New" w:hint="default"/>
      </w:rPr>
    </w:lvl>
    <w:lvl w:ilvl="5" w:tplc="04090005" w:tentative="1">
      <w:start w:val="1"/>
      <w:numFmt w:val="bullet"/>
      <w:lvlText w:val=""/>
      <w:lvlJc w:val="left"/>
      <w:pPr>
        <w:tabs>
          <w:tab w:val="num" w:pos="5973"/>
        </w:tabs>
        <w:ind w:left="5973" w:hanging="360"/>
      </w:pPr>
      <w:rPr>
        <w:rFonts w:ascii="Wingdings" w:hAnsi="Wingdings" w:hint="default"/>
      </w:rPr>
    </w:lvl>
    <w:lvl w:ilvl="6" w:tplc="04090001" w:tentative="1">
      <w:start w:val="1"/>
      <w:numFmt w:val="bullet"/>
      <w:lvlText w:val=""/>
      <w:lvlJc w:val="left"/>
      <w:pPr>
        <w:tabs>
          <w:tab w:val="num" w:pos="6693"/>
        </w:tabs>
        <w:ind w:left="6693" w:hanging="360"/>
      </w:pPr>
      <w:rPr>
        <w:rFonts w:ascii="Symbol" w:hAnsi="Symbol" w:hint="default"/>
      </w:rPr>
    </w:lvl>
    <w:lvl w:ilvl="7" w:tplc="04090003" w:tentative="1">
      <w:start w:val="1"/>
      <w:numFmt w:val="bullet"/>
      <w:lvlText w:val="o"/>
      <w:lvlJc w:val="left"/>
      <w:pPr>
        <w:tabs>
          <w:tab w:val="num" w:pos="7413"/>
        </w:tabs>
        <w:ind w:left="7413" w:hanging="360"/>
      </w:pPr>
      <w:rPr>
        <w:rFonts w:ascii="Courier New" w:hAnsi="Courier New" w:hint="default"/>
      </w:rPr>
    </w:lvl>
    <w:lvl w:ilvl="8" w:tplc="04090005" w:tentative="1">
      <w:start w:val="1"/>
      <w:numFmt w:val="bullet"/>
      <w:lvlText w:val=""/>
      <w:lvlJc w:val="left"/>
      <w:pPr>
        <w:tabs>
          <w:tab w:val="num" w:pos="8133"/>
        </w:tabs>
        <w:ind w:left="8133" w:hanging="360"/>
      </w:pPr>
      <w:rPr>
        <w:rFonts w:ascii="Wingdings" w:hAnsi="Wingdings" w:hint="default"/>
      </w:rPr>
    </w:lvl>
  </w:abstractNum>
  <w:num w:numId="1">
    <w:abstractNumId w:val="0"/>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6"/>
  </w:num>
  <w:num w:numId="6">
    <w:abstractNumId w:val="7"/>
  </w:num>
  <w:num w:numId="7">
    <w:abstractNumId w:val="1"/>
  </w:num>
  <w:num w:numId="8">
    <w:abstractNumId w:val="5"/>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57"/>
  <w:displayVerticalDrawingGridEvery w:val="2"/>
  <w:noPunctuationKerning/>
  <w:characterSpacingControl w:val="doNotCompress"/>
  <w:hdrShapeDefaults>
    <o:shapedefaults v:ext="edit" spidmax="30721"/>
  </w:hdrShapeDefaults>
  <w:footnotePr>
    <w:footnote w:id="0"/>
    <w:footnote w:id="1"/>
  </w:footnotePr>
  <w:endnotePr>
    <w:endnote w:id="0"/>
    <w:endnote w:id="1"/>
  </w:endnotePr>
  <w:compat/>
  <w:rsids>
    <w:rsidRoot w:val="00E9533A"/>
    <w:rsid w:val="000005F0"/>
    <w:rsid w:val="000216E2"/>
    <w:rsid w:val="0003287D"/>
    <w:rsid w:val="00035598"/>
    <w:rsid w:val="00035E22"/>
    <w:rsid w:val="000364F0"/>
    <w:rsid w:val="0004487C"/>
    <w:rsid w:val="00061C38"/>
    <w:rsid w:val="00076763"/>
    <w:rsid w:val="000828C7"/>
    <w:rsid w:val="000857C8"/>
    <w:rsid w:val="00087D7A"/>
    <w:rsid w:val="000A43A1"/>
    <w:rsid w:val="000A738F"/>
    <w:rsid w:val="000B7BF9"/>
    <w:rsid w:val="000C04E0"/>
    <w:rsid w:val="000C21BA"/>
    <w:rsid w:val="000E10BF"/>
    <w:rsid w:val="000E407A"/>
    <w:rsid w:val="001034E4"/>
    <w:rsid w:val="00104DD5"/>
    <w:rsid w:val="001052B3"/>
    <w:rsid w:val="00110FCE"/>
    <w:rsid w:val="0011444A"/>
    <w:rsid w:val="00126F03"/>
    <w:rsid w:val="001427C9"/>
    <w:rsid w:val="001442A7"/>
    <w:rsid w:val="00144529"/>
    <w:rsid w:val="00162531"/>
    <w:rsid w:val="001635B5"/>
    <w:rsid w:val="00180E5D"/>
    <w:rsid w:val="00195E1B"/>
    <w:rsid w:val="001A246A"/>
    <w:rsid w:val="001A4C28"/>
    <w:rsid w:val="001A4F6A"/>
    <w:rsid w:val="001A7C0A"/>
    <w:rsid w:val="001B6D7F"/>
    <w:rsid w:val="001B70F7"/>
    <w:rsid w:val="001D165F"/>
    <w:rsid w:val="001D6826"/>
    <w:rsid w:val="001D7BCD"/>
    <w:rsid w:val="001E1877"/>
    <w:rsid w:val="001F6DD5"/>
    <w:rsid w:val="001F70F9"/>
    <w:rsid w:val="00200AEC"/>
    <w:rsid w:val="00202DF8"/>
    <w:rsid w:val="002136CA"/>
    <w:rsid w:val="0022283B"/>
    <w:rsid w:val="00262B38"/>
    <w:rsid w:val="0026350D"/>
    <w:rsid w:val="002737F8"/>
    <w:rsid w:val="00273DAA"/>
    <w:rsid w:val="0027665D"/>
    <w:rsid w:val="002776A7"/>
    <w:rsid w:val="0028629C"/>
    <w:rsid w:val="00290533"/>
    <w:rsid w:val="002B56DE"/>
    <w:rsid w:val="002D585F"/>
    <w:rsid w:val="002D794C"/>
    <w:rsid w:val="002E1FCA"/>
    <w:rsid w:val="002E3295"/>
    <w:rsid w:val="002E5475"/>
    <w:rsid w:val="002E700D"/>
    <w:rsid w:val="002E77BF"/>
    <w:rsid w:val="00313317"/>
    <w:rsid w:val="00314923"/>
    <w:rsid w:val="00320E67"/>
    <w:rsid w:val="003232A5"/>
    <w:rsid w:val="00344183"/>
    <w:rsid w:val="003532B3"/>
    <w:rsid w:val="0036439F"/>
    <w:rsid w:val="003661AC"/>
    <w:rsid w:val="00391DF1"/>
    <w:rsid w:val="003A0573"/>
    <w:rsid w:val="003B4C09"/>
    <w:rsid w:val="003B543B"/>
    <w:rsid w:val="003D4F5B"/>
    <w:rsid w:val="003D7D45"/>
    <w:rsid w:val="003E5AA5"/>
    <w:rsid w:val="003F5536"/>
    <w:rsid w:val="00416824"/>
    <w:rsid w:val="0043027C"/>
    <w:rsid w:val="0043528A"/>
    <w:rsid w:val="004524A1"/>
    <w:rsid w:val="00452A9A"/>
    <w:rsid w:val="00457341"/>
    <w:rsid w:val="00467509"/>
    <w:rsid w:val="004705B3"/>
    <w:rsid w:val="0047249A"/>
    <w:rsid w:val="00485704"/>
    <w:rsid w:val="00492E21"/>
    <w:rsid w:val="00495A19"/>
    <w:rsid w:val="004C637C"/>
    <w:rsid w:val="004D41EA"/>
    <w:rsid w:val="004E707C"/>
    <w:rsid w:val="004F778A"/>
    <w:rsid w:val="005054F6"/>
    <w:rsid w:val="005062A6"/>
    <w:rsid w:val="00507490"/>
    <w:rsid w:val="005116A3"/>
    <w:rsid w:val="00515021"/>
    <w:rsid w:val="005228B9"/>
    <w:rsid w:val="005319CE"/>
    <w:rsid w:val="00542198"/>
    <w:rsid w:val="0054287B"/>
    <w:rsid w:val="00556183"/>
    <w:rsid w:val="00560825"/>
    <w:rsid w:val="0057123C"/>
    <w:rsid w:val="00572E64"/>
    <w:rsid w:val="00573A13"/>
    <w:rsid w:val="0057400D"/>
    <w:rsid w:val="0058263C"/>
    <w:rsid w:val="005856C2"/>
    <w:rsid w:val="00587976"/>
    <w:rsid w:val="00591672"/>
    <w:rsid w:val="005972DB"/>
    <w:rsid w:val="005B5B41"/>
    <w:rsid w:val="005B7DF3"/>
    <w:rsid w:val="005C3CF3"/>
    <w:rsid w:val="005C5660"/>
    <w:rsid w:val="005D4794"/>
    <w:rsid w:val="005F4740"/>
    <w:rsid w:val="006222AE"/>
    <w:rsid w:val="006224B1"/>
    <w:rsid w:val="0062348B"/>
    <w:rsid w:val="0064259A"/>
    <w:rsid w:val="00662792"/>
    <w:rsid w:val="00672878"/>
    <w:rsid w:val="00693274"/>
    <w:rsid w:val="00693DD2"/>
    <w:rsid w:val="00695138"/>
    <w:rsid w:val="00696C99"/>
    <w:rsid w:val="006A05BB"/>
    <w:rsid w:val="006A2379"/>
    <w:rsid w:val="006A4108"/>
    <w:rsid w:val="006A4B49"/>
    <w:rsid w:val="006D4E91"/>
    <w:rsid w:val="006E55C0"/>
    <w:rsid w:val="00704178"/>
    <w:rsid w:val="00707267"/>
    <w:rsid w:val="0073477F"/>
    <w:rsid w:val="00735055"/>
    <w:rsid w:val="00750DC3"/>
    <w:rsid w:val="007771B5"/>
    <w:rsid w:val="007858F0"/>
    <w:rsid w:val="007874FA"/>
    <w:rsid w:val="00797AF7"/>
    <w:rsid w:val="007C06DA"/>
    <w:rsid w:val="007C4628"/>
    <w:rsid w:val="007C7DCE"/>
    <w:rsid w:val="007E39C6"/>
    <w:rsid w:val="007F27E6"/>
    <w:rsid w:val="007F3743"/>
    <w:rsid w:val="007F7C70"/>
    <w:rsid w:val="0080666A"/>
    <w:rsid w:val="00817445"/>
    <w:rsid w:val="0082181B"/>
    <w:rsid w:val="008275A0"/>
    <w:rsid w:val="00834CC8"/>
    <w:rsid w:val="008507ED"/>
    <w:rsid w:val="0085449C"/>
    <w:rsid w:val="0085481D"/>
    <w:rsid w:val="00854F15"/>
    <w:rsid w:val="00865C3E"/>
    <w:rsid w:val="008716F1"/>
    <w:rsid w:val="00877972"/>
    <w:rsid w:val="00881E2B"/>
    <w:rsid w:val="008975C2"/>
    <w:rsid w:val="008A3E2C"/>
    <w:rsid w:val="008A68F7"/>
    <w:rsid w:val="008C1713"/>
    <w:rsid w:val="008D047F"/>
    <w:rsid w:val="008D1815"/>
    <w:rsid w:val="008E5C37"/>
    <w:rsid w:val="008E70F3"/>
    <w:rsid w:val="008E7608"/>
    <w:rsid w:val="008F0DE1"/>
    <w:rsid w:val="00904AE7"/>
    <w:rsid w:val="009125E5"/>
    <w:rsid w:val="00926B30"/>
    <w:rsid w:val="00931C0F"/>
    <w:rsid w:val="00931D82"/>
    <w:rsid w:val="00977519"/>
    <w:rsid w:val="00992D7A"/>
    <w:rsid w:val="00996A55"/>
    <w:rsid w:val="009A45A3"/>
    <w:rsid w:val="009B32D0"/>
    <w:rsid w:val="009C01F9"/>
    <w:rsid w:val="009C1E45"/>
    <w:rsid w:val="009D1AFE"/>
    <w:rsid w:val="009F5856"/>
    <w:rsid w:val="009F5C80"/>
    <w:rsid w:val="009F6F08"/>
    <w:rsid w:val="00A00FB2"/>
    <w:rsid w:val="00A01792"/>
    <w:rsid w:val="00A0524C"/>
    <w:rsid w:val="00A06F63"/>
    <w:rsid w:val="00A17098"/>
    <w:rsid w:val="00A37EFF"/>
    <w:rsid w:val="00A505BF"/>
    <w:rsid w:val="00A63DED"/>
    <w:rsid w:val="00A64168"/>
    <w:rsid w:val="00A700C6"/>
    <w:rsid w:val="00A7188A"/>
    <w:rsid w:val="00A7652F"/>
    <w:rsid w:val="00A82983"/>
    <w:rsid w:val="00A862D9"/>
    <w:rsid w:val="00A92B7E"/>
    <w:rsid w:val="00A9374D"/>
    <w:rsid w:val="00AA05B2"/>
    <w:rsid w:val="00AB0451"/>
    <w:rsid w:val="00AB7907"/>
    <w:rsid w:val="00AD202D"/>
    <w:rsid w:val="00AD73B3"/>
    <w:rsid w:val="00AE1DAA"/>
    <w:rsid w:val="00AE2671"/>
    <w:rsid w:val="00AE7D67"/>
    <w:rsid w:val="00AF456A"/>
    <w:rsid w:val="00B0533E"/>
    <w:rsid w:val="00B12FAF"/>
    <w:rsid w:val="00B222F0"/>
    <w:rsid w:val="00B4436B"/>
    <w:rsid w:val="00B46A6D"/>
    <w:rsid w:val="00B52D10"/>
    <w:rsid w:val="00B71226"/>
    <w:rsid w:val="00B76562"/>
    <w:rsid w:val="00B81CDC"/>
    <w:rsid w:val="00B831A9"/>
    <w:rsid w:val="00B850CB"/>
    <w:rsid w:val="00BA0946"/>
    <w:rsid w:val="00BA3A1A"/>
    <w:rsid w:val="00BB2CF5"/>
    <w:rsid w:val="00BC5631"/>
    <w:rsid w:val="00BD0F0C"/>
    <w:rsid w:val="00BD49F2"/>
    <w:rsid w:val="00BE091B"/>
    <w:rsid w:val="00BE5C41"/>
    <w:rsid w:val="00C03A70"/>
    <w:rsid w:val="00C1010E"/>
    <w:rsid w:val="00C14779"/>
    <w:rsid w:val="00C23E5A"/>
    <w:rsid w:val="00C24389"/>
    <w:rsid w:val="00C27573"/>
    <w:rsid w:val="00C3617F"/>
    <w:rsid w:val="00C36896"/>
    <w:rsid w:val="00C5689D"/>
    <w:rsid w:val="00C56B78"/>
    <w:rsid w:val="00C5746F"/>
    <w:rsid w:val="00C6014E"/>
    <w:rsid w:val="00C6185C"/>
    <w:rsid w:val="00C71A6B"/>
    <w:rsid w:val="00C761B0"/>
    <w:rsid w:val="00C7710A"/>
    <w:rsid w:val="00C915C9"/>
    <w:rsid w:val="00CA327A"/>
    <w:rsid w:val="00CC009F"/>
    <w:rsid w:val="00CC24EE"/>
    <w:rsid w:val="00CC277B"/>
    <w:rsid w:val="00CD0233"/>
    <w:rsid w:val="00CD32AE"/>
    <w:rsid w:val="00CD69F2"/>
    <w:rsid w:val="00CE18B7"/>
    <w:rsid w:val="00CE31ED"/>
    <w:rsid w:val="00CE705A"/>
    <w:rsid w:val="00CF0B35"/>
    <w:rsid w:val="00CF24FA"/>
    <w:rsid w:val="00CF5B58"/>
    <w:rsid w:val="00D025BB"/>
    <w:rsid w:val="00D06D26"/>
    <w:rsid w:val="00D37154"/>
    <w:rsid w:val="00D45BA6"/>
    <w:rsid w:val="00D56C94"/>
    <w:rsid w:val="00D57B35"/>
    <w:rsid w:val="00D8301F"/>
    <w:rsid w:val="00D84D43"/>
    <w:rsid w:val="00D86992"/>
    <w:rsid w:val="00D90A50"/>
    <w:rsid w:val="00D944BB"/>
    <w:rsid w:val="00D95718"/>
    <w:rsid w:val="00DA62D3"/>
    <w:rsid w:val="00DC0CD6"/>
    <w:rsid w:val="00DC4915"/>
    <w:rsid w:val="00DC6D46"/>
    <w:rsid w:val="00DD4916"/>
    <w:rsid w:val="00DE108D"/>
    <w:rsid w:val="00DE4308"/>
    <w:rsid w:val="00DE7B2A"/>
    <w:rsid w:val="00DF3123"/>
    <w:rsid w:val="00E039D1"/>
    <w:rsid w:val="00E055BA"/>
    <w:rsid w:val="00E1202F"/>
    <w:rsid w:val="00E13EBD"/>
    <w:rsid w:val="00E33846"/>
    <w:rsid w:val="00E52C8C"/>
    <w:rsid w:val="00E54FAC"/>
    <w:rsid w:val="00E55A59"/>
    <w:rsid w:val="00E701A8"/>
    <w:rsid w:val="00E74BC5"/>
    <w:rsid w:val="00E75304"/>
    <w:rsid w:val="00E8098D"/>
    <w:rsid w:val="00E82AC4"/>
    <w:rsid w:val="00E90039"/>
    <w:rsid w:val="00E90FF8"/>
    <w:rsid w:val="00E9533A"/>
    <w:rsid w:val="00E9549E"/>
    <w:rsid w:val="00EA45DC"/>
    <w:rsid w:val="00EA53F6"/>
    <w:rsid w:val="00EB1BED"/>
    <w:rsid w:val="00EC032A"/>
    <w:rsid w:val="00EC76AD"/>
    <w:rsid w:val="00ED0BF5"/>
    <w:rsid w:val="00ED4574"/>
    <w:rsid w:val="00EE092F"/>
    <w:rsid w:val="00EF4010"/>
    <w:rsid w:val="00F062E8"/>
    <w:rsid w:val="00F06694"/>
    <w:rsid w:val="00F320F7"/>
    <w:rsid w:val="00F3694D"/>
    <w:rsid w:val="00F37994"/>
    <w:rsid w:val="00F41151"/>
    <w:rsid w:val="00F56628"/>
    <w:rsid w:val="00F65B1E"/>
    <w:rsid w:val="00F67959"/>
    <w:rsid w:val="00F83336"/>
    <w:rsid w:val="00FA7296"/>
    <w:rsid w:val="00FD3A6A"/>
    <w:rsid w:val="00FD5203"/>
    <w:rsid w:val="00FD6315"/>
    <w:rsid w:val="00FF71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DAA"/>
    <w:rPr>
      <w:sz w:val="20"/>
      <w:szCs w:val="20"/>
      <w:lang w:val="es-CR" w:eastAsia="es-MX"/>
    </w:rPr>
  </w:style>
  <w:style w:type="paragraph" w:styleId="Ttulo1">
    <w:name w:val="heading 1"/>
    <w:basedOn w:val="Normal"/>
    <w:next w:val="Normal"/>
    <w:link w:val="Ttulo1Car"/>
    <w:uiPriority w:val="99"/>
    <w:qFormat/>
    <w:rsid w:val="00AE1DAA"/>
    <w:pPr>
      <w:keepNext/>
      <w:jc w:val="center"/>
      <w:outlineLvl w:val="0"/>
    </w:pPr>
    <w:rPr>
      <w:b/>
      <w:i/>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9125E5"/>
    <w:rPr>
      <w:rFonts w:ascii="Cambria" w:hAnsi="Cambria" w:cs="Times New Roman"/>
      <w:b/>
      <w:bCs/>
      <w:kern w:val="32"/>
      <w:sz w:val="32"/>
      <w:szCs w:val="32"/>
      <w:lang w:val="es-CR" w:eastAsia="es-MX"/>
    </w:rPr>
  </w:style>
  <w:style w:type="paragraph" w:styleId="Textodeglobo">
    <w:name w:val="Balloon Text"/>
    <w:basedOn w:val="Normal"/>
    <w:link w:val="TextodegloboCar"/>
    <w:uiPriority w:val="99"/>
    <w:semiHidden/>
    <w:rsid w:val="00E74BC5"/>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9125E5"/>
    <w:rPr>
      <w:rFonts w:cs="Times New Roman"/>
      <w:sz w:val="2"/>
      <w:lang w:val="es-CR" w:eastAsia="es-MX"/>
    </w:rPr>
  </w:style>
  <w:style w:type="paragraph" w:styleId="Encabezado">
    <w:name w:val="header"/>
    <w:basedOn w:val="Normal"/>
    <w:link w:val="EncabezadoCar"/>
    <w:uiPriority w:val="99"/>
    <w:rsid w:val="00AE1DAA"/>
    <w:pPr>
      <w:tabs>
        <w:tab w:val="center" w:pos="4320"/>
        <w:tab w:val="right" w:pos="8640"/>
      </w:tabs>
    </w:pPr>
  </w:style>
  <w:style w:type="character" w:customStyle="1" w:styleId="EncabezadoCar">
    <w:name w:val="Encabezado Car"/>
    <w:basedOn w:val="Fuentedeprrafopredeter"/>
    <w:link w:val="Encabezado"/>
    <w:uiPriority w:val="99"/>
    <w:semiHidden/>
    <w:locked/>
    <w:rsid w:val="009125E5"/>
    <w:rPr>
      <w:rFonts w:cs="Times New Roman"/>
      <w:sz w:val="20"/>
      <w:szCs w:val="20"/>
      <w:lang w:val="es-CR" w:eastAsia="es-MX"/>
    </w:rPr>
  </w:style>
  <w:style w:type="paragraph" w:styleId="Piedepgina">
    <w:name w:val="footer"/>
    <w:basedOn w:val="Normal"/>
    <w:link w:val="PiedepginaCar"/>
    <w:uiPriority w:val="99"/>
    <w:rsid w:val="00AE1DAA"/>
    <w:pPr>
      <w:tabs>
        <w:tab w:val="center" w:pos="4320"/>
        <w:tab w:val="right" w:pos="8640"/>
      </w:tabs>
    </w:pPr>
  </w:style>
  <w:style w:type="character" w:customStyle="1" w:styleId="PiedepginaCar">
    <w:name w:val="Pie de página Car"/>
    <w:basedOn w:val="Fuentedeprrafopredeter"/>
    <w:link w:val="Piedepgina"/>
    <w:uiPriority w:val="99"/>
    <w:semiHidden/>
    <w:locked/>
    <w:rsid w:val="009125E5"/>
    <w:rPr>
      <w:rFonts w:cs="Times New Roman"/>
      <w:sz w:val="20"/>
      <w:szCs w:val="20"/>
      <w:lang w:val="es-CR" w:eastAsia="es-MX"/>
    </w:rPr>
  </w:style>
  <w:style w:type="character" w:styleId="Nmerodepgina">
    <w:name w:val="page number"/>
    <w:basedOn w:val="Fuentedeprrafopredeter"/>
    <w:uiPriority w:val="99"/>
    <w:rsid w:val="00AE1DAA"/>
    <w:rPr>
      <w:rFonts w:cs="Times New Roman"/>
    </w:rPr>
  </w:style>
  <w:style w:type="character" w:styleId="Refdecomentario">
    <w:name w:val="annotation reference"/>
    <w:basedOn w:val="Fuentedeprrafopredeter"/>
    <w:uiPriority w:val="99"/>
    <w:semiHidden/>
    <w:rsid w:val="00E74BC5"/>
    <w:rPr>
      <w:rFonts w:cs="Times New Roman"/>
      <w:sz w:val="16"/>
      <w:szCs w:val="16"/>
    </w:rPr>
  </w:style>
  <w:style w:type="paragraph" w:styleId="Textocomentario">
    <w:name w:val="annotation text"/>
    <w:basedOn w:val="Normal"/>
    <w:link w:val="TextocomentarioCar"/>
    <w:uiPriority w:val="99"/>
    <w:semiHidden/>
    <w:rsid w:val="00E74BC5"/>
  </w:style>
  <w:style w:type="character" w:customStyle="1" w:styleId="TextocomentarioCar">
    <w:name w:val="Texto comentario Car"/>
    <w:basedOn w:val="Fuentedeprrafopredeter"/>
    <w:link w:val="Textocomentario"/>
    <w:uiPriority w:val="99"/>
    <w:semiHidden/>
    <w:locked/>
    <w:rsid w:val="009125E5"/>
    <w:rPr>
      <w:rFonts w:cs="Times New Roman"/>
      <w:sz w:val="20"/>
      <w:szCs w:val="20"/>
      <w:lang w:val="es-CR" w:eastAsia="es-MX"/>
    </w:rPr>
  </w:style>
  <w:style w:type="paragraph" w:styleId="Asuntodelcomentario">
    <w:name w:val="annotation subject"/>
    <w:basedOn w:val="Textocomentario"/>
    <w:next w:val="Textocomentario"/>
    <w:link w:val="AsuntodelcomentarioCar"/>
    <w:uiPriority w:val="99"/>
    <w:semiHidden/>
    <w:rsid w:val="00E74BC5"/>
    <w:rPr>
      <w:b/>
      <w:bCs/>
    </w:rPr>
  </w:style>
  <w:style w:type="character" w:customStyle="1" w:styleId="AsuntodelcomentarioCar">
    <w:name w:val="Asunto del comentario Car"/>
    <w:basedOn w:val="TextocomentarioCar"/>
    <w:link w:val="Asuntodelcomentario"/>
    <w:uiPriority w:val="99"/>
    <w:semiHidden/>
    <w:locked/>
    <w:rsid w:val="009125E5"/>
    <w:rPr>
      <w:rFonts w:cs="Times New Roman"/>
      <w:b/>
      <w:bCs/>
      <w:sz w:val="20"/>
      <w:szCs w:val="20"/>
      <w:lang w:val="es-CR" w:eastAsia="es-MX"/>
    </w:rPr>
  </w:style>
  <w:style w:type="table" w:styleId="Tablaconcuadrcula">
    <w:name w:val="Table Grid"/>
    <w:basedOn w:val="Tablanormal"/>
    <w:uiPriority w:val="99"/>
    <w:rsid w:val="005C566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A765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DAA"/>
    <w:rPr>
      <w:sz w:val="20"/>
      <w:szCs w:val="20"/>
      <w:lang w:val="es-CR" w:eastAsia="es-MX"/>
    </w:rPr>
  </w:style>
  <w:style w:type="paragraph" w:styleId="Heading1">
    <w:name w:val="heading 1"/>
    <w:basedOn w:val="Normal"/>
    <w:next w:val="Normal"/>
    <w:link w:val="Heading1Char"/>
    <w:uiPriority w:val="99"/>
    <w:qFormat/>
    <w:rsid w:val="00AE1DAA"/>
    <w:pPr>
      <w:keepNext/>
      <w:jc w:val="center"/>
      <w:outlineLvl w:val="0"/>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125E5"/>
    <w:rPr>
      <w:rFonts w:ascii="Cambria" w:hAnsi="Cambria" w:cs="Times New Roman"/>
      <w:b/>
      <w:bCs/>
      <w:kern w:val="32"/>
      <w:sz w:val="32"/>
      <w:szCs w:val="32"/>
      <w:lang w:val="es-CR" w:eastAsia="es-MX"/>
    </w:rPr>
  </w:style>
  <w:style w:type="paragraph" w:styleId="BalloonText">
    <w:name w:val="Balloon Text"/>
    <w:basedOn w:val="Normal"/>
    <w:link w:val="BalloonTextChar"/>
    <w:uiPriority w:val="99"/>
    <w:semiHidden/>
    <w:rsid w:val="00E74BC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125E5"/>
    <w:rPr>
      <w:rFonts w:cs="Times New Roman"/>
      <w:sz w:val="2"/>
      <w:lang w:val="es-CR" w:eastAsia="es-MX"/>
    </w:rPr>
  </w:style>
  <w:style w:type="paragraph" w:styleId="Header">
    <w:name w:val="header"/>
    <w:basedOn w:val="Normal"/>
    <w:link w:val="HeaderChar"/>
    <w:uiPriority w:val="99"/>
    <w:rsid w:val="00AE1DAA"/>
    <w:pPr>
      <w:tabs>
        <w:tab w:val="center" w:pos="4320"/>
        <w:tab w:val="right" w:pos="8640"/>
      </w:tabs>
    </w:pPr>
  </w:style>
  <w:style w:type="character" w:customStyle="1" w:styleId="HeaderChar">
    <w:name w:val="Header Char"/>
    <w:basedOn w:val="DefaultParagraphFont"/>
    <w:link w:val="Header"/>
    <w:uiPriority w:val="99"/>
    <w:semiHidden/>
    <w:locked/>
    <w:rsid w:val="009125E5"/>
    <w:rPr>
      <w:rFonts w:cs="Times New Roman"/>
      <w:sz w:val="20"/>
      <w:szCs w:val="20"/>
      <w:lang w:val="es-CR" w:eastAsia="es-MX"/>
    </w:rPr>
  </w:style>
  <w:style w:type="paragraph" w:styleId="Footer">
    <w:name w:val="footer"/>
    <w:basedOn w:val="Normal"/>
    <w:link w:val="FooterChar"/>
    <w:uiPriority w:val="99"/>
    <w:rsid w:val="00AE1DAA"/>
    <w:pPr>
      <w:tabs>
        <w:tab w:val="center" w:pos="4320"/>
        <w:tab w:val="right" w:pos="8640"/>
      </w:tabs>
    </w:pPr>
  </w:style>
  <w:style w:type="character" w:customStyle="1" w:styleId="FooterChar">
    <w:name w:val="Footer Char"/>
    <w:basedOn w:val="DefaultParagraphFont"/>
    <w:link w:val="Footer"/>
    <w:uiPriority w:val="99"/>
    <w:semiHidden/>
    <w:locked/>
    <w:rsid w:val="009125E5"/>
    <w:rPr>
      <w:rFonts w:cs="Times New Roman"/>
      <w:sz w:val="20"/>
      <w:szCs w:val="20"/>
      <w:lang w:val="es-CR" w:eastAsia="es-MX"/>
    </w:rPr>
  </w:style>
  <w:style w:type="character" w:styleId="PageNumber">
    <w:name w:val="page number"/>
    <w:basedOn w:val="DefaultParagraphFont"/>
    <w:uiPriority w:val="99"/>
    <w:rsid w:val="00AE1DAA"/>
    <w:rPr>
      <w:rFonts w:cs="Times New Roman"/>
    </w:rPr>
  </w:style>
  <w:style w:type="character" w:styleId="CommentReference">
    <w:name w:val="annotation reference"/>
    <w:basedOn w:val="DefaultParagraphFont"/>
    <w:uiPriority w:val="99"/>
    <w:semiHidden/>
    <w:rsid w:val="00E74BC5"/>
    <w:rPr>
      <w:rFonts w:cs="Times New Roman"/>
      <w:sz w:val="16"/>
      <w:szCs w:val="16"/>
    </w:rPr>
  </w:style>
  <w:style w:type="paragraph" w:styleId="CommentText">
    <w:name w:val="annotation text"/>
    <w:basedOn w:val="Normal"/>
    <w:link w:val="CommentTextChar"/>
    <w:uiPriority w:val="99"/>
    <w:semiHidden/>
    <w:rsid w:val="00E74BC5"/>
  </w:style>
  <w:style w:type="character" w:customStyle="1" w:styleId="CommentTextChar">
    <w:name w:val="Comment Text Char"/>
    <w:basedOn w:val="DefaultParagraphFont"/>
    <w:link w:val="CommentText"/>
    <w:uiPriority w:val="99"/>
    <w:semiHidden/>
    <w:locked/>
    <w:rsid w:val="009125E5"/>
    <w:rPr>
      <w:rFonts w:cs="Times New Roman"/>
      <w:sz w:val="20"/>
      <w:szCs w:val="20"/>
      <w:lang w:val="es-CR" w:eastAsia="es-MX"/>
    </w:rPr>
  </w:style>
  <w:style w:type="paragraph" w:styleId="CommentSubject">
    <w:name w:val="annotation subject"/>
    <w:basedOn w:val="CommentText"/>
    <w:next w:val="CommentText"/>
    <w:link w:val="CommentSubjectChar"/>
    <w:uiPriority w:val="99"/>
    <w:semiHidden/>
    <w:rsid w:val="00E74BC5"/>
    <w:rPr>
      <w:b/>
      <w:bCs/>
    </w:rPr>
  </w:style>
  <w:style w:type="character" w:customStyle="1" w:styleId="CommentSubjectChar">
    <w:name w:val="Comment Subject Char"/>
    <w:basedOn w:val="CommentTextChar"/>
    <w:link w:val="CommentSubject"/>
    <w:uiPriority w:val="99"/>
    <w:semiHidden/>
    <w:locked/>
    <w:rsid w:val="009125E5"/>
    <w:rPr>
      <w:rFonts w:cs="Times New Roman"/>
      <w:b/>
      <w:bCs/>
      <w:sz w:val="20"/>
      <w:szCs w:val="20"/>
      <w:lang w:val="es-CR" w:eastAsia="es-MX"/>
    </w:rPr>
  </w:style>
  <w:style w:type="table" w:styleId="TableGrid">
    <w:name w:val="Table Grid"/>
    <w:basedOn w:val="TableNormal"/>
    <w:uiPriority w:val="99"/>
    <w:rsid w:val="005C566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652F"/>
    <w:pPr>
      <w:ind w:left="720"/>
      <w:contextualSpacing/>
    </w:pPr>
  </w:style>
</w:styles>
</file>

<file path=word/webSettings.xml><?xml version="1.0" encoding="utf-8"?>
<w:webSettings xmlns:r="http://schemas.openxmlformats.org/officeDocument/2006/relationships" xmlns:w="http://schemas.openxmlformats.org/wordprocessingml/2006/main">
  <w:divs>
    <w:div w:id="899252184">
      <w:bodyDiv w:val="1"/>
      <w:marLeft w:val="0"/>
      <w:marRight w:val="0"/>
      <w:marTop w:val="0"/>
      <w:marBottom w:val="0"/>
      <w:divBdr>
        <w:top w:val="none" w:sz="0" w:space="0" w:color="auto"/>
        <w:left w:val="none" w:sz="0" w:space="0" w:color="auto"/>
        <w:bottom w:val="none" w:sz="0" w:space="0" w:color="auto"/>
        <w:right w:val="none" w:sz="0" w:space="0" w:color="auto"/>
      </w:divBdr>
    </w:div>
    <w:div w:id="948589481">
      <w:bodyDiv w:val="1"/>
      <w:marLeft w:val="0"/>
      <w:marRight w:val="0"/>
      <w:marTop w:val="0"/>
      <w:marBottom w:val="0"/>
      <w:divBdr>
        <w:top w:val="none" w:sz="0" w:space="0" w:color="auto"/>
        <w:left w:val="none" w:sz="0" w:space="0" w:color="auto"/>
        <w:bottom w:val="none" w:sz="0" w:space="0" w:color="auto"/>
        <w:right w:val="none" w:sz="0" w:space="0" w:color="auto"/>
      </w:divBdr>
    </w:div>
    <w:div w:id="16675116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491</Words>
  <Characters>2819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3304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id002369</dc:creator>
  <cp:lastModifiedBy>delia.torres</cp:lastModifiedBy>
  <cp:revision>5</cp:revision>
  <cp:lastPrinted>2014-06-22T20:11:00Z</cp:lastPrinted>
  <dcterms:created xsi:type="dcterms:W3CDTF">2014-06-17T18:36:00Z</dcterms:created>
  <dcterms:modified xsi:type="dcterms:W3CDTF">2014-06-22T20:11:00Z</dcterms:modified>
</cp:coreProperties>
</file>