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8358" w14:textId="185DE4E4" w:rsidR="001D1F7D" w:rsidRPr="00891385" w:rsidRDefault="00CE228F" w:rsidP="00F25014">
      <w:pPr>
        <w:pStyle w:val="BodyText"/>
        <w:rPr>
          <w:rFonts w:ascii="Eras Medium ITC" w:hAnsi="Eras Medium ITC"/>
          <w:i w:val="0"/>
          <w:sz w:val="24"/>
          <w:szCs w:val="24"/>
          <w:lang w:val="en-US"/>
        </w:rPr>
      </w:pPr>
      <w:r w:rsidRPr="00891385">
        <w:rPr>
          <w:rFonts w:ascii="Eras Medium ITC" w:hAnsi="Eras Medium ITC"/>
          <w:i w:val="0"/>
          <w:sz w:val="24"/>
          <w:szCs w:val="24"/>
          <w:lang w:val="en-US"/>
        </w:rPr>
        <w:t xml:space="preserve">REGIONAL CONFERENCE ON </w:t>
      </w:r>
      <w:r w:rsidR="00891385" w:rsidRPr="00891385">
        <w:rPr>
          <w:rFonts w:ascii="Eras Medium ITC" w:hAnsi="Eras Medium ITC"/>
          <w:i w:val="0"/>
          <w:sz w:val="24"/>
          <w:szCs w:val="24"/>
          <w:lang w:val="en-US"/>
        </w:rPr>
        <w:t>MIGRATION (</w:t>
      </w:r>
      <w:r w:rsidR="001D1F7D" w:rsidRPr="00891385">
        <w:rPr>
          <w:rFonts w:ascii="Eras Medium ITC" w:hAnsi="Eras Medium ITC"/>
          <w:i w:val="0"/>
          <w:sz w:val="24"/>
          <w:szCs w:val="24"/>
          <w:lang w:val="en-US"/>
        </w:rPr>
        <w:t>R</w:t>
      </w:r>
      <w:r w:rsidRPr="00891385">
        <w:rPr>
          <w:rFonts w:ascii="Eras Medium ITC" w:hAnsi="Eras Medium ITC"/>
          <w:i w:val="0"/>
          <w:sz w:val="24"/>
          <w:szCs w:val="24"/>
          <w:lang w:val="en-US"/>
        </w:rPr>
        <w:t>C</w:t>
      </w:r>
      <w:r w:rsidR="001D1F7D" w:rsidRPr="00891385">
        <w:rPr>
          <w:rFonts w:ascii="Eras Medium ITC" w:hAnsi="Eras Medium ITC"/>
          <w:i w:val="0"/>
          <w:sz w:val="24"/>
          <w:szCs w:val="24"/>
          <w:lang w:val="en-US"/>
        </w:rPr>
        <w:t>M)</w:t>
      </w:r>
    </w:p>
    <w:p w14:paraId="7CEA3B4E" w14:textId="7C550581" w:rsidR="00CE228F" w:rsidRPr="00891385" w:rsidRDefault="00CE228F" w:rsidP="00F25014">
      <w:pPr>
        <w:pStyle w:val="BodyText"/>
        <w:rPr>
          <w:rFonts w:ascii="Eras Medium ITC" w:hAnsi="Eras Medium ITC"/>
          <w:i w:val="0"/>
          <w:sz w:val="24"/>
          <w:szCs w:val="24"/>
          <w:lang w:val="en-US"/>
        </w:rPr>
      </w:pPr>
      <w:r w:rsidRPr="00891385">
        <w:rPr>
          <w:rFonts w:ascii="Eras Medium ITC" w:hAnsi="Eras Medium ITC"/>
          <w:i w:val="0"/>
          <w:sz w:val="24"/>
          <w:szCs w:val="24"/>
          <w:lang w:val="en-US"/>
        </w:rPr>
        <w:t>Meeting of the Regional Consultation Group on Migration (RCGM)</w:t>
      </w:r>
    </w:p>
    <w:p w14:paraId="13A35347" w14:textId="77777777" w:rsidR="00420AD8" w:rsidRPr="00891385" w:rsidRDefault="00420AD8" w:rsidP="00F25014">
      <w:pPr>
        <w:pStyle w:val="BodyText"/>
        <w:rPr>
          <w:rFonts w:ascii="Eras Medium ITC" w:hAnsi="Eras Medium ITC"/>
          <w:i w:val="0"/>
          <w:sz w:val="24"/>
          <w:szCs w:val="24"/>
          <w:lang w:val="en-US"/>
        </w:rPr>
      </w:pPr>
    </w:p>
    <w:p w14:paraId="7BBE9605" w14:textId="5F5CFD40" w:rsidR="006975D2" w:rsidRPr="003512E4" w:rsidRDefault="00FE348F" w:rsidP="00F25014">
      <w:pPr>
        <w:jc w:val="center"/>
        <w:rPr>
          <w:rFonts w:ascii="Eras Medium ITC" w:hAnsi="Eras Medium ITC"/>
          <w:b/>
          <w:sz w:val="24"/>
          <w:szCs w:val="24"/>
        </w:rPr>
      </w:pPr>
      <w:r w:rsidRPr="001F6606">
        <w:rPr>
          <w:rFonts w:ascii="Eras Medium ITC" w:hAnsi="Eras Medium ITC"/>
          <w:b/>
          <w:sz w:val="24"/>
          <w:szCs w:val="24"/>
        </w:rPr>
        <w:t xml:space="preserve">Hotel </w:t>
      </w:r>
      <w:proofErr w:type="spellStart"/>
      <w:r w:rsidRPr="001F6606">
        <w:rPr>
          <w:rFonts w:ascii="Eras Medium ITC" w:hAnsi="Eras Medium ITC"/>
          <w:b/>
          <w:sz w:val="24"/>
          <w:szCs w:val="24"/>
        </w:rPr>
        <w:t>Riu</w:t>
      </w:r>
      <w:proofErr w:type="spellEnd"/>
      <w:r w:rsidRPr="001F6606">
        <w:rPr>
          <w:rFonts w:ascii="Eras Medium ITC" w:hAnsi="Eras Medium ITC"/>
          <w:b/>
          <w:sz w:val="24"/>
          <w:szCs w:val="24"/>
        </w:rPr>
        <w:t xml:space="preserve"> Palace </w:t>
      </w:r>
      <w:proofErr w:type="spellStart"/>
      <w:r w:rsidRPr="001F6606">
        <w:rPr>
          <w:rFonts w:ascii="Eras Medium ITC" w:hAnsi="Eras Medium ITC"/>
          <w:b/>
          <w:sz w:val="24"/>
          <w:szCs w:val="24"/>
        </w:rPr>
        <w:t>Panam</w:t>
      </w:r>
      <w:r w:rsidR="00CE228F" w:rsidRPr="001F6606">
        <w:rPr>
          <w:rFonts w:ascii="Eras Medium ITC" w:hAnsi="Eras Medium ITC"/>
          <w:b/>
          <w:sz w:val="24"/>
          <w:szCs w:val="24"/>
        </w:rPr>
        <w:t>a</w:t>
      </w:r>
      <w:proofErr w:type="spellEnd"/>
    </w:p>
    <w:p w14:paraId="598E25BE" w14:textId="7C5A1DEF" w:rsidR="001D1F7D" w:rsidRPr="003512E4" w:rsidRDefault="00FE348F" w:rsidP="00F25014">
      <w:pPr>
        <w:jc w:val="center"/>
        <w:rPr>
          <w:rFonts w:ascii="Eras Medium ITC" w:hAnsi="Eras Medium ITC"/>
          <w:b/>
          <w:sz w:val="24"/>
          <w:szCs w:val="24"/>
        </w:rPr>
      </w:pPr>
      <w:proofErr w:type="spellStart"/>
      <w:r w:rsidRPr="003512E4">
        <w:rPr>
          <w:rFonts w:ascii="Eras Medium ITC" w:hAnsi="Eras Medium ITC"/>
          <w:b/>
          <w:sz w:val="24"/>
          <w:szCs w:val="24"/>
        </w:rPr>
        <w:t>Panam</w:t>
      </w:r>
      <w:r w:rsidR="00CE228F" w:rsidRPr="003512E4">
        <w:rPr>
          <w:rFonts w:ascii="Eras Medium ITC" w:hAnsi="Eras Medium ITC"/>
          <w:b/>
          <w:sz w:val="24"/>
          <w:szCs w:val="24"/>
        </w:rPr>
        <w:t>a</w:t>
      </w:r>
      <w:proofErr w:type="spellEnd"/>
      <w:r w:rsidR="00CE228F" w:rsidRPr="003512E4">
        <w:rPr>
          <w:rFonts w:ascii="Eras Medium ITC" w:hAnsi="Eras Medium ITC"/>
          <w:b/>
          <w:sz w:val="24"/>
          <w:szCs w:val="24"/>
        </w:rPr>
        <w:t xml:space="preserve"> City</w:t>
      </w:r>
      <w:r w:rsidRPr="003512E4">
        <w:rPr>
          <w:rFonts w:ascii="Eras Medium ITC" w:hAnsi="Eras Medium ITC"/>
          <w:b/>
          <w:sz w:val="24"/>
          <w:szCs w:val="24"/>
        </w:rPr>
        <w:t xml:space="preserve">, </w:t>
      </w:r>
      <w:proofErr w:type="spellStart"/>
      <w:r w:rsidRPr="003512E4">
        <w:rPr>
          <w:rFonts w:ascii="Eras Medium ITC" w:hAnsi="Eras Medium ITC"/>
          <w:b/>
          <w:sz w:val="24"/>
          <w:szCs w:val="24"/>
        </w:rPr>
        <w:t>Panam</w:t>
      </w:r>
      <w:r w:rsidR="00CE228F" w:rsidRPr="003512E4">
        <w:rPr>
          <w:rFonts w:ascii="Eras Medium ITC" w:hAnsi="Eras Medium ITC"/>
          <w:b/>
          <w:sz w:val="24"/>
          <w:szCs w:val="24"/>
        </w:rPr>
        <w:t>a</w:t>
      </w:r>
      <w:proofErr w:type="spellEnd"/>
    </w:p>
    <w:p w14:paraId="3D4AC177" w14:textId="45D1E0EE" w:rsidR="001D1F7D" w:rsidRPr="00891385" w:rsidRDefault="00CE228F" w:rsidP="00F25014">
      <w:pPr>
        <w:pStyle w:val="Heading1"/>
        <w:rPr>
          <w:rFonts w:ascii="Eras Medium ITC" w:hAnsi="Eras Medium ITC"/>
          <w:i w:val="0"/>
          <w:szCs w:val="24"/>
          <w:lang w:val="en-US"/>
        </w:rPr>
      </w:pPr>
      <w:r w:rsidRPr="00891385">
        <w:rPr>
          <w:rFonts w:ascii="Eras Medium ITC" w:hAnsi="Eras Medium ITC"/>
          <w:i w:val="0"/>
          <w:szCs w:val="24"/>
          <w:lang w:val="en-US"/>
        </w:rPr>
        <w:t xml:space="preserve">July 16th – 20th, </w:t>
      </w:r>
      <w:r w:rsidR="00FE348F" w:rsidRPr="00891385">
        <w:rPr>
          <w:rFonts w:ascii="Eras Medium ITC" w:hAnsi="Eras Medium ITC"/>
          <w:i w:val="0"/>
          <w:szCs w:val="24"/>
          <w:lang w:val="en-US"/>
        </w:rPr>
        <w:t>2018</w:t>
      </w:r>
    </w:p>
    <w:p w14:paraId="77ECCB18" w14:textId="77777777" w:rsidR="001D1F7D" w:rsidRPr="00891385" w:rsidRDefault="001D1F7D" w:rsidP="00F25014">
      <w:pPr>
        <w:rPr>
          <w:rFonts w:ascii="Eras Medium ITC" w:hAnsi="Eras Medium ITC"/>
          <w:sz w:val="24"/>
          <w:szCs w:val="24"/>
          <w:lang w:val="en-US"/>
        </w:rPr>
      </w:pPr>
    </w:p>
    <w:p w14:paraId="523841E4" w14:textId="4659C151" w:rsidR="001D1F7D" w:rsidRPr="00891385" w:rsidRDefault="00690AED" w:rsidP="00F25014">
      <w:pPr>
        <w:jc w:val="center"/>
        <w:rPr>
          <w:rFonts w:ascii="Eras Medium ITC" w:hAnsi="Eras Medium ITC"/>
          <w:b/>
          <w:sz w:val="24"/>
          <w:szCs w:val="24"/>
          <w:lang w:val="en-US"/>
        </w:rPr>
      </w:pPr>
      <w:r w:rsidRPr="00891385">
        <w:rPr>
          <w:rFonts w:ascii="Eras Medium ITC" w:hAnsi="Eras Medium ITC"/>
          <w:b/>
          <w:sz w:val="24"/>
          <w:szCs w:val="24"/>
          <w:lang w:val="en-US"/>
        </w:rPr>
        <w:t>PRELIMINAR</w:t>
      </w:r>
      <w:r w:rsidR="00CE228F" w:rsidRPr="00891385">
        <w:rPr>
          <w:rFonts w:ascii="Eras Medium ITC" w:hAnsi="Eras Medium ITC"/>
          <w:b/>
          <w:sz w:val="24"/>
          <w:szCs w:val="24"/>
          <w:lang w:val="en-US"/>
        </w:rPr>
        <w:t>Y AGENDA</w:t>
      </w:r>
    </w:p>
    <w:p w14:paraId="5344B081" w14:textId="77777777" w:rsidR="00B06DCC" w:rsidRPr="00891385" w:rsidRDefault="00B06DCC" w:rsidP="00F25014">
      <w:pPr>
        <w:jc w:val="center"/>
        <w:rPr>
          <w:rFonts w:ascii="Eras Medium ITC" w:hAnsi="Eras Medium ITC"/>
          <w:sz w:val="24"/>
          <w:szCs w:val="24"/>
          <w:lang w:val="en-US"/>
        </w:rPr>
      </w:pPr>
    </w:p>
    <w:p w14:paraId="0D341531" w14:textId="4A6BA75E" w:rsidR="00B06DCC" w:rsidRPr="00891385" w:rsidRDefault="00CE228F" w:rsidP="00F25014">
      <w:pPr>
        <w:shd w:val="clear" w:color="auto" w:fill="F3F3F3"/>
        <w:ind w:left="708" w:hanging="708"/>
        <w:jc w:val="center"/>
        <w:rPr>
          <w:rFonts w:ascii="Eras Medium ITC" w:hAnsi="Eras Medium ITC"/>
          <w:b/>
          <w:bCs/>
          <w:iCs/>
          <w:smallCaps/>
          <w:sz w:val="24"/>
          <w:szCs w:val="24"/>
          <w:lang w:val="en-US"/>
        </w:rPr>
      </w:pPr>
      <w:r w:rsidRPr="00891385">
        <w:rPr>
          <w:rFonts w:ascii="Eras Medium ITC" w:hAnsi="Eras Medium ITC"/>
          <w:b/>
          <w:bCs/>
          <w:iCs/>
          <w:smallCaps/>
          <w:sz w:val="24"/>
          <w:szCs w:val="24"/>
          <w:lang w:val="en-US"/>
        </w:rPr>
        <w:t xml:space="preserve">Monday, July </w:t>
      </w:r>
      <w:r w:rsidR="00FE348F" w:rsidRPr="00891385">
        <w:rPr>
          <w:rFonts w:ascii="Eras Medium ITC" w:hAnsi="Eras Medium ITC"/>
          <w:b/>
          <w:bCs/>
          <w:iCs/>
          <w:smallCaps/>
          <w:sz w:val="24"/>
          <w:szCs w:val="24"/>
          <w:lang w:val="en-US"/>
        </w:rPr>
        <w:t xml:space="preserve">16 </w:t>
      </w:r>
      <w:r w:rsidRPr="00891385">
        <w:rPr>
          <w:rFonts w:ascii="Eras Medium ITC" w:hAnsi="Eras Medium ITC"/>
          <w:b/>
          <w:bCs/>
          <w:iCs/>
          <w:smallCaps/>
          <w:sz w:val="24"/>
          <w:szCs w:val="24"/>
          <w:lang w:val="en-US"/>
        </w:rPr>
        <w:t>- Tuesday</w:t>
      </w:r>
      <w:r w:rsidR="00FE348F" w:rsidRPr="00891385">
        <w:rPr>
          <w:rFonts w:ascii="Eras Medium ITC" w:hAnsi="Eras Medium ITC"/>
          <w:b/>
          <w:bCs/>
          <w:iCs/>
          <w:smallCaps/>
          <w:sz w:val="24"/>
          <w:szCs w:val="24"/>
          <w:lang w:val="en-US"/>
        </w:rPr>
        <w:t xml:space="preserve"> 17 </w:t>
      </w:r>
    </w:p>
    <w:tbl>
      <w:tblPr>
        <w:tblW w:w="0" w:type="auto"/>
        <w:tblCellMar>
          <w:top w:w="85" w:type="dxa"/>
          <w:bottom w:w="85" w:type="dxa"/>
        </w:tblCellMar>
        <w:tblLook w:val="01E0" w:firstRow="1" w:lastRow="1" w:firstColumn="1" w:lastColumn="1" w:noHBand="0" w:noVBand="0"/>
      </w:tblPr>
      <w:tblGrid>
        <w:gridCol w:w="1871"/>
        <w:gridCol w:w="7749"/>
      </w:tblGrid>
      <w:tr w:rsidR="003365F1" w:rsidRPr="00891385" w14:paraId="04C56088" w14:textId="77777777" w:rsidTr="005B27D5">
        <w:tc>
          <w:tcPr>
            <w:tcW w:w="1871" w:type="dxa"/>
          </w:tcPr>
          <w:p w14:paraId="221DA17D" w14:textId="77777777" w:rsidR="003365F1" w:rsidRPr="00891385" w:rsidRDefault="003365F1" w:rsidP="00F25014">
            <w:pPr>
              <w:rPr>
                <w:rFonts w:ascii="Verdana" w:hAnsi="Verdana"/>
                <w:b/>
                <w:sz w:val="22"/>
                <w:szCs w:val="24"/>
                <w:lang w:val="en-US"/>
              </w:rPr>
            </w:pPr>
          </w:p>
        </w:tc>
        <w:tc>
          <w:tcPr>
            <w:tcW w:w="7749" w:type="dxa"/>
          </w:tcPr>
          <w:p w14:paraId="13F3196B" w14:textId="4DD20C9B" w:rsidR="001C0A04" w:rsidRPr="00891385" w:rsidRDefault="001C0A04" w:rsidP="001C0A04">
            <w:pPr>
              <w:rPr>
                <w:rFonts w:ascii="Verdana" w:hAnsi="Verdana"/>
                <w:szCs w:val="24"/>
                <w:lang w:val="en-US"/>
              </w:rPr>
            </w:pPr>
            <w:r w:rsidRPr="00891385">
              <w:rPr>
                <w:rFonts w:ascii="Verdana" w:hAnsi="Verdana"/>
                <w:szCs w:val="24"/>
                <w:lang w:val="en-US"/>
              </w:rPr>
              <w:t xml:space="preserve">Workshop on </w:t>
            </w:r>
            <w:r w:rsidR="005E00E5" w:rsidRPr="00891385">
              <w:rPr>
                <w:rFonts w:ascii="Verdana" w:hAnsi="Verdana"/>
                <w:szCs w:val="24"/>
                <w:lang w:val="en-US"/>
              </w:rPr>
              <w:t>G</w:t>
            </w:r>
            <w:r w:rsidRPr="00891385">
              <w:rPr>
                <w:rFonts w:ascii="Verdana" w:hAnsi="Verdana"/>
                <w:szCs w:val="24"/>
                <w:lang w:val="en-US"/>
              </w:rPr>
              <w:t xml:space="preserve">ood </w:t>
            </w:r>
            <w:r w:rsidR="005E00E5" w:rsidRPr="00891385">
              <w:rPr>
                <w:rFonts w:ascii="Verdana" w:hAnsi="Verdana"/>
                <w:szCs w:val="24"/>
                <w:lang w:val="en-US"/>
              </w:rPr>
              <w:t>P</w:t>
            </w:r>
            <w:r w:rsidRPr="00891385">
              <w:rPr>
                <w:rFonts w:ascii="Verdana" w:hAnsi="Verdana"/>
                <w:szCs w:val="24"/>
                <w:lang w:val="en-US"/>
              </w:rPr>
              <w:t xml:space="preserve">ractices of </w:t>
            </w:r>
            <w:r w:rsidR="005E00E5" w:rsidRPr="00891385">
              <w:rPr>
                <w:rFonts w:ascii="Verdana" w:hAnsi="Verdana"/>
                <w:szCs w:val="24"/>
                <w:lang w:val="en-US"/>
              </w:rPr>
              <w:t>A</w:t>
            </w:r>
            <w:r w:rsidRPr="00891385">
              <w:rPr>
                <w:rFonts w:ascii="Verdana" w:hAnsi="Verdana"/>
                <w:szCs w:val="24"/>
                <w:lang w:val="en-US"/>
              </w:rPr>
              <w:t xml:space="preserve">ssisted </w:t>
            </w:r>
            <w:r w:rsidR="005E00E5" w:rsidRPr="00891385">
              <w:rPr>
                <w:rFonts w:ascii="Verdana" w:hAnsi="Verdana"/>
                <w:szCs w:val="24"/>
                <w:lang w:val="en-US"/>
              </w:rPr>
              <w:t>V</w:t>
            </w:r>
            <w:r w:rsidRPr="00891385">
              <w:rPr>
                <w:rFonts w:ascii="Verdana" w:hAnsi="Verdana"/>
                <w:szCs w:val="24"/>
                <w:lang w:val="en-US"/>
              </w:rPr>
              <w:t xml:space="preserve">oluntary </w:t>
            </w:r>
            <w:r w:rsidR="005E00E5" w:rsidRPr="00891385">
              <w:rPr>
                <w:rFonts w:ascii="Verdana" w:hAnsi="Verdana"/>
                <w:szCs w:val="24"/>
                <w:lang w:val="en-US"/>
              </w:rPr>
              <w:t>R</w:t>
            </w:r>
            <w:r w:rsidRPr="00891385">
              <w:rPr>
                <w:rFonts w:ascii="Verdana" w:hAnsi="Verdana"/>
                <w:szCs w:val="24"/>
                <w:lang w:val="en-US"/>
              </w:rPr>
              <w:t>eturn</w:t>
            </w:r>
          </w:p>
          <w:p w14:paraId="49A26726" w14:textId="77777777" w:rsidR="001C0A04" w:rsidRPr="00891385" w:rsidRDefault="001C0A04" w:rsidP="00F25014">
            <w:pPr>
              <w:jc w:val="both"/>
              <w:rPr>
                <w:rFonts w:ascii="Verdana" w:hAnsi="Verdana"/>
                <w:szCs w:val="24"/>
                <w:lang w:val="en-US"/>
              </w:rPr>
            </w:pPr>
          </w:p>
          <w:p w14:paraId="6BAEAB5D" w14:textId="32266929" w:rsidR="00FE348F" w:rsidRPr="00891385" w:rsidRDefault="00FE348F" w:rsidP="00F25014">
            <w:pPr>
              <w:jc w:val="both"/>
              <w:rPr>
                <w:rFonts w:ascii="Verdana" w:hAnsi="Verdana"/>
                <w:b/>
                <w:szCs w:val="24"/>
                <w:lang w:val="en-US"/>
              </w:rPr>
            </w:pPr>
            <w:r w:rsidRPr="00891385">
              <w:rPr>
                <w:rFonts w:ascii="Verdana" w:hAnsi="Verdana"/>
                <w:b/>
                <w:szCs w:val="24"/>
                <w:lang w:val="en-US"/>
              </w:rPr>
              <w:t>(</w:t>
            </w:r>
            <w:r w:rsidR="00CE228F" w:rsidRPr="00891385">
              <w:rPr>
                <w:rFonts w:ascii="Verdana" w:hAnsi="Verdana"/>
                <w:b/>
                <w:szCs w:val="24"/>
                <w:lang w:val="en-US"/>
              </w:rPr>
              <w:t>Refer to separate agenda</w:t>
            </w:r>
            <w:r w:rsidRPr="00891385">
              <w:rPr>
                <w:rFonts w:ascii="Verdana" w:hAnsi="Verdana"/>
                <w:b/>
                <w:szCs w:val="24"/>
                <w:lang w:val="en-US"/>
              </w:rPr>
              <w:t>)</w:t>
            </w:r>
          </w:p>
          <w:p w14:paraId="26F0F3CA" w14:textId="77777777" w:rsidR="00EC105F" w:rsidRPr="00891385" w:rsidRDefault="00EC105F" w:rsidP="00F25014">
            <w:pPr>
              <w:jc w:val="both"/>
              <w:rPr>
                <w:rFonts w:ascii="Verdana" w:eastAsia="Calibri" w:hAnsi="Verdana" w:cs="Arial"/>
                <w:lang w:val="en-US" w:eastAsia="en-US"/>
              </w:rPr>
            </w:pPr>
          </w:p>
        </w:tc>
      </w:tr>
    </w:tbl>
    <w:p w14:paraId="2314F436" w14:textId="2160719F" w:rsidR="00B06DCC" w:rsidRPr="00891385" w:rsidRDefault="005E00E5" w:rsidP="00F25014">
      <w:pPr>
        <w:shd w:val="clear" w:color="auto" w:fill="F3F3F3"/>
        <w:ind w:left="708" w:hanging="708"/>
        <w:jc w:val="center"/>
        <w:rPr>
          <w:rFonts w:ascii="Eras Medium ITC" w:hAnsi="Eras Medium ITC"/>
          <w:b/>
          <w:bCs/>
          <w:iCs/>
          <w:smallCaps/>
          <w:sz w:val="24"/>
          <w:szCs w:val="24"/>
          <w:lang w:val="en-US"/>
        </w:rPr>
      </w:pPr>
      <w:r w:rsidRPr="00891385">
        <w:rPr>
          <w:rFonts w:ascii="Eras Medium ITC" w:hAnsi="Eras Medium ITC"/>
          <w:b/>
          <w:bCs/>
          <w:iCs/>
          <w:smallCaps/>
          <w:sz w:val="24"/>
          <w:szCs w:val="24"/>
          <w:lang w:val="en-US"/>
        </w:rPr>
        <w:t xml:space="preserve">Tuesday, July </w:t>
      </w:r>
      <w:r w:rsidR="00FE348F" w:rsidRPr="00891385">
        <w:rPr>
          <w:rFonts w:ascii="Eras Medium ITC" w:hAnsi="Eras Medium ITC"/>
          <w:b/>
          <w:bCs/>
          <w:iCs/>
          <w:smallCaps/>
          <w:sz w:val="24"/>
          <w:szCs w:val="24"/>
          <w:lang w:val="en-US"/>
        </w:rPr>
        <w:t xml:space="preserve">17 </w:t>
      </w:r>
      <w:r w:rsidRPr="00891385">
        <w:rPr>
          <w:rFonts w:ascii="Eras Medium ITC" w:hAnsi="Eras Medium ITC"/>
          <w:b/>
          <w:bCs/>
          <w:iCs/>
          <w:smallCaps/>
          <w:sz w:val="24"/>
          <w:szCs w:val="24"/>
          <w:lang w:val="en-US"/>
        </w:rPr>
        <w:t xml:space="preserve">Wednesday </w:t>
      </w:r>
      <w:r w:rsidR="00FE348F" w:rsidRPr="00891385">
        <w:rPr>
          <w:rFonts w:ascii="Eras Medium ITC" w:hAnsi="Eras Medium ITC"/>
          <w:b/>
          <w:bCs/>
          <w:iCs/>
          <w:smallCaps/>
          <w:sz w:val="24"/>
          <w:szCs w:val="24"/>
          <w:lang w:val="en-US"/>
        </w:rPr>
        <w:t xml:space="preserve">18 </w:t>
      </w:r>
    </w:p>
    <w:tbl>
      <w:tblPr>
        <w:tblW w:w="0" w:type="auto"/>
        <w:tblCellMar>
          <w:top w:w="85" w:type="dxa"/>
          <w:bottom w:w="85" w:type="dxa"/>
        </w:tblCellMar>
        <w:tblLook w:val="01E0" w:firstRow="1" w:lastRow="1" w:firstColumn="1" w:lastColumn="1" w:noHBand="0" w:noVBand="0"/>
      </w:tblPr>
      <w:tblGrid>
        <w:gridCol w:w="1871"/>
        <w:gridCol w:w="7749"/>
      </w:tblGrid>
      <w:tr w:rsidR="003365F1" w:rsidRPr="00891385" w14:paraId="039C4814" w14:textId="77777777" w:rsidTr="00EA75C7">
        <w:tc>
          <w:tcPr>
            <w:tcW w:w="1871" w:type="dxa"/>
          </w:tcPr>
          <w:p w14:paraId="75E974EF" w14:textId="77777777" w:rsidR="003365F1" w:rsidRPr="00891385" w:rsidRDefault="003365F1" w:rsidP="00F25014">
            <w:pPr>
              <w:rPr>
                <w:rFonts w:ascii="Verdana" w:hAnsi="Verdana"/>
                <w:b/>
                <w:szCs w:val="24"/>
                <w:lang w:val="en-US"/>
              </w:rPr>
            </w:pPr>
          </w:p>
        </w:tc>
        <w:tc>
          <w:tcPr>
            <w:tcW w:w="7749" w:type="dxa"/>
          </w:tcPr>
          <w:p w14:paraId="582A739A" w14:textId="77777777" w:rsidR="005E00E5" w:rsidRPr="00891385" w:rsidRDefault="005E00E5" w:rsidP="005E00E5">
            <w:pPr>
              <w:rPr>
                <w:rFonts w:ascii="Verdana" w:hAnsi="Verdana"/>
                <w:szCs w:val="24"/>
                <w:lang w:val="en-US"/>
              </w:rPr>
            </w:pPr>
            <w:r w:rsidRPr="00891385">
              <w:rPr>
                <w:rFonts w:ascii="Verdana" w:hAnsi="Verdana"/>
                <w:szCs w:val="24"/>
                <w:lang w:val="en-US"/>
              </w:rPr>
              <w:t xml:space="preserve">Meeting to evaluate and generate proposals on the RCM relaunch </w:t>
            </w:r>
          </w:p>
          <w:p w14:paraId="1D7BD7F3" w14:textId="77777777" w:rsidR="005E00E5" w:rsidRPr="00891385" w:rsidRDefault="005E00E5" w:rsidP="00F25014">
            <w:pPr>
              <w:jc w:val="both"/>
              <w:rPr>
                <w:rFonts w:ascii="Verdana" w:hAnsi="Verdana"/>
                <w:szCs w:val="24"/>
                <w:lang w:val="en-US"/>
              </w:rPr>
            </w:pPr>
          </w:p>
          <w:p w14:paraId="60619F55" w14:textId="77777777" w:rsidR="005E00E5" w:rsidRPr="00891385" w:rsidRDefault="005E00E5" w:rsidP="005E00E5">
            <w:pPr>
              <w:jc w:val="both"/>
              <w:rPr>
                <w:rFonts w:ascii="Verdana" w:hAnsi="Verdana"/>
                <w:b/>
                <w:szCs w:val="24"/>
                <w:lang w:val="en-US"/>
              </w:rPr>
            </w:pPr>
            <w:r w:rsidRPr="00891385">
              <w:rPr>
                <w:rFonts w:ascii="Verdana" w:hAnsi="Verdana"/>
                <w:b/>
                <w:szCs w:val="24"/>
                <w:lang w:val="en-US"/>
              </w:rPr>
              <w:t>(Refer to separate agenda)</w:t>
            </w:r>
          </w:p>
          <w:p w14:paraId="348F96E3" w14:textId="77777777" w:rsidR="00FE348F" w:rsidRPr="00891385" w:rsidRDefault="00FE348F" w:rsidP="00F25014">
            <w:pPr>
              <w:jc w:val="both"/>
              <w:rPr>
                <w:rFonts w:ascii="Verdana" w:hAnsi="Verdana"/>
                <w:b/>
                <w:szCs w:val="24"/>
                <w:lang w:val="en-US"/>
              </w:rPr>
            </w:pPr>
          </w:p>
        </w:tc>
      </w:tr>
    </w:tbl>
    <w:p w14:paraId="1D85D0EE" w14:textId="6EFF2A10" w:rsidR="001D1F7D" w:rsidRPr="00891385" w:rsidRDefault="005E00E5" w:rsidP="00F25014">
      <w:pPr>
        <w:shd w:val="clear" w:color="auto" w:fill="F3F3F3"/>
        <w:ind w:left="708" w:hanging="708"/>
        <w:jc w:val="center"/>
        <w:rPr>
          <w:rFonts w:ascii="Eras Medium ITC" w:hAnsi="Eras Medium ITC"/>
          <w:b/>
          <w:bCs/>
          <w:iCs/>
          <w:smallCaps/>
          <w:sz w:val="24"/>
          <w:szCs w:val="24"/>
          <w:lang w:val="en-US"/>
        </w:rPr>
      </w:pPr>
      <w:r w:rsidRPr="00891385">
        <w:rPr>
          <w:rFonts w:ascii="Eras Medium ITC" w:hAnsi="Eras Medium ITC"/>
          <w:b/>
          <w:bCs/>
          <w:iCs/>
          <w:smallCaps/>
          <w:sz w:val="24"/>
          <w:szCs w:val="24"/>
          <w:lang w:val="en-US"/>
        </w:rPr>
        <w:t>Thursday, July 1</w:t>
      </w:r>
      <w:r w:rsidR="00C24F3E" w:rsidRPr="00891385">
        <w:rPr>
          <w:rFonts w:ascii="Eras Medium ITC" w:hAnsi="Eras Medium ITC"/>
          <w:b/>
          <w:bCs/>
          <w:iCs/>
          <w:smallCaps/>
          <w:sz w:val="24"/>
          <w:szCs w:val="24"/>
          <w:lang w:val="en-US"/>
        </w:rPr>
        <w:t>9</w:t>
      </w:r>
    </w:p>
    <w:tbl>
      <w:tblPr>
        <w:tblW w:w="0" w:type="auto"/>
        <w:tblCellMar>
          <w:top w:w="85" w:type="dxa"/>
          <w:bottom w:w="85" w:type="dxa"/>
        </w:tblCellMar>
        <w:tblLook w:val="01E0" w:firstRow="1" w:lastRow="1" w:firstColumn="1" w:lastColumn="1" w:noHBand="0" w:noVBand="0"/>
      </w:tblPr>
      <w:tblGrid>
        <w:gridCol w:w="1871"/>
        <w:gridCol w:w="7749"/>
      </w:tblGrid>
      <w:tr w:rsidR="00B06DCC" w:rsidRPr="001F6606" w14:paraId="20431691" w14:textId="77777777" w:rsidTr="00A02427">
        <w:tc>
          <w:tcPr>
            <w:tcW w:w="1871" w:type="dxa"/>
          </w:tcPr>
          <w:p w14:paraId="31ACEDA3" w14:textId="3A2E711C" w:rsidR="00B06DCC" w:rsidRPr="00891385" w:rsidRDefault="005E00E5" w:rsidP="00F25014">
            <w:pPr>
              <w:rPr>
                <w:rFonts w:ascii="Verdana" w:hAnsi="Verdana"/>
                <w:b/>
                <w:szCs w:val="24"/>
                <w:lang w:val="en-US"/>
              </w:rPr>
            </w:pPr>
            <w:r w:rsidRPr="00891385">
              <w:rPr>
                <w:rFonts w:ascii="Verdana" w:hAnsi="Verdana"/>
                <w:b/>
                <w:szCs w:val="24"/>
                <w:lang w:val="en-US"/>
              </w:rPr>
              <w:t>08:30 – 12:00</w:t>
            </w:r>
          </w:p>
        </w:tc>
        <w:tc>
          <w:tcPr>
            <w:tcW w:w="7749" w:type="dxa"/>
          </w:tcPr>
          <w:p w14:paraId="70B5521D" w14:textId="44B66A27" w:rsidR="005E00E5" w:rsidRPr="00891385" w:rsidRDefault="005E00E5" w:rsidP="00F25014">
            <w:pPr>
              <w:jc w:val="both"/>
              <w:rPr>
                <w:rFonts w:ascii="Verdana" w:hAnsi="Verdana"/>
                <w:szCs w:val="24"/>
                <w:lang w:val="en-US"/>
              </w:rPr>
            </w:pPr>
            <w:r w:rsidRPr="00891385">
              <w:rPr>
                <w:rFonts w:ascii="Verdana" w:hAnsi="Verdana"/>
                <w:szCs w:val="24"/>
                <w:lang w:val="en-US"/>
              </w:rPr>
              <w:t>Parallel Meetings of the Liaison Officer Networks</w:t>
            </w:r>
          </w:p>
          <w:p w14:paraId="52256260" w14:textId="126195A4" w:rsidR="00B06DCC" w:rsidRPr="00891385" w:rsidRDefault="00B06DCC" w:rsidP="00F25014">
            <w:pPr>
              <w:jc w:val="both"/>
              <w:rPr>
                <w:rFonts w:ascii="Verdana" w:hAnsi="Verdana"/>
                <w:szCs w:val="24"/>
                <w:lang w:val="en-US"/>
              </w:rPr>
            </w:pPr>
            <w:r w:rsidRPr="00891385">
              <w:rPr>
                <w:rFonts w:ascii="Verdana" w:hAnsi="Verdana"/>
                <w:szCs w:val="24"/>
                <w:lang w:val="en-US"/>
              </w:rPr>
              <w:t xml:space="preserve"> </w:t>
            </w:r>
          </w:p>
          <w:p w14:paraId="207FD3BE" w14:textId="6616E34A" w:rsidR="00E13C9D" w:rsidRPr="00891385" w:rsidRDefault="00E13C9D" w:rsidP="00E13C9D">
            <w:pPr>
              <w:numPr>
                <w:ilvl w:val="0"/>
                <w:numId w:val="2"/>
              </w:numPr>
              <w:tabs>
                <w:tab w:val="num" w:pos="252"/>
              </w:tabs>
              <w:ind w:left="249" w:hanging="238"/>
              <w:jc w:val="both"/>
              <w:rPr>
                <w:rFonts w:ascii="Verdana" w:hAnsi="Verdana"/>
                <w:szCs w:val="24"/>
                <w:lang w:val="en-US"/>
              </w:rPr>
            </w:pPr>
            <w:r w:rsidRPr="00891385">
              <w:rPr>
                <w:rFonts w:ascii="Verdana" w:hAnsi="Verdana" w:cs="Arial"/>
                <w:lang w:val="en-US"/>
              </w:rPr>
              <w:t>Liaison Officer Network for Consular Protection</w:t>
            </w:r>
          </w:p>
          <w:p w14:paraId="171A8519" w14:textId="77777777" w:rsidR="00E13C9D" w:rsidRPr="00891385" w:rsidRDefault="00E13C9D" w:rsidP="00E13C9D">
            <w:pPr>
              <w:ind w:left="249"/>
              <w:jc w:val="both"/>
              <w:rPr>
                <w:rFonts w:ascii="Verdana" w:hAnsi="Verdana"/>
                <w:szCs w:val="24"/>
                <w:lang w:val="en-US"/>
              </w:rPr>
            </w:pPr>
          </w:p>
          <w:p w14:paraId="75BBB9B2" w14:textId="45B088E0" w:rsidR="00E13C9D" w:rsidRPr="00891385" w:rsidRDefault="00E13C9D" w:rsidP="00E13C9D">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 xml:space="preserve">Liaison Officer Network to Combat Migrant Smuggling and Trafficking </w:t>
            </w:r>
          </w:p>
          <w:p w14:paraId="036FDE9C" w14:textId="77777777" w:rsidR="00E13C9D" w:rsidRPr="00891385" w:rsidRDefault="00E13C9D" w:rsidP="00E13C9D">
            <w:pPr>
              <w:ind w:left="249"/>
              <w:jc w:val="both"/>
              <w:rPr>
                <w:rFonts w:ascii="Verdana" w:hAnsi="Verdana"/>
                <w:szCs w:val="24"/>
                <w:lang w:val="en-US"/>
              </w:rPr>
            </w:pPr>
          </w:p>
          <w:p w14:paraId="2AB5D0F7" w14:textId="3F483B1B" w:rsidR="003365F1" w:rsidRPr="00891385" w:rsidRDefault="000C7FC1" w:rsidP="00F25014">
            <w:pPr>
              <w:jc w:val="both"/>
              <w:rPr>
                <w:rFonts w:ascii="Verdana" w:hAnsi="Verdana"/>
                <w:b/>
                <w:i/>
                <w:szCs w:val="24"/>
                <w:lang w:val="en-US"/>
              </w:rPr>
            </w:pPr>
            <w:r w:rsidRPr="00891385">
              <w:rPr>
                <w:rFonts w:ascii="Verdana" w:hAnsi="Verdana"/>
                <w:b/>
                <w:i/>
                <w:szCs w:val="24"/>
                <w:lang w:val="en-US"/>
              </w:rPr>
              <w:t>(</w:t>
            </w:r>
            <w:r w:rsidR="00E13C9D" w:rsidRPr="00891385">
              <w:rPr>
                <w:rFonts w:ascii="Verdana" w:hAnsi="Verdana"/>
                <w:b/>
                <w:i/>
                <w:szCs w:val="24"/>
                <w:lang w:val="en-US"/>
              </w:rPr>
              <w:t xml:space="preserve">Refer to specific </w:t>
            </w:r>
            <w:r w:rsidR="00B06DCC" w:rsidRPr="00891385">
              <w:rPr>
                <w:rFonts w:ascii="Verdana" w:hAnsi="Verdana"/>
                <w:b/>
                <w:i/>
                <w:szCs w:val="24"/>
                <w:lang w:val="en-US"/>
              </w:rPr>
              <w:t xml:space="preserve">agendas </w:t>
            </w:r>
            <w:r w:rsidR="00E13C9D" w:rsidRPr="00891385">
              <w:rPr>
                <w:rFonts w:ascii="Verdana" w:hAnsi="Verdana"/>
                <w:b/>
                <w:i/>
                <w:szCs w:val="24"/>
                <w:lang w:val="en-US"/>
              </w:rPr>
              <w:t>for each meeting</w:t>
            </w:r>
            <w:r w:rsidRPr="00891385">
              <w:rPr>
                <w:rFonts w:ascii="Verdana" w:hAnsi="Verdana"/>
                <w:b/>
                <w:i/>
                <w:szCs w:val="24"/>
                <w:lang w:val="en-US"/>
              </w:rPr>
              <w:t>)</w:t>
            </w:r>
          </w:p>
          <w:p w14:paraId="7BB9C18C" w14:textId="77777777" w:rsidR="00EC105F" w:rsidRPr="00891385" w:rsidRDefault="00EC105F" w:rsidP="00F25014">
            <w:pPr>
              <w:jc w:val="both"/>
              <w:rPr>
                <w:rFonts w:ascii="Verdana" w:hAnsi="Verdana"/>
                <w:b/>
                <w:szCs w:val="24"/>
                <w:lang w:val="en-US"/>
              </w:rPr>
            </w:pPr>
          </w:p>
        </w:tc>
      </w:tr>
    </w:tbl>
    <w:p w14:paraId="48C57225" w14:textId="3A3DC40D" w:rsidR="004C7690" w:rsidRPr="00891385" w:rsidRDefault="00791F23" w:rsidP="00F25014">
      <w:pPr>
        <w:shd w:val="clear" w:color="auto" w:fill="F3F3F3"/>
        <w:ind w:left="708" w:hanging="708"/>
        <w:jc w:val="center"/>
        <w:rPr>
          <w:rFonts w:ascii="Eras Medium ITC" w:hAnsi="Eras Medium ITC"/>
          <w:b/>
          <w:bCs/>
          <w:iCs/>
          <w:smallCaps/>
          <w:sz w:val="24"/>
          <w:szCs w:val="24"/>
          <w:lang w:val="en-US"/>
        </w:rPr>
      </w:pPr>
      <w:r w:rsidRPr="00891385">
        <w:rPr>
          <w:rFonts w:ascii="Eras Medium ITC" w:hAnsi="Eras Medium ITC"/>
          <w:b/>
          <w:bCs/>
          <w:iCs/>
          <w:smallCaps/>
          <w:sz w:val="24"/>
          <w:szCs w:val="24"/>
          <w:lang w:val="en-US"/>
        </w:rPr>
        <w:t>T</w:t>
      </w:r>
      <w:r w:rsidR="008C7976" w:rsidRPr="00891385">
        <w:rPr>
          <w:rFonts w:ascii="Eras Medium ITC" w:hAnsi="Eras Medium ITC"/>
          <w:b/>
          <w:bCs/>
          <w:iCs/>
          <w:smallCaps/>
          <w:sz w:val="24"/>
          <w:szCs w:val="24"/>
          <w:lang w:val="en-US"/>
        </w:rPr>
        <w:t xml:space="preserve">hursday, July </w:t>
      </w:r>
      <w:r w:rsidR="00FE2F8F" w:rsidRPr="00891385">
        <w:rPr>
          <w:rFonts w:ascii="Eras Medium ITC" w:hAnsi="Eras Medium ITC"/>
          <w:b/>
          <w:bCs/>
          <w:iCs/>
          <w:smallCaps/>
          <w:sz w:val="24"/>
          <w:szCs w:val="24"/>
          <w:lang w:val="en-US"/>
        </w:rPr>
        <w:t xml:space="preserve">19 </w:t>
      </w:r>
    </w:p>
    <w:p w14:paraId="59B8DB7E" w14:textId="1A33906B" w:rsidR="001D1F7D" w:rsidRPr="00891385" w:rsidRDefault="008C7976" w:rsidP="00F25014">
      <w:pPr>
        <w:pStyle w:val="BodyText"/>
        <w:shd w:val="clear" w:color="auto" w:fill="E6E6E6"/>
        <w:rPr>
          <w:rFonts w:ascii="Eras Medium ITC" w:hAnsi="Eras Medium ITC"/>
          <w:i w:val="0"/>
          <w:sz w:val="24"/>
          <w:szCs w:val="24"/>
          <w:lang w:val="en-US"/>
        </w:rPr>
      </w:pPr>
      <w:r w:rsidRPr="00891385">
        <w:rPr>
          <w:rFonts w:ascii="Eras Medium ITC" w:hAnsi="Eras Medium ITC"/>
          <w:i w:val="0"/>
          <w:sz w:val="24"/>
          <w:szCs w:val="24"/>
          <w:lang w:val="en-US"/>
        </w:rPr>
        <w:t>MEETING OF THE</w:t>
      </w:r>
      <w:r w:rsidR="001D1F7D" w:rsidRPr="00891385">
        <w:rPr>
          <w:rFonts w:ascii="Eras Medium ITC" w:hAnsi="Eras Medium ITC"/>
          <w:i w:val="0"/>
          <w:sz w:val="24"/>
          <w:szCs w:val="24"/>
          <w:lang w:val="en-US"/>
        </w:rPr>
        <w:t xml:space="preserve"> REGIONAL CONSULTA</w:t>
      </w:r>
      <w:r w:rsidRPr="00891385">
        <w:rPr>
          <w:rFonts w:ascii="Eras Medium ITC" w:hAnsi="Eras Medium ITC"/>
          <w:i w:val="0"/>
          <w:sz w:val="24"/>
          <w:szCs w:val="24"/>
          <w:lang w:val="en-US"/>
        </w:rPr>
        <w:t>TION GROUP ON</w:t>
      </w:r>
      <w:r w:rsidR="001D1F7D" w:rsidRPr="00891385">
        <w:rPr>
          <w:rFonts w:ascii="Eras Medium ITC" w:hAnsi="Eras Medium ITC"/>
          <w:i w:val="0"/>
          <w:sz w:val="24"/>
          <w:szCs w:val="24"/>
          <w:lang w:val="en-US"/>
        </w:rPr>
        <w:t xml:space="preserve"> MIGRA</w:t>
      </w:r>
      <w:r w:rsidRPr="00891385">
        <w:rPr>
          <w:rFonts w:ascii="Eras Medium ITC" w:hAnsi="Eras Medium ITC"/>
          <w:i w:val="0"/>
          <w:sz w:val="24"/>
          <w:szCs w:val="24"/>
          <w:lang w:val="en-US"/>
        </w:rPr>
        <w:t>TIO</w:t>
      </w:r>
      <w:r w:rsidR="001D1F7D" w:rsidRPr="00891385">
        <w:rPr>
          <w:rFonts w:ascii="Eras Medium ITC" w:hAnsi="Eras Medium ITC"/>
          <w:i w:val="0"/>
          <w:sz w:val="24"/>
          <w:szCs w:val="24"/>
          <w:lang w:val="en-US"/>
        </w:rPr>
        <w:t>N (RC</w:t>
      </w:r>
      <w:r w:rsidRPr="00891385">
        <w:rPr>
          <w:rFonts w:ascii="Eras Medium ITC" w:hAnsi="Eras Medium ITC"/>
          <w:i w:val="0"/>
          <w:sz w:val="24"/>
          <w:szCs w:val="24"/>
          <w:lang w:val="en-US"/>
        </w:rPr>
        <w:t>G</w:t>
      </w:r>
      <w:r w:rsidR="001D1F7D" w:rsidRPr="00891385">
        <w:rPr>
          <w:rFonts w:ascii="Eras Medium ITC" w:hAnsi="Eras Medium ITC"/>
          <w:i w:val="0"/>
          <w:sz w:val="24"/>
          <w:szCs w:val="24"/>
          <w:lang w:val="en-US"/>
        </w:rPr>
        <w:t>M)</w:t>
      </w:r>
    </w:p>
    <w:p w14:paraId="23C959C0" w14:textId="07E57C9B" w:rsidR="001D1F7D" w:rsidRPr="00891385" w:rsidRDefault="001D1F7D" w:rsidP="00F25014">
      <w:pPr>
        <w:pStyle w:val="BodyText"/>
        <w:shd w:val="clear" w:color="auto" w:fill="E6E6E6"/>
        <w:rPr>
          <w:rFonts w:ascii="Eras Medium ITC" w:hAnsi="Eras Medium ITC"/>
          <w:i w:val="0"/>
          <w:sz w:val="24"/>
          <w:szCs w:val="24"/>
          <w:lang w:val="en-US"/>
        </w:rPr>
      </w:pPr>
    </w:p>
    <w:tbl>
      <w:tblPr>
        <w:tblW w:w="10008" w:type="dxa"/>
        <w:tblCellMar>
          <w:top w:w="85" w:type="dxa"/>
          <w:bottom w:w="85" w:type="dxa"/>
        </w:tblCellMar>
        <w:tblLook w:val="01E0" w:firstRow="1" w:lastRow="1" w:firstColumn="1" w:lastColumn="1" w:noHBand="0" w:noVBand="0"/>
      </w:tblPr>
      <w:tblGrid>
        <w:gridCol w:w="1809"/>
        <w:gridCol w:w="8199"/>
      </w:tblGrid>
      <w:tr w:rsidR="00710842" w:rsidRPr="001F6606" w14:paraId="4104A1B3" w14:textId="77777777" w:rsidTr="00395A83">
        <w:tc>
          <w:tcPr>
            <w:tcW w:w="1809" w:type="dxa"/>
          </w:tcPr>
          <w:p w14:paraId="7E84E094" w14:textId="77777777" w:rsidR="00710842" w:rsidRPr="00891385" w:rsidRDefault="00BA7E7A" w:rsidP="00F25014">
            <w:pPr>
              <w:rPr>
                <w:rFonts w:ascii="Verdana" w:hAnsi="Verdana"/>
                <w:b/>
                <w:lang w:val="en-US"/>
              </w:rPr>
            </w:pPr>
            <w:r w:rsidRPr="00891385">
              <w:rPr>
                <w:rFonts w:ascii="Verdana" w:hAnsi="Verdana"/>
                <w:b/>
                <w:lang w:val="en-US"/>
              </w:rPr>
              <w:t>1</w:t>
            </w:r>
            <w:r w:rsidR="006F2A28" w:rsidRPr="00891385">
              <w:rPr>
                <w:rFonts w:ascii="Verdana" w:hAnsi="Verdana"/>
                <w:b/>
                <w:lang w:val="en-US"/>
              </w:rPr>
              <w:t>3</w:t>
            </w:r>
            <w:r w:rsidR="00710842" w:rsidRPr="00891385">
              <w:rPr>
                <w:rFonts w:ascii="Verdana" w:hAnsi="Verdana"/>
                <w:b/>
                <w:lang w:val="en-US"/>
              </w:rPr>
              <w:t>:</w:t>
            </w:r>
            <w:r w:rsidR="006F2A28" w:rsidRPr="00891385">
              <w:rPr>
                <w:rFonts w:ascii="Verdana" w:hAnsi="Verdana"/>
                <w:b/>
                <w:lang w:val="en-US"/>
              </w:rPr>
              <w:t>3</w:t>
            </w:r>
            <w:r w:rsidR="00710842" w:rsidRPr="00891385">
              <w:rPr>
                <w:rFonts w:ascii="Verdana" w:hAnsi="Verdana"/>
                <w:b/>
                <w:lang w:val="en-US"/>
              </w:rPr>
              <w:t xml:space="preserve">0 – </w:t>
            </w:r>
            <w:r w:rsidRPr="00891385">
              <w:rPr>
                <w:rFonts w:ascii="Verdana" w:hAnsi="Verdana"/>
                <w:b/>
                <w:lang w:val="en-US"/>
              </w:rPr>
              <w:t>1</w:t>
            </w:r>
            <w:r w:rsidR="006F2A28" w:rsidRPr="00891385">
              <w:rPr>
                <w:rFonts w:ascii="Verdana" w:hAnsi="Verdana"/>
                <w:b/>
                <w:lang w:val="en-US"/>
              </w:rPr>
              <w:t>3</w:t>
            </w:r>
            <w:r w:rsidR="005944B4" w:rsidRPr="00891385">
              <w:rPr>
                <w:rFonts w:ascii="Verdana" w:hAnsi="Verdana"/>
                <w:b/>
                <w:lang w:val="en-US"/>
              </w:rPr>
              <w:t>:</w:t>
            </w:r>
            <w:r w:rsidR="006F2A28" w:rsidRPr="00891385">
              <w:rPr>
                <w:rFonts w:ascii="Verdana" w:hAnsi="Verdana"/>
                <w:b/>
                <w:lang w:val="en-US"/>
              </w:rPr>
              <w:t>4</w:t>
            </w:r>
            <w:r w:rsidR="00710842" w:rsidRPr="00891385">
              <w:rPr>
                <w:rFonts w:ascii="Verdana" w:hAnsi="Verdana"/>
                <w:b/>
                <w:lang w:val="en-US"/>
              </w:rPr>
              <w:t>5</w:t>
            </w:r>
          </w:p>
        </w:tc>
        <w:tc>
          <w:tcPr>
            <w:tcW w:w="8199" w:type="dxa"/>
          </w:tcPr>
          <w:p w14:paraId="4AA8990F" w14:textId="44F670AD" w:rsidR="00710842" w:rsidRPr="00891385" w:rsidRDefault="008C7976" w:rsidP="008C7976">
            <w:pPr>
              <w:jc w:val="both"/>
              <w:rPr>
                <w:rFonts w:ascii="Verdana" w:hAnsi="Verdana"/>
                <w:lang w:val="en-US"/>
              </w:rPr>
            </w:pPr>
            <w:r w:rsidRPr="00891385">
              <w:rPr>
                <w:rFonts w:ascii="Verdana" w:hAnsi="Verdana"/>
                <w:lang w:val="en-US"/>
              </w:rPr>
              <w:t>Welcoming remarks by the Presidency Pro</w:t>
            </w:r>
            <w:r w:rsidR="00BA3A32">
              <w:rPr>
                <w:rFonts w:ascii="Verdana" w:hAnsi="Verdana"/>
                <w:lang w:val="en-US"/>
              </w:rPr>
              <w:t>-</w:t>
            </w:r>
            <w:proofErr w:type="spellStart"/>
            <w:r w:rsidRPr="00891385">
              <w:rPr>
                <w:rFonts w:ascii="Verdana" w:hAnsi="Verdana"/>
                <w:lang w:val="en-US"/>
              </w:rPr>
              <w:t>Témpore</w:t>
            </w:r>
            <w:proofErr w:type="spellEnd"/>
            <w:r w:rsidRPr="00891385">
              <w:rPr>
                <w:rFonts w:ascii="Verdana" w:hAnsi="Verdana"/>
                <w:lang w:val="en-US"/>
              </w:rPr>
              <w:t xml:space="preserve"> (PPT)</w:t>
            </w:r>
          </w:p>
        </w:tc>
      </w:tr>
      <w:tr w:rsidR="001D1F7D" w:rsidRPr="001F6606" w14:paraId="11B81387" w14:textId="77777777" w:rsidTr="00395A83">
        <w:tc>
          <w:tcPr>
            <w:tcW w:w="1809" w:type="dxa"/>
          </w:tcPr>
          <w:p w14:paraId="69BC3447" w14:textId="77777777" w:rsidR="001D1F7D" w:rsidRPr="00891385" w:rsidRDefault="00BA7E7A" w:rsidP="00F25014">
            <w:pPr>
              <w:rPr>
                <w:rFonts w:ascii="Verdana" w:hAnsi="Verdana"/>
                <w:b/>
                <w:lang w:val="en-US"/>
              </w:rPr>
            </w:pPr>
            <w:r w:rsidRPr="00891385">
              <w:rPr>
                <w:rFonts w:ascii="Verdana" w:hAnsi="Verdana"/>
                <w:b/>
                <w:lang w:val="en-US"/>
              </w:rPr>
              <w:t>1</w:t>
            </w:r>
            <w:r w:rsidR="006F2A28" w:rsidRPr="00891385">
              <w:rPr>
                <w:rFonts w:ascii="Verdana" w:hAnsi="Verdana"/>
                <w:b/>
                <w:lang w:val="en-US"/>
              </w:rPr>
              <w:t>3</w:t>
            </w:r>
            <w:r w:rsidR="001D1F7D" w:rsidRPr="00891385">
              <w:rPr>
                <w:rFonts w:ascii="Verdana" w:hAnsi="Verdana"/>
                <w:b/>
                <w:lang w:val="en-US"/>
              </w:rPr>
              <w:t>:</w:t>
            </w:r>
            <w:r w:rsidR="006F2A28" w:rsidRPr="00891385">
              <w:rPr>
                <w:rFonts w:ascii="Verdana" w:hAnsi="Verdana"/>
                <w:b/>
                <w:lang w:val="en-US"/>
              </w:rPr>
              <w:t>4</w:t>
            </w:r>
            <w:r w:rsidR="00710842" w:rsidRPr="00891385">
              <w:rPr>
                <w:rFonts w:ascii="Verdana" w:hAnsi="Verdana"/>
                <w:b/>
                <w:lang w:val="en-US"/>
              </w:rPr>
              <w:t>5</w:t>
            </w:r>
            <w:r w:rsidR="001D1F7D" w:rsidRPr="00891385">
              <w:rPr>
                <w:rFonts w:ascii="Verdana" w:hAnsi="Verdana"/>
                <w:b/>
                <w:lang w:val="en-US"/>
              </w:rPr>
              <w:t xml:space="preserve"> – </w:t>
            </w:r>
            <w:r w:rsidRPr="00891385">
              <w:rPr>
                <w:rFonts w:ascii="Verdana" w:hAnsi="Verdana"/>
                <w:b/>
                <w:lang w:val="en-US"/>
              </w:rPr>
              <w:t>14</w:t>
            </w:r>
            <w:r w:rsidR="001D1F7D" w:rsidRPr="00891385">
              <w:rPr>
                <w:rFonts w:ascii="Verdana" w:hAnsi="Verdana"/>
                <w:b/>
                <w:lang w:val="en-US"/>
              </w:rPr>
              <w:t>:</w:t>
            </w:r>
            <w:r w:rsidR="006F2A28" w:rsidRPr="00891385">
              <w:rPr>
                <w:rFonts w:ascii="Verdana" w:hAnsi="Verdana"/>
                <w:b/>
                <w:lang w:val="en-US"/>
              </w:rPr>
              <w:t>0</w:t>
            </w:r>
            <w:r w:rsidR="00666E34" w:rsidRPr="00891385">
              <w:rPr>
                <w:rFonts w:ascii="Verdana" w:hAnsi="Verdana"/>
                <w:b/>
                <w:lang w:val="en-US"/>
              </w:rPr>
              <w:t>0</w:t>
            </w:r>
          </w:p>
        </w:tc>
        <w:tc>
          <w:tcPr>
            <w:tcW w:w="8199" w:type="dxa"/>
          </w:tcPr>
          <w:p w14:paraId="742E8957" w14:textId="1145654C" w:rsidR="00710842" w:rsidRPr="00891385" w:rsidRDefault="00FE2F8F" w:rsidP="00F25014">
            <w:pPr>
              <w:jc w:val="both"/>
              <w:rPr>
                <w:rFonts w:ascii="Verdana" w:hAnsi="Verdana"/>
                <w:lang w:val="en-US"/>
              </w:rPr>
            </w:pPr>
            <w:r w:rsidRPr="00891385">
              <w:rPr>
                <w:rFonts w:ascii="Verdana" w:hAnsi="Verdana"/>
                <w:lang w:val="en-US"/>
              </w:rPr>
              <w:t>A</w:t>
            </w:r>
            <w:r w:rsidR="00870C5E" w:rsidRPr="00891385">
              <w:rPr>
                <w:rFonts w:ascii="Verdana" w:hAnsi="Verdana"/>
                <w:lang w:val="en-US"/>
              </w:rPr>
              <w:t xml:space="preserve">pproval of the </w:t>
            </w:r>
            <w:r w:rsidRPr="00891385">
              <w:rPr>
                <w:rFonts w:ascii="Verdana" w:hAnsi="Verdana"/>
                <w:lang w:val="en-US"/>
              </w:rPr>
              <w:t>agenda</w:t>
            </w:r>
          </w:p>
          <w:p w14:paraId="3BDFBF3B" w14:textId="6905B968" w:rsidR="00DE1F49" w:rsidRPr="0080231E" w:rsidRDefault="00456F39" w:rsidP="0080231E">
            <w:pPr>
              <w:jc w:val="both"/>
              <w:rPr>
                <w:rFonts w:ascii="Verdana" w:hAnsi="Verdana"/>
                <w:b/>
                <w:i/>
                <w:lang w:val="en-US"/>
              </w:rPr>
            </w:pPr>
            <w:r w:rsidRPr="00891385">
              <w:rPr>
                <w:rFonts w:ascii="Verdana" w:hAnsi="Verdana"/>
                <w:b/>
                <w:i/>
                <w:lang w:val="en-US"/>
              </w:rPr>
              <w:t>[</w:t>
            </w:r>
            <w:r w:rsidR="001D1F7D" w:rsidRPr="00891385">
              <w:rPr>
                <w:rFonts w:ascii="Verdana" w:hAnsi="Verdana"/>
                <w:b/>
                <w:i/>
                <w:lang w:val="en-US"/>
              </w:rPr>
              <w:t>L</w:t>
            </w:r>
            <w:r w:rsidR="00993364" w:rsidRPr="00891385">
              <w:rPr>
                <w:rFonts w:ascii="Verdana" w:hAnsi="Verdana"/>
                <w:b/>
                <w:i/>
                <w:lang w:val="en-US"/>
              </w:rPr>
              <w:t>e</w:t>
            </w:r>
            <w:r w:rsidR="001D1F7D" w:rsidRPr="00891385">
              <w:rPr>
                <w:rFonts w:ascii="Verdana" w:hAnsi="Verdana"/>
                <w:b/>
                <w:i/>
                <w:lang w:val="en-US"/>
              </w:rPr>
              <w:t>a</w:t>
            </w:r>
            <w:r w:rsidR="00993364" w:rsidRPr="00891385">
              <w:rPr>
                <w:rFonts w:ascii="Verdana" w:hAnsi="Verdana"/>
                <w:b/>
                <w:i/>
                <w:lang w:val="en-US"/>
              </w:rPr>
              <w:t>d</w:t>
            </w:r>
            <w:r w:rsidRPr="00891385">
              <w:rPr>
                <w:rFonts w:ascii="Verdana" w:hAnsi="Verdana"/>
                <w:b/>
                <w:i/>
                <w:lang w:val="en-US"/>
              </w:rPr>
              <w:t>:</w:t>
            </w:r>
            <w:r w:rsidR="00891385">
              <w:rPr>
                <w:rFonts w:ascii="Verdana" w:hAnsi="Verdana"/>
                <w:b/>
                <w:i/>
                <w:lang w:val="en-US"/>
              </w:rPr>
              <w:t xml:space="preserve"> </w:t>
            </w:r>
            <w:r w:rsidR="00353335" w:rsidRPr="00891385">
              <w:rPr>
                <w:rFonts w:ascii="Verdana" w:hAnsi="Verdana"/>
                <w:b/>
                <w:i/>
                <w:lang w:val="en-US"/>
              </w:rPr>
              <w:t>PPT</w:t>
            </w:r>
            <w:r w:rsidRPr="00891385">
              <w:rPr>
                <w:rFonts w:ascii="Verdana" w:hAnsi="Verdana"/>
                <w:b/>
                <w:i/>
                <w:lang w:val="en-US"/>
              </w:rPr>
              <w:t>]</w:t>
            </w:r>
          </w:p>
        </w:tc>
      </w:tr>
      <w:tr w:rsidR="006F2A28" w:rsidRPr="00891385" w14:paraId="769F9A9E" w14:textId="77777777" w:rsidTr="00395A83">
        <w:trPr>
          <w:trHeight w:val="303"/>
        </w:trPr>
        <w:tc>
          <w:tcPr>
            <w:tcW w:w="1809" w:type="dxa"/>
          </w:tcPr>
          <w:p w14:paraId="2D3F84BF" w14:textId="074E5E25" w:rsidR="006F2A28" w:rsidRPr="00891385" w:rsidRDefault="006F2A28" w:rsidP="00F25014">
            <w:pPr>
              <w:rPr>
                <w:rFonts w:ascii="Verdana" w:hAnsi="Verdana"/>
                <w:b/>
                <w:lang w:val="en-US"/>
              </w:rPr>
            </w:pPr>
            <w:r w:rsidRPr="00891385">
              <w:rPr>
                <w:rFonts w:ascii="Verdana" w:hAnsi="Verdana"/>
                <w:b/>
                <w:lang w:val="en-US"/>
              </w:rPr>
              <w:t>14:</w:t>
            </w:r>
            <w:r w:rsidR="00F30E59" w:rsidRPr="00891385">
              <w:rPr>
                <w:rFonts w:ascii="Verdana" w:hAnsi="Verdana"/>
                <w:b/>
                <w:lang w:val="en-US"/>
              </w:rPr>
              <w:t>00</w:t>
            </w:r>
            <w:r w:rsidRPr="00891385">
              <w:rPr>
                <w:rFonts w:ascii="Verdana" w:hAnsi="Verdana"/>
                <w:b/>
                <w:lang w:val="en-US"/>
              </w:rPr>
              <w:t xml:space="preserve"> – 14:</w:t>
            </w:r>
            <w:r w:rsidR="00F30E59" w:rsidRPr="00891385">
              <w:rPr>
                <w:rFonts w:ascii="Verdana" w:hAnsi="Verdana"/>
                <w:b/>
                <w:lang w:val="en-US"/>
              </w:rPr>
              <w:t>1</w:t>
            </w:r>
            <w:r w:rsidR="00960CA7" w:rsidRPr="00891385">
              <w:rPr>
                <w:rFonts w:ascii="Verdana" w:hAnsi="Verdana"/>
                <w:b/>
                <w:lang w:val="en-US"/>
              </w:rPr>
              <w:t>5</w:t>
            </w:r>
          </w:p>
        </w:tc>
        <w:tc>
          <w:tcPr>
            <w:tcW w:w="8199" w:type="dxa"/>
          </w:tcPr>
          <w:p w14:paraId="5685DA57" w14:textId="6D441181" w:rsidR="00870C5E" w:rsidRPr="00891385" w:rsidRDefault="00870C5E" w:rsidP="00870C5E">
            <w:pPr>
              <w:jc w:val="both"/>
              <w:rPr>
                <w:rFonts w:ascii="Verdana" w:hAnsi="Verdana"/>
                <w:lang w:val="en-US"/>
              </w:rPr>
            </w:pPr>
            <w:r w:rsidRPr="00891385">
              <w:rPr>
                <w:rFonts w:ascii="Verdana" w:hAnsi="Verdana"/>
                <w:lang w:val="en-US"/>
              </w:rPr>
              <w:t>Report of the Technical Secretariat (TS) Coordinator</w:t>
            </w:r>
          </w:p>
          <w:p w14:paraId="411D2F26" w14:textId="68162999" w:rsidR="0026113C" w:rsidRPr="00891385" w:rsidRDefault="00870C5E" w:rsidP="00870C5E">
            <w:pPr>
              <w:jc w:val="both"/>
              <w:rPr>
                <w:rFonts w:ascii="Verdana" w:hAnsi="Verdana"/>
                <w:b/>
                <w:i/>
                <w:lang w:val="en-US"/>
              </w:rPr>
            </w:pPr>
            <w:r w:rsidRPr="00891385">
              <w:rPr>
                <w:rFonts w:ascii="Verdana" w:hAnsi="Verdana"/>
                <w:b/>
                <w:i/>
                <w:lang w:val="en-US"/>
              </w:rPr>
              <w:t xml:space="preserve"> </w:t>
            </w:r>
            <w:r w:rsidR="006F2A28" w:rsidRPr="00891385">
              <w:rPr>
                <w:rFonts w:ascii="Verdana" w:hAnsi="Verdana"/>
                <w:b/>
                <w:i/>
                <w:lang w:val="en-US"/>
              </w:rPr>
              <w:t>[</w:t>
            </w:r>
            <w:r w:rsidR="00740183" w:rsidRPr="00891385">
              <w:rPr>
                <w:rFonts w:ascii="Verdana" w:hAnsi="Verdana"/>
                <w:b/>
                <w:i/>
                <w:lang w:val="en-US"/>
              </w:rPr>
              <w:t>Lead</w:t>
            </w:r>
            <w:r w:rsidR="006F2A28" w:rsidRPr="00891385">
              <w:rPr>
                <w:rFonts w:ascii="Verdana" w:hAnsi="Verdana"/>
                <w:b/>
                <w:i/>
                <w:lang w:val="en-US"/>
              </w:rPr>
              <w:t xml:space="preserve">: </w:t>
            </w:r>
            <w:r w:rsidR="00740183" w:rsidRPr="00891385">
              <w:rPr>
                <w:rFonts w:ascii="Verdana" w:hAnsi="Verdana"/>
                <w:b/>
                <w:i/>
                <w:lang w:val="en-US"/>
              </w:rPr>
              <w:t>TS</w:t>
            </w:r>
            <w:r w:rsidR="006F2A28" w:rsidRPr="00891385">
              <w:rPr>
                <w:rFonts w:ascii="Verdana" w:hAnsi="Verdana"/>
                <w:b/>
                <w:i/>
                <w:lang w:val="en-US"/>
              </w:rPr>
              <w:t>]</w:t>
            </w:r>
          </w:p>
          <w:p w14:paraId="06AEAFEC" w14:textId="5B0099E8" w:rsidR="00011589" w:rsidRPr="00891385" w:rsidRDefault="00011589" w:rsidP="00F25014">
            <w:pPr>
              <w:jc w:val="both"/>
              <w:rPr>
                <w:rFonts w:ascii="Verdana" w:hAnsi="Verdana"/>
                <w:b/>
                <w:i/>
                <w:lang w:val="en-US"/>
              </w:rPr>
            </w:pPr>
          </w:p>
        </w:tc>
      </w:tr>
      <w:tr w:rsidR="006F2A28" w:rsidRPr="001F6606" w14:paraId="237B3493" w14:textId="77777777" w:rsidTr="00395A83">
        <w:trPr>
          <w:trHeight w:val="303"/>
        </w:trPr>
        <w:tc>
          <w:tcPr>
            <w:tcW w:w="1809" w:type="dxa"/>
          </w:tcPr>
          <w:p w14:paraId="11E9CF62" w14:textId="2646AC67" w:rsidR="006F2A28" w:rsidRPr="00891385" w:rsidRDefault="0026113C" w:rsidP="00F25014">
            <w:pPr>
              <w:rPr>
                <w:rFonts w:ascii="Verdana" w:hAnsi="Verdana"/>
                <w:b/>
                <w:lang w:val="en-US"/>
              </w:rPr>
            </w:pPr>
            <w:r w:rsidRPr="00891385">
              <w:rPr>
                <w:rFonts w:ascii="Verdana" w:hAnsi="Verdana"/>
                <w:b/>
                <w:lang w:val="en-US"/>
              </w:rPr>
              <w:t>14:</w:t>
            </w:r>
            <w:r w:rsidR="005732EE" w:rsidRPr="00891385">
              <w:rPr>
                <w:rFonts w:ascii="Verdana" w:hAnsi="Verdana"/>
                <w:b/>
                <w:lang w:val="en-US"/>
              </w:rPr>
              <w:t>1</w:t>
            </w:r>
            <w:r w:rsidRPr="00891385">
              <w:rPr>
                <w:rFonts w:ascii="Verdana" w:hAnsi="Verdana"/>
                <w:b/>
                <w:lang w:val="en-US"/>
              </w:rPr>
              <w:t>5 – 1</w:t>
            </w:r>
            <w:r w:rsidR="005732EE" w:rsidRPr="00891385">
              <w:rPr>
                <w:rFonts w:ascii="Verdana" w:hAnsi="Verdana"/>
                <w:b/>
                <w:lang w:val="en-US"/>
              </w:rPr>
              <w:t>4</w:t>
            </w:r>
            <w:r w:rsidRPr="00891385">
              <w:rPr>
                <w:rFonts w:ascii="Verdana" w:hAnsi="Verdana"/>
                <w:b/>
                <w:lang w:val="en-US"/>
              </w:rPr>
              <w:t>:</w:t>
            </w:r>
            <w:r w:rsidR="005732EE" w:rsidRPr="00891385">
              <w:rPr>
                <w:rFonts w:ascii="Verdana" w:hAnsi="Verdana"/>
                <w:b/>
                <w:lang w:val="en-US"/>
              </w:rPr>
              <w:t>4</w:t>
            </w:r>
            <w:r w:rsidRPr="00891385">
              <w:rPr>
                <w:rFonts w:ascii="Verdana" w:hAnsi="Verdana"/>
                <w:b/>
                <w:lang w:val="en-US"/>
              </w:rPr>
              <w:t>5</w:t>
            </w:r>
          </w:p>
        </w:tc>
        <w:tc>
          <w:tcPr>
            <w:tcW w:w="8199" w:type="dxa"/>
          </w:tcPr>
          <w:p w14:paraId="3A75F07F" w14:textId="74F837F7" w:rsidR="006F2A28" w:rsidRPr="00891385" w:rsidRDefault="00870C5E" w:rsidP="00F25014">
            <w:pPr>
              <w:jc w:val="both"/>
              <w:rPr>
                <w:rFonts w:ascii="Verdana" w:hAnsi="Verdana"/>
                <w:b/>
                <w:lang w:val="en-US"/>
              </w:rPr>
            </w:pPr>
            <w:r w:rsidRPr="00891385">
              <w:rPr>
                <w:rFonts w:ascii="Verdana" w:hAnsi="Verdana"/>
                <w:b/>
                <w:lang w:val="en-US"/>
              </w:rPr>
              <w:t>Report of</w:t>
            </w:r>
            <w:r w:rsidR="00960CA7" w:rsidRPr="00891385">
              <w:rPr>
                <w:rFonts w:ascii="Verdana" w:hAnsi="Verdana"/>
                <w:b/>
                <w:lang w:val="en-US"/>
              </w:rPr>
              <w:t xml:space="preserve"> event</w:t>
            </w:r>
            <w:r w:rsidR="00D80232" w:rsidRPr="00891385">
              <w:rPr>
                <w:rFonts w:ascii="Verdana" w:hAnsi="Verdana"/>
                <w:b/>
                <w:lang w:val="en-US"/>
              </w:rPr>
              <w:t>s</w:t>
            </w:r>
            <w:r w:rsidR="00960CA7" w:rsidRPr="00891385">
              <w:rPr>
                <w:rFonts w:ascii="Verdana" w:hAnsi="Verdana"/>
                <w:b/>
                <w:lang w:val="en-US"/>
              </w:rPr>
              <w:t>:</w:t>
            </w:r>
          </w:p>
          <w:p w14:paraId="07BC5A7A" w14:textId="562E195B" w:rsidR="00D80232" w:rsidRPr="00C37A1F" w:rsidRDefault="00D80232" w:rsidP="00C37A1F">
            <w:pPr>
              <w:pStyle w:val="ListParagraph"/>
              <w:numPr>
                <w:ilvl w:val="0"/>
                <w:numId w:val="16"/>
              </w:numPr>
              <w:ind w:left="360"/>
              <w:jc w:val="both"/>
              <w:rPr>
                <w:rFonts w:ascii="Verdana" w:hAnsi="Verdana"/>
                <w:lang w:val="en-US"/>
              </w:rPr>
            </w:pPr>
            <w:r w:rsidRPr="00C37A1F">
              <w:rPr>
                <w:rFonts w:ascii="Verdana" w:hAnsi="Verdana"/>
                <w:lang w:val="en-US"/>
              </w:rPr>
              <w:t>Meeting of Observer Organizations (Panama, January 25-26)</w:t>
            </w:r>
          </w:p>
          <w:p w14:paraId="188E62BF" w14:textId="3A89C57D" w:rsidR="002F6816" w:rsidRPr="00891385" w:rsidRDefault="002F6816" w:rsidP="00C37A1F">
            <w:pPr>
              <w:jc w:val="both"/>
              <w:rPr>
                <w:rFonts w:ascii="Verdana" w:hAnsi="Verdana"/>
                <w:lang w:val="en-US"/>
              </w:rPr>
            </w:pPr>
          </w:p>
          <w:p w14:paraId="2493A9EE" w14:textId="3B8CF1AD" w:rsidR="00D80232" w:rsidRPr="00C37A1F" w:rsidRDefault="00D80232" w:rsidP="00C37A1F">
            <w:pPr>
              <w:pStyle w:val="ListParagraph"/>
              <w:numPr>
                <w:ilvl w:val="0"/>
                <w:numId w:val="16"/>
              </w:numPr>
              <w:ind w:left="360"/>
              <w:rPr>
                <w:rFonts w:ascii="Verdana" w:hAnsi="Verdana"/>
                <w:lang w:val="en-US"/>
              </w:rPr>
            </w:pPr>
            <w:r w:rsidRPr="00C37A1F">
              <w:rPr>
                <w:rFonts w:ascii="Verdana" w:hAnsi="Verdana"/>
                <w:lang w:val="en-US"/>
              </w:rPr>
              <w:t>Workshop for the Development of the Counter-Smuggling Work Plan (Costa Rica, March 13-14, 2018)</w:t>
            </w:r>
          </w:p>
          <w:p w14:paraId="526A195C" w14:textId="77777777" w:rsidR="00D80232" w:rsidRPr="00891385" w:rsidRDefault="00D80232" w:rsidP="00C37A1F">
            <w:pPr>
              <w:jc w:val="both"/>
              <w:rPr>
                <w:rFonts w:ascii="Verdana" w:hAnsi="Verdana"/>
                <w:lang w:val="en-US"/>
              </w:rPr>
            </w:pPr>
          </w:p>
          <w:p w14:paraId="0DD16AC1" w14:textId="5C003F72" w:rsidR="00D80232" w:rsidRPr="00C37A1F" w:rsidRDefault="00D80232" w:rsidP="00C37A1F">
            <w:pPr>
              <w:pStyle w:val="ListParagraph"/>
              <w:numPr>
                <w:ilvl w:val="0"/>
                <w:numId w:val="16"/>
              </w:numPr>
              <w:ind w:left="360"/>
              <w:jc w:val="both"/>
              <w:rPr>
                <w:rFonts w:ascii="Verdana" w:hAnsi="Verdana"/>
                <w:lang w:val="en-US"/>
              </w:rPr>
            </w:pPr>
            <w:r w:rsidRPr="00C37A1F">
              <w:rPr>
                <w:rFonts w:ascii="Verdana" w:hAnsi="Verdana"/>
                <w:lang w:val="en-US"/>
              </w:rPr>
              <w:t xml:space="preserve">Workshop on Consular Protection for Migrant Workers (Panama, </w:t>
            </w:r>
            <w:r w:rsidR="00327771" w:rsidRPr="00C37A1F">
              <w:rPr>
                <w:rFonts w:ascii="Verdana" w:hAnsi="Verdana"/>
                <w:lang w:val="en-US"/>
              </w:rPr>
              <w:t>April</w:t>
            </w:r>
            <w:r w:rsidRPr="00C37A1F">
              <w:rPr>
                <w:rFonts w:ascii="Verdana" w:hAnsi="Verdana"/>
                <w:lang w:val="en-US"/>
              </w:rPr>
              <w:t xml:space="preserve"> 25-26)</w:t>
            </w:r>
          </w:p>
          <w:p w14:paraId="7E72F3E2" w14:textId="77777777" w:rsidR="00D80232" w:rsidRPr="00891385" w:rsidRDefault="00D80232" w:rsidP="00C37A1F">
            <w:pPr>
              <w:jc w:val="both"/>
              <w:rPr>
                <w:rFonts w:ascii="Verdana" w:hAnsi="Verdana"/>
                <w:lang w:val="en-US"/>
              </w:rPr>
            </w:pPr>
          </w:p>
          <w:p w14:paraId="7F21EF58" w14:textId="22F69B78" w:rsidR="002F6816" w:rsidRPr="00C37A1F" w:rsidRDefault="002F6816" w:rsidP="00C37A1F">
            <w:pPr>
              <w:pStyle w:val="ListParagraph"/>
              <w:numPr>
                <w:ilvl w:val="0"/>
                <w:numId w:val="16"/>
              </w:numPr>
              <w:ind w:left="360"/>
              <w:jc w:val="both"/>
              <w:rPr>
                <w:rFonts w:ascii="Verdana" w:hAnsi="Verdana"/>
                <w:lang w:val="en-US"/>
              </w:rPr>
            </w:pPr>
            <w:r w:rsidRPr="00C37A1F">
              <w:rPr>
                <w:rFonts w:ascii="Verdana" w:hAnsi="Verdana"/>
                <w:lang w:val="en-US"/>
              </w:rPr>
              <w:t>Plenar</w:t>
            </w:r>
            <w:r w:rsidR="00327771" w:rsidRPr="00C37A1F">
              <w:rPr>
                <w:rFonts w:ascii="Verdana" w:hAnsi="Verdana"/>
                <w:lang w:val="en-US"/>
              </w:rPr>
              <w:t xml:space="preserve">y Meeting </w:t>
            </w:r>
            <w:r w:rsidRPr="00C37A1F">
              <w:rPr>
                <w:rFonts w:ascii="Verdana" w:hAnsi="Verdana"/>
                <w:lang w:val="en-US"/>
              </w:rPr>
              <w:t>R</w:t>
            </w:r>
            <w:r w:rsidR="00327771" w:rsidRPr="00C37A1F">
              <w:rPr>
                <w:rFonts w:ascii="Verdana" w:hAnsi="Verdana"/>
                <w:lang w:val="en-US"/>
              </w:rPr>
              <w:t>C</w:t>
            </w:r>
            <w:r w:rsidRPr="00C37A1F">
              <w:rPr>
                <w:rFonts w:ascii="Verdana" w:hAnsi="Verdana"/>
                <w:lang w:val="en-US"/>
              </w:rPr>
              <w:t>M-</w:t>
            </w:r>
            <w:r w:rsidR="00327771" w:rsidRPr="00C37A1F">
              <w:rPr>
                <w:rFonts w:ascii="Verdana" w:hAnsi="Verdana"/>
                <w:lang w:val="en-US"/>
              </w:rPr>
              <w:t>SA</w:t>
            </w:r>
            <w:r w:rsidRPr="00C37A1F">
              <w:rPr>
                <w:rFonts w:ascii="Verdana" w:hAnsi="Verdana"/>
                <w:lang w:val="en-US"/>
              </w:rPr>
              <w:t xml:space="preserve">CM (Montevideo, </w:t>
            </w:r>
            <w:r w:rsidR="00327771" w:rsidRPr="00C37A1F">
              <w:rPr>
                <w:rFonts w:ascii="Verdana" w:hAnsi="Verdana"/>
                <w:lang w:val="en-US"/>
              </w:rPr>
              <w:t>M</w:t>
            </w:r>
            <w:r w:rsidRPr="00C37A1F">
              <w:rPr>
                <w:rFonts w:ascii="Verdana" w:hAnsi="Verdana"/>
                <w:lang w:val="en-US"/>
              </w:rPr>
              <w:t>ay</w:t>
            </w:r>
            <w:r w:rsidR="00327771" w:rsidRPr="00C37A1F">
              <w:rPr>
                <w:rFonts w:ascii="Verdana" w:hAnsi="Verdana"/>
                <w:lang w:val="en-US"/>
              </w:rPr>
              <w:t xml:space="preserve"> 8-9</w:t>
            </w:r>
            <w:r w:rsidRPr="00C37A1F">
              <w:rPr>
                <w:rFonts w:ascii="Verdana" w:hAnsi="Verdana"/>
                <w:lang w:val="en-US"/>
              </w:rPr>
              <w:t>)</w:t>
            </w:r>
          </w:p>
          <w:p w14:paraId="1FD1C733" w14:textId="77777777" w:rsidR="00327771" w:rsidRPr="00891385" w:rsidRDefault="00327771" w:rsidP="00C37A1F">
            <w:pPr>
              <w:jc w:val="both"/>
              <w:rPr>
                <w:rFonts w:ascii="Verdana" w:hAnsi="Verdana"/>
                <w:lang w:val="en-US"/>
              </w:rPr>
            </w:pPr>
          </w:p>
          <w:p w14:paraId="0A1CBDB2" w14:textId="4BFB7C37" w:rsidR="00327771" w:rsidRPr="00C37A1F" w:rsidRDefault="00327771" w:rsidP="00C37A1F">
            <w:pPr>
              <w:pStyle w:val="ListParagraph"/>
              <w:numPr>
                <w:ilvl w:val="0"/>
                <w:numId w:val="16"/>
              </w:numPr>
              <w:ind w:left="360"/>
              <w:jc w:val="both"/>
              <w:rPr>
                <w:rFonts w:ascii="Verdana" w:hAnsi="Verdana"/>
                <w:lang w:val="en-US"/>
              </w:rPr>
            </w:pPr>
            <w:r w:rsidRPr="00C37A1F">
              <w:rPr>
                <w:rFonts w:ascii="Verdana" w:hAnsi="Verdana"/>
                <w:lang w:val="en-US"/>
              </w:rPr>
              <w:t>Workshop on the processes of return, reception and reintegration of migrant and refugee children and adolescents (Guatemala, May 22-23)</w:t>
            </w:r>
          </w:p>
          <w:p w14:paraId="53D9C5A0" w14:textId="77777777" w:rsidR="00327771" w:rsidRPr="00891385" w:rsidRDefault="00327771" w:rsidP="00C37A1F">
            <w:pPr>
              <w:jc w:val="both"/>
              <w:rPr>
                <w:rFonts w:ascii="Verdana" w:hAnsi="Verdana"/>
                <w:lang w:val="en-US"/>
              </w:rPr>
            </w:pPr>
          </w:p>
          <w:p w14:paraId="068C6468" w14:textId="69B709C2" w:rsidR="00D80232" w:rsidRPr="00C37A1F" w:rsidRDefault="00D80232" w:rsidP="00C37A1F">
            <w:pPr>
              <w:pStyle w:val="ListParagraph"/>
              <w:numPr>
                <w:ilvl w:val="0"/>
                <w:numId w:val="16"/>
              </w:numPr>
              <w:ind w:left="360"/>
              <w:jc w:val="both"/>
              <w:rPr>
                <w:rFonts w:ascii="Verdana" w:hAnsi="Verdana"/>
                <w:lang w:val="en-US"/>
              </w:rPr>
            </w:pPr>
            <w:r w:rsidRPr="00C37A1F">
              <w:rPr>
                <w:rFonts w:ascii="Verdana" w:hAnsi="Verdana"/>
                <w:lang w:val="en-US"/>
              </w:rPr>
              <w:t xml:space="preserve">V Meeting </w:t>
            </w:r>
            <w:r w:rsidR="00327771" w:rsidRPr="00C37A1F">
              <w:rPr>
                <w:rFonts w:ascii="Verdana" w:hAnsi="Verdana"/>
                <w:lang w:val="en-US"/>
              </w:rPr>
              <w:t>o</w:t>
            </w:r>
            <w:r w:rsidRPr="00C37A1F">
              <w:rPr>
                <w:rFonts w:ascii="Verdana" w:hAnsi="Verdana"/>
                <w:lang w:val="en-US"/>
              </w:rPr>
              <w:t xml:space="preserve">f The Ad Hoc Group </w:t>
            </w:r>
            <w:r w:rsidR="00327771" w:rsidRPr="00C37A1F">
              <w:rPr>
                <w:rFonts w:ascii="Verdana" w:hAnsi="Verdana"/>
                <w:lang w:val="en-US"/>
              </w:rPr>
              <w:t>on</w:t>
            </w:r>
            <w:r w:rsidRPr="00C37A1F">
              <w:rPr>
                <w:rFonts w:ascii="Verdana" w:hAnsi="Verdana"/>
                <w:lang w:val="en-US"/>
              </w:rPr>
              <w:t xml:space="preserve"> Extra-Regional Migrants (Panama May 31-June</w:t>
            </w:r>
            <w:r w:rsidR="00327771" w:rsidRPr="00C37A1F">
              <w:rPr>
                <w:rFonts w:ascii="Verdana" w:hAnsi="Verdana"/>
                <w:lang w:val="en-US"/>
              </w:rPr>
              <w:t xml:space="preserve"> </w:t>
            </w:r>
            <w:r w:rsidRPr="00C37A1F">
              <w:rPr>
                <w:rFonts w:ascii="Verdana" w:hAnsi="Verdana"/>
                <w:lang w:val="en-US"/>
              </w:rPr>
              <w:t>1)</w:t>
            </w:r>
          </w:p>
          <w:p w14:paraId="25C02833" w14:textId="77777777" w:rsidR="00327771" w:rsidRPr="00891385" w:rsidRDefault="00327771" w:rsidP="00C37A1F">
            <w:pPr>
              <w:jc w:val="both"/>
              <w:rPr>
                <w:rFonts w:ascii="Verdana" w:hAnsi="Verdana"/>
                <w:lang w:val="en-US"/>
              </w:rPr>
            </w:pPr>
          </w:p>
          <w:p w14:paraId="78BD790E" w14:textId="77777777" w:rsidR="00420040" w:rsidRDefault="00D80232" w:rsidP="00420040">
            <w:pPr>
              <w:pStyle w:val="ListParagraph"/>
              <w:numPr>
                <w:ilvl w:val="0"/>
                <w:numId w:val="16"/>
              </w:numPr>
              <w:ind w:left="360" w:right="4"/>
              <w:jc w:val="both"/>
              <w:rPr>
                <w:rFonts w:ascii="Verdana" w:hAnsi="Verdana"/>
                <w:lang w:val="en-US"/>
              </w:rPr>
            </w:pPr>
            <w:r w:rsidRPr="00C37A1F">
              <w:rPr>
                <w:rFonts w:ascii="Verdana" w:hAnsi="Verdana"/>
                <w:lang w:val="en-US"/>
              </w:rPr>
              <w:t>Workshop on the prevention and assistance to migrants and people displaced across borders in the context of disasters (Mexico, June 6-7)</w:t>
            </w:r>
          </w:p>
          <w:p w14:paraId="17D9F411" w14:textId="77777777" w:rsidR="00420040" w:rsidRPr="00420040" w:rsidRDefault="00420040" w:rsidP="00420040">
            <w:pPr>
              <w:pStyle w:val="ListParagraph"/>
              <w:rPr>
                <w:rFonts w:ascii="Verdana" w:hAnsi="Verdana"/>
                <w:lang w:val="en-US"/>
              </w:rPr>
            </w:pPr>
          </w:p>
          <w:p w14:paraId="22890F89" w14:textId="77777777" w:rsidR="00420040" w:rsidRDefault="00C37A1F" w:rsidP="00420040">
            <w:pPr>
              <w:pStyle w:val="ListParagraph"/>
              <w:numPr>
                <w:ilvl w:val="0"/>
                <w:numId w:val="16"/>
              </w:numPr>
              <w:ind w:left="360" w:right="4"/>
              <w:jc w:val="both"/>
              <w:rPr>
                <w:rFonts w:ascii="Verdana" w:hAnsi="Verdana"/>
                <w:lang w:val="en-US"/>
              </w:rPr>
            </w:pPr>
            <w:proofErr w:type="spellStart"/>
            <w:r w:rsidRPr="00420040">
              <w:rPr>
                <w:rFonts w:ascii="Verdana" w:hAnsi="Verdana"/>
                <w:lang w:val="en-US"/>
              </w:rPr>
              <w:t>Labour</w:t>
            </w:r>
            <w:proofErr w:type="spellEnd"/>
            <w:r w:rsidRPr="00420040">
              <w:rPr>
                <w:rFonts w:ascii="Verdana" w:hAnsi="Verdana"/>
                <w:lang w:val="en-US"/>
              </w:rPr>
              <w:t xml:space="preserve"> Migration Academy: Enhancing Protection, Promoting Sustainable Development and Facilitating Fair and Effective </w:t>
            </w:r>
            <w:proofErr w:type="spellStart"/>
            <w:r w:rsidRPr="00420040">
              <w:rPr>
                <w:rFonts w:ascii="Verdana" w:hAnsi="Verdana"/>
                <w:lang w:val="en-US"/>
              </w:rPr>
              <w:t>Labour</w:t>
            </w:r>
            <w:proofErr w:type="spellEnd"/>
            <w:r w:rsidRPr="00420040">
              <w:rPr>
                <w:rFonts w:ascii="Verdana" w:hAnsi="Verdana"/>
                <w:lang w:val="en-US"/>
              </w:rPr>
              <w:t xml:space="preserve"> Migration Governance (Panama, June 18-22)</w:t>
            </w:r>
          </w:p>
          <w:p w14:paraId="7F25CF23" w14:textId="77777777" w:rsidR="00420040" w:rsidRPr="00420040" w:rsidRDefault="00420040" w:rsidP="00420040">
            <w:pPr>
              <w:pStyle w:val="ListParagraph"/>
              <w:rPr>
                <w:rFonts w:ascii="Verdana" w:hAnsi="Verdana"/>
                <w:lang w:val="en-US"/>
              </w:rPr>
            </w:pPr>
          </w:p>
          <w:p w14:paraId="73E2848B" w14:textId="3D91EEF5" w:rsidR="00420040" w:rsidRPr="007A46D8" w:rsidRDefault="00420040" w:rsidP="00420040">
            <w:pPr>
              <w:pStyle w:val="ListParagraph"/>
              <w:numPr>
                <w:ilvl w:val="0"/>
                <w:numId w:val="16"/>
              </w:numPr>
              <w:ind w:left="360" w:right="4"/>
              <w:jc w:val="both"/>
              <w:rPr>
                <w:rFonts w:ascii="Verdana" w:hAnsi="Verdana"/>
                <w:lang w:val="en-US"/>
              </w:rPr>
            </w:pPr>
            <w:r w:rsidRPr="007A46D8">
              <w:rPr>
                <w:rFonts w:ascii="Verdana" w:hAnsi="Verdana"/>
                <w:lang w:val="en-US"/>
              </w:rPr>
              <w:t>Workshop to strengthen consular capacities, carried out within the framework of the Migratory and Consular Cooperation Program between the countries of the Northern Triangle and Mexico (Mexico, June 26 and 27)</w:t>
            </w:r>
          </w:p>
          <w:p w14:paraId="3B33FE2A" w14:textId="77777777" w:rsidR="00D443F4" w:rsidRDefault="00D443F4" w:rsidP="00F25014">
            <w:pPr>
              <w:jc w:val="both"/>
              <w:rPr>
                <w:rFonts w:ascii="Verdana" w:hAnsi="Verdana"/>
                <w:b/>
                <w:i/>
                <w:lang w:val="en-US"/>
              </w:rPr>
            </w:pPr>
          </w:p>
          <w:p w14:paraId="741D8751" w14:textId="6029B5E5" w:rsidR="00960CA7" w:rsidRPr="00891385" w:rsidRDefault="0026113C" w:rsidP="00F25014">
            <w:pPr>
              <w:jc w:val="both"/>
              <w:rPr>
                <w:rFonts w:ascii="Verdana" w:hAnsi="Verdana"/>
                <w:b/>
                <w:i/>
                <w:lang w:val="en-US"/>
              </w:rPr>
            </w:pPr>
            <w:r w:rsidRPr="00891385">
              <w:rPr>
                <w:rFonts w:ascii="Verdana" w:hAnsi="Verdana"/>
                <w:b/>
                <w:i/>
                <w:lang w:val="en-US"/>
              </w:rPr>
              <w:t>[</w:t>
            </w:r>
            <w:r w:rsidR="00740183" w:rsidRPr="00891385">
              <w:rPr>
                <w:rFonts w:ascii="Verdana" w:hAnsi="Verdana"/>
                <w:b/>
                <w:i/>
                <w:lang w:val="en-US"/>
              </w:rPr>
              <w:t>Lead</w:t>
            </w:r>
            <w:r w:rsidRPr="00891385">
              <w:rPr>
                <w:rFonts w:ascii="Verdana" w:hAnsi="Verdana"/>
                <w:b/>
                <w:i/>
                <w:lang w:val="en-US"/>
              </w:rPr>
              <w:t xml:space="preserve">: </w:t>
            </w:r>
            <w:r w:rsidR="00D80232" w:rsidRPr="00891385">
              <w:rPr>
                <w:rFonts w:ascii="Verdana" w:hAnsi="Verdana"/>
                <w:b/>
                <w:i/>
                <w:lang w:val="en-US"/>
              </w:rPr>
              <w:t>TS and host countries</w:t>
            </w:r>
            <w:r w:rsidRPr="00891385">
              <w:rPr>
                <w:rFonts w:ascii="Verdana" w:hAnsi="Verdana"/>
                <w:b/>
                <w:i/>
                <w:lang w:val="en-US"/>
              </w:rPr>
              <w:t>]</w:t>
            </w:r>
          </w:p>
          <w:p w14:paraId="22AB5F7E" w14:textId="4E5D80A8" w:rsidR="0026113C" w:rsidRPr="00891385" w:rsidRDefault="0026113C" w:rsidP="00F25014">
            <w:pPr>
              <w:jc w:val="both"/>
              <w:rPr>
                <w:rFonts w:ascii="Verdana" w:hAnsi="Verdana"/>
                <w:b/>
                <w:i/>
                <w:lang w:val="en-US"/>
              </w:rPr>
            </w:pPr>
          </w:p>
        </w:tc>
      </w:tr>
      <w:tr w:rsidR="005732EE" w:rsidRPr="001F6606" w14:paraId="2813717C" w14:textId="77777777" w:rsidTr="00395A83">
        <w:trPr>
          <w:trHeight w:val="303"/>
        </w:trPr>
        <w:tc>
          <w:tcPr>
            <w:tcW w:w="1809" w:type="dxa"/>
          </w:tcPr>
          <w:p w14:paraId="749A4D80" w14:textId="54A88850" w:rsidR="005732EE" w:rsidRPr="00891385" w:rsidRDefault="005732EE" w:rsidP="00F25014">
            <w:pPr>
              <w:rPr>
                <w:rFonts w:ascii="Verdana" w:hAnsi="Verdana"/>
                <w:b/>
                <w:lang w:val="en-US"/>
              </w:rPr>
            </w:pPr>
            <w:r w:rsidRPr="00891385">
              <w:rPr>
                <w:rFonts w:ascii="Verdana" w:hAnsi="Verdana"/>
                <w:b/>
                <w:lang w:val="en-US"/>
              </w:rPr>
              <w:lastRenderedPageBreak/>
              <w:t>1</w:t>
            </w:r>
            <w:r w:rsidR="000F3EEB" w:rsidRPr="00891385">
              <w:rPr>
                <w:rFonts w:ascii="Verdana" w:hAnsi="Verdana"/>
                <w:b/>
                <w:lang w:val="en-US"/>
              </w:rPr>
              <w:t>4</w:t>
            </w:r>
            <w:r w:rsidRPr="00891385">
              <w:rPr>
                <w:rFonts w:ascii="Verdana" w:hAnsi="Verdana"/>
                <w:b/>
                <w:lang w:val="en-US"/>
              </w:rPr>
              <w:t>:</w:t>
            </w:r>
            <w:r w:rsidR="000F3EEB" w:rsidRPr="00891385">
              <w:rPr>
                <w:rFonts w:ascii="Verdana" w:hAnsi="Verdana"/>
                <w:b/>
                <w:lang w:val="en-US"/>
              </w:rPr>
              <w:t>45</w:t>
            </w:r>
            <w:r w:rsidRPr="00891385">
              <w:rPr>
                <w:rFonts w:ascii="Verdana" w:hAnsi="Verdana"/>
                <w:b/>
                <w:lang w:val="en-US"/>
              </w:rPr>
              <w:t xml:space="preserve"> – 15:</w:t>
            </w:r>
            <w:r w:rsidR="000F3EEB" w:rsidRPr="00891385">
              <w:rPr>
                <w:rFonts w:ascii="Verdana" w:hAnsi="Verdana"/>
                <w:b/>
                <w:lang w:val="en-US"/>
              </w:rPr>
              <w:t>00</w:t>
            </w:r>
          </w:p>
        </w:tc>
        <w:tc>
          <w:tcPr>
            <w:tcW w:w="8199" w:type="dxa"/>
          </w:tcPr>
          <w:p w14:paraId="5E9C2A66" w14:textId="7056ED95" w:rsidR="005732EE" w:rsidRPr="00891385" w:rsidRDefault="00D778D9" w:rsidP="003B08F2">
            <w:pPr>
              <w:jc w:val="both"/>
              <w:rPr>
                <w:rFonts w:ascii="Verdana" w:hAnsi="Verdana"/>
                <w:b/>
                <w:i/>
                <w:lang w:val="en-US"/>
              </w:rPr>
            </w:pPr>
            <w:r w:rsidRPr="00891385">
              <w:rPr>
                <w:rFonts w:ascii="Verdana" w:hAnsi="Verdana"/>
                <w:lang w:val="en-US"/>
              </w:rPr>
              <w:t xml:space="preserve">Report on the status of the Global Compact for a </w:t>
            </w:r>
            <w:r w:rsidR="003B08F2" w:rsidRPr="00891385">
              <w:rPr>
                <w:rFonts w:ascii="Verdana" w:hAnsi="Verdana"/>
                <w:lang w:val="en-US"/>
              </w:rPr>
              <w:t xml:space="preserve">Safe, Orderly and Regular Migration </w:t>
            </w:r>
            <w:r w:rsidR="005732EE" w:rsidRPr="00C37A1F">
              <w:rPr>
                <w:rFonts w:ascii="Verdana" w:hAnsi="Verdana"/>
                <w:b/>
                <w:i/>
                <w:lang w:val="en-US"/>
              </w:rPr>
              <w:t>[</w:t>
            </w:r>
            <w:r w:rsidR="00740183" w:rsidRPr="00C37A1F">
              <w:rPr>
                <w:rFonts w:ascii="Verdana" w:hAnsi="Verdana"/>
                <w:b/>
                <w:i/>
                <w:lang w:val="en-US"/>
              </w:rPr>
              <w:t>Lead</w:t>
            </w:r>
            <w:r w:rsidR="005732EE" w:rsidRPr="00C37A1F">
              <w:rPr>
                <w:rFonts w:ascii="Verdana" w:hAnsi="Verdana"/>
                <w:b/>
                <w:i/>
                <w:lang w:val="en-US"/>
              </w:rPr>
              <w:t xml:space="preserve">: </w:t>
            </w:r>
            <w:r w:rsidR="00740183" w:rsidRPr="00C37A1F">
              <w:rPr>
                <w:rFonts w:ascii="Verdana" w:hAnsi="Verdana"/>
                <w:b/>
                <w:i/>
                <w:lang w:val="en-US"/>
              </w:rPr>
              <w:t>Mexico</w:t>
            </w:r>
            <w:r w:rsidR="005732EE" w:rsidRPr="00C37A1F">
              <w:rPr>
                <w:rFonts w:ascii="Verdana" w:hAnsi="Verdana"/>
                <w:b/>
                <w:i/>
                <w:lang w:val="en-US"/>
              </w:rPr>
              <w:t>]</w:t>
            </w:r>
          </w:p>
        </w:tc>
      </w:tr>
      <w:tr w:rsidR="005732EE" w:rsidRPr="001F6606" w14:paraId="5718FC77" w14:textId="77777777" w:rsidTr="00395A83">
        <w:trPr>
          <w:trHeight w:val="303"/>
        </w:trPr>
        <w:tc>
          <w:tcPr>
            <w:tcW w:w="1809" w:type="dxa"/>
          </w:tcPr>
          <w:p w14:paraId="1A7E8894" w14:textId="64FE875E" w:rsidR="005732EE" w:rsidRPr="00891385" w:rsidRDefault="000F3EEB" w:rsidP="00F25014">
            <w:pPr>
              <w:rPr>
                <w:rFonts w:ascii="Verdana" w:hAnsi="Verdana"/>
                <w:b/>
                <w:lang w:val="en-US"/>
              </w:rPr>
            </w:pPr>
            <w:r w:rsidRPr="00891385">
              <w:rPr>
                <w:rFonts w:ascii="Verdana" w:hAnsi="Verdana"/>
                <w:b/>
                <w:lang w:val="en-US"/>
              </w:rPr>
              <w:t>15:00 – 15:10</w:t>
            </w:r>
          </w:p>
        </w:tc>
        <w:tc>
          <w:tcPr>
            <w:tcW w:w="8199" w:type="dxa"/>
          </w:tcPr>
          <w:p w14:paraId="034A5E86" w14:textId="2E41613C" w:rsidR="005732EE" w:rsidRPr="00F21243" w:rsidRDefault="003B08F2" w:rsidP="00F25014">
            <w:pPr>
              <w:jc w:val="both"/>
              <w:rPr>
                <w:rFonts w:ascii="Verdana" w:hAnsi="Verdana"/>
                <w:highlight w:val="yellow"/>
                <w:lang w:val="en-US"/>
              </w:rPr>
            </w:pPr>
            <w:r w:rsidRPr="006F68F0">
              <w:rPr>
                <w:rFonts w:ascii="Verdana" w:hAnsi="Verdana"/>
                <w:lang w:val="en-US"/>
              </w:rPr>
              <w:t>Report on the status of the Global Compact on Refugees and the</w:t>
            </w:r>
            <w:r w:rsidR="00F21243" w:rsidRPr="006F68F0">
              <w:rPr>
                <w:rFonts w:ascii="Verdana" w:hAnsi="Verdana"/>
                <w:lang w:val="en-US"/>
              </w:rPr>
              <w:t xml:space="preserve"> Comprehensive </w:t>
            </w:r>
            <w:r w:rsidR="006F68F0" w:rsidRPr="006F68F0">
              <w:rPr>
                <w:rFonts w:ascii="Verdana" w:hAnsi="Verdana"/>
                <w:lang w:val="en-US"/>
              </w:rPr>
              <w:t>Regional Protection and Solutions</w:t>
            </w:r>
            <w:r w:rsidR="00F21243" w:rsidRPr="006F68F0">
              <w:rPr>
                <w:rFonts w:ascii="Verdana" w:hAnsi="Verdana"/>
                <w:lang w:val="en-US"/>
              </w:rPr>
              <w:t xml:space="preserve"> </w:t>
            </w:r>
            <w:r w:rsidR="006F68F0" w:rsidRPr="006F68F0">
              <w:rPr>
                <w:rFonts w:ascii="Verdana" w:hAnsi="Verdana"/>
                <w:lang w:val="en-US"/>
              </w:rPr>
              <w:t>Framework [</w:t>
            </w:r>
            <w:r w:rsidR="008F0FD5" w:rsidRPr="00891385">
              <w:rPr>
                <w:rFonts w:ascii="Verdana" w:hAnsi="Verdana"/>
                <w:b/>
                <w:i/>
                <w:lang w:val="en-US"/>
              </w:rPr>
              <w:t>Lead</w:t>
            </w:r>
            <w:r w:rsidR="005732EE" w:rsidRPr="00891385">
              <w:rPr>
                <w:rFonts w:ascii="Verdana" w:hAnsi="Verdana"/>
                <w:b/>
                <w:i/>
                <w:lang w:val="en-US"/>
              </w:rPr>
              <w:t xml:space="preserve">: </w:t>
            </w:r>
            <w:r w:rsidR="00A97C2C" w:rsidRPr="00891385">
              <w:rPr>
                <w:rFonts w:ascii="Verdana" w:hAnsi="Verdana"/>
                <w:b/>
                <w:i/>
                <w:lang w:val="en-US"/>
              </w:rPr>
              <w:t>UNHCR</w:t>
            </w:r>
            <w:r w:rsidR="005732EE" w:rsidRPr="00891385">
              <w:rPr>
                <w:rFonts w:ascii="Verdana" w:hAnsi="Verdana"/>
                <w:b/>
                <w:i/>
                <w:lang w:val="en-US"/>
              </w:rPr>
              <w:t>]</w:t>
            </w:r>
          </w:p>
        </w:tc>
      </w:tr>
      <w:tr w:rsidR="006F2A28" w:rsidRPr="00891385" w14:paraId="74AA3F96" w14:textId="77777777" w:rsidTr="00395A83">
        <w:trPr>
          <w:trHeight w:val="303"/>
        </w:trPr>
        <w:tc>
          <w:tcPr>
            <w:tcW w:w="1809" w:type="dxa"/>
          </w:tcPr>
          <w:p w14:paraId="3E9F32E4" w14:textId="633A7F18" w:rsidR="006F2A28" w:rsidRPr="00891385" w:rsidRDefault="006F2A28" w:rsidP="00F25014">
            <w:pPr>
              <w:rPr>
                <w:rFonts w:ascii="Verdana" w:hAnsi="Verdana"/>
                <w:b/>
                <w:lang w:val="en-US"/>
              </w:rPr>
            </w:pPr>
            <w:r w:rsidRPr="00891385">
              <w:rPr>
                <w:rFonts w:ascii="Verdana" w:hAnsi="Verdana"/>
                <w:b/>
                <w:lang w:val="en-US"/>
              </w:rPr>
              <w:t>15:1</w:t>
            </w:r>
            <w:r w:rsidR="000F3EEB" w:rsidRPr="00891385">
              <w:rPr>
                <w:rFonts w:ascii="Verdana" w:hAnsi="Verdana"/>
                <w:b/>
                <w:lang w:val="en-US"/>
              </w:rPr>
              <w:t>0</w:t>
            </w:r>
            <w:r w:rsidRPr="00891385">
              <w:rPr>
                <w:rFonts w:ascii="Verdana" w:hAnsi="Verdana"/>
                <w:b/>
                <w:lang w:val="en-US"/>
              </w:rPr>
              <w:t xml:space="preserve"> – 15:30</w:t>
            </w:r>
          </w:p>
        </w:tc>
        <w:tc>
          <w:tcPr>
            <w:tcW w:w="8199" w:type="dxa"/>
          </w:tcPr>
          <w:p w14:paraId="7C7020E1" w14:textId="49F4774E" w:rsidR="006F2A28" w:rsidRPr="00891385" w:rsidRDefault="003B08F2" w:rsidP="00F25014">
            <w:pPr>
              <w:rPr>
                <w:rFonts w:ascii="Verdana" w:hAnsi="Verdana"/>
                <w:lang w:val="en-US"/>
              </w:rPr>
            </w:pPr>
            <w:r w:rsidRPr="00891385">
              <w:rPr>
                <w:rFonts w:ascii="Verdana" w:hAnsi="Verdana"/>
                <w:lang w:val="en-US"/>
              </w:rPr>
              <w:t xml:space="preserve">Coffee Break </w:t>
            </w:r>
          </w:p>
        </w:tc>
      </w:tr>
      <w:tr w:rsidR="00F30E59" w:rsidRPr="00891385" w14:paraId="06757617" w14:textId="77777777" w:rsidTr="00395A83">
        <w:trPr>
          <w:trHeight w:val="303"/>
        </w:trPr>
        <w:tc>
          <w:tcPr>
            <w:tcW w:w="1809" w:type="dxa"/>
          </w:tcPr>
          <w:p w14:paraId="4B80B63E" w14:textId="6A168F88" w:rsidR="00F30E59" w:rsidRPr="00891385" w:rsidRDefault="00F30E59" w:rsidP="00F25014">
            <w:pPr>
              <w:rPr>
                <w:rFonts w:ascii="Verdana" w:hAnsi="Verdana"/>
                <w:b/>
                <w:lang w:val="en-US"/>
              </w:rPr>
            </w:pPr>
            <w:r w:rsidRPr="00891385">
              <w:rPr>
                <w:rFonts w:ascii="Verdana" w:hAnsi="Verdana"/>
                <w:b/>
                <w:lang w:val="en-US"/>
              </w:rPr>
              <w:t>1</w:t>
            </w:r>
            <w:r w:rsidR="000F3EEB" w:rsidRPr="00891385">
              <w:rPr>
                <w:rFonts w:ascii="Verdana" w:hAnsi="Verdana"/>
                <w:b/>
                <w:lang w:val="en-US"/>
              </w:rPr>
              <w:t>5</w:t>
            </w:r>
            <w:r w:rsidRPr="00891385">
              <w:rPr>
                <w:rFonts w:ascii="Verdana" w:hAnsi="Verdana"/>
                <w:b/>
                <w:lang w:val="en-US"/>
              </w:rPr>
              <w:t>:</w:t>
            </w:r>
            <w:r w:rsidR="000F3EEB" w:rsidRPr="00891385">
              <w:rPr>
                <w:rFonts w:ascii="Verdana" w:hAnsi="Verdana"/>
                <w:b/>
                <w:lang w:val="en-US"/>
              </w:rPr>
              <w:t>3</w:t>
            </w:r>
            <w:r w:rsidRPr="00891385">
              <w:rPr>
                <w:rFonts w:ascii="Verdana" w:hAnsi="Verdana"/>
                <w:b/>
                <w:lang w:val="en-US"/>
              </w:rPr>
              <w:t>0 – 1</w:t>
            </w:r>
            <w:r w:rsidR="000F3EEB" w:rsidRPr="00891385">
              <w:rPr>
                <w:rFonts w:ascii="Verdana" w:hAnsi="Verdana"/>
                <w:b/>
                <w:lang w:val="en-US"/>
              </w:rPr>
              <w:t>5</w:t>
            </w:r>
            <w:r w:rsidRPr="00891385">
              <w:rPr>
                <w:rFonts w:ascii="Verdana" w:hAnsi="Verdana"/>
                <w:b/>
                <w:lang w:val="en-US"/>
              </w:rPr>
              <w:t>:</w:t>
            </w:r>
            <w:r w:rsidR="000F3EEB" w:rsidRPr="00891385">
              <w:rPr>
                <w:rFonts w:ascii="Verdana" w:hAnsi="Verdana"/>
                <w:b/>
                <w:lang w:val="en-US"/>
              </w:rPr>
              <w:t>4</w:t>
            </w:r>
            <w:r w:rsidRPr="00891385">
              <w:rPr>
                <w:rFonts w:ascii="Verdana" w:hAnsi="Verdana"/>
                <w:b/>
                <w:lang w:val="en-US"/>
              </w:rPr>
              <w:t>0</w:t>
            </w:r>
          </w:p>
        </w:tc>
        <w:tc>
          <w:tcPr>
            <w:tcW w:w="8199" w:type="dxa"/>
          </w:tcPr>
          <w:p w14:paraId="0E90E655" w14:textId="77777777" w:rsidR="00247144" w:rsidRPr="00891385" w:rsidRDefault="00247144" w:rsidP="00247144">
            <w:pPr>
              <w:rPr>
                <w:rFonts w:ascii="Verdana" w:hAnsi="Verdana"/>
                <w:lang w:val="en-US"/>
              </w:rPr>
            </w:pPr>
            <w:r w:rsidRPr="00891385">
              <w:rPr>
                <w:rFonts w:ascii="Verdana" w:hAnsi="Verdana"/>
                <w:lang w:val="en-US"/>
              </w:rPr>
              <w:t xml:space="preserve">Readout of the reports of the Liaison Officers Networks </w:t>
            </w:r>
          </w:p>
          <w:p w14:paraId="55D92536" w14:textId="3F1A48C1" w:rsidR="00F30E59" w:rsidRPr="00891385" w:rsidRDefault="00F30E59" w:rsidP="00247144">
            <w:pPr>
              <w:rPr>
                <w:rFonts w:ascii="Verdana" w:hAnsi="Verdana"/>
                <w:b/>
                <w:i/>
                <w:lang w:val="en-US"/>
              </w:rPr>
            </w:pPr>
            <w:r w:rsidRPr="00891385">
              <w:rPr>
                <w:rFonts w:ascii="Verdana" w:hAnsi="Verdana"/>
                <w:b/>
                <w:i/>
                <w:lang w:val="en-US"/>
              </w:rPr>
              <w:t>[</w:t>
            </w:r>
            <w:r w:rsidR="00740183" w:rsidRPr="00891385">
              <w:rPr>
                <w:rFonts w:ascii="Verdana" w:hAnsi="Verdana"/>
                <w:b/>
                <w:i/>
                <w:lang w:val="en-US"/>
              </w:rPr>
              <w:t>Lead</w:t>
            </w:r>
            <w:r w:rsidRPr="00891385">
              <w:rPr>
                <w:rFonts w:ascii="Verdana" w:hAnsi="Verdana"/>
                <w:b/>
                <w:i/>
                <w:lang w:val="en-US"/>
              </w:rPr>
              <w:t>: PPT]</w:t>
            </w:r>
          </w:p>
        </w:tc>
      </w:tr>
      <w:tr w:rsidR="0026113C" w:rsidRPr="001F6606" w14:paraId="515289A2" w14:textId="77777777" w:rsidTr="00395A83">
        <w:trPr>
          <w:trHeight w:val="303"/>
        </w:trPr>
        <w:tc>
          <w:tcPr>
            <w:tcW w:w="1809" w:type="dxa"/>
          </w:tcPr>
          <w:p w14:paraId="07500D2B" w14:textId="323F04CC" w:rsidR="0026113C" w:rsidRPr="00891385" w:rsidRDefault="0026113C" w:rsidP="00F25014">
            <w:pPr>
              <w:rPr>
                <w:rFonts w:ascii="Verdana" w:hAnsi="Verdana"/>
                <w:b/>
                <w:lang w:val="en-US"/>
              </w:rPr>
            </w:pPr>
            <w:r w:rsidRPr="00891385">
              <w:rPr>
                <w:rFonts w:ascii="Verdana" w:hAnsi="Verdana"/>
                <w:b/>
                <w:lang w:val="en-US"/>
              </w:rPr>
              <w:t>15:40 – 1</w:t>
            </w:r>
            <w:r w:rsidR="006A557E" w:rsidRPr="00891385">
              <w:rPr>
                <w:rFonts w:ascii="Verdana" w:hAnsi="Verdana"/>
                <w:b/>
                <w:lang w:val="en-US"/>
              </w:rPr>
              <w:t>5</w:t>
            </w:r>
            <w:r w:rsidRPr="00891385">
              <w:rPr>
                <w:rFonts w:ascii="Verdana" w:hAnsi="Verdana"/>
                <w:b/>
                <w:lang w:val="en-US"/>
              </w:rPr>
              <w:t>:</w:t>
            </w:r>
            <w:r w:rsidR="006A557E" w:rsidRPr="00891385">
              <w:rPr>
                <w:rFonts w:ascii="Verdana" w:hAnsi="Verdana"/>
                <w:b/>
                <w:lang w:val="en-US"/>
              </w:rPr>
              <w:t>5</w:t>
            </w:r>
            <w:r w:rsidRPr="00891385">
              <w:rPr>
                <w:rFonts w:ascii="Verdana" w:hAnsi="Verdana"/>
                <w:b/>
                <w:lang w:val="en-US"/>
              </w:rPr>
              <w:t>0</w:t>
            </w:r>
          </w:p>
        </w:tc>
        <w:tc>
          <w:tcPr>
            <w:tcW w:w="8199" w:type="dxa"/>
          </w:tcPr>
          <w:p w14:paraId="47DE92F1" w14:textId="00C6748D" w:rsidR="0026113C" w:rsidRPr="00891385" w:rsidRDefault="00A97C2C" w:rsidP="00F25014">
            <w:pPr>
              <w:jc w:val="both"/>
              <w:rPr>
                <w:rFonts w:ascii="Verdana" w:hAnsi="Verdana"/>
                <w:b/>
                <w:i/>
                <w:lang w:val="en-US"/>
              </w:rPr>
            </w:pPr>
            <w:r w:rsidRPr="00891385">
              <w:rPr>
                <w:rFonts w:ascii="Verdana" w:hAnsi="Verdana"/>
                <w:lang w:val="en-US"/>
              </w:rPr>
              <w:t>Report</w:t>
            </w:r>
            <w:r w:rsidR="0026113C" w:rsidRPr="00891385">
              <w:rPr>
                <w:rFonts w:ascii="Verdana" w:hAnsi="Verdana"/>
                <w:lang w:val="en-US"/>
              </w:rPr>
              <w:t xml:space="preserve"> Mesoam</w:t>
            </w:r>
            <w:r w:rsidRPr="00891385">
              <w:rPr>
                <w:rFonts w:ascii="Verdana" w:hAnsi="Verdana"/>
                <w:lang w:val="en-US"/>
              </w:rPr>
              <w:t>e</w:t>
            </w:r>
            <w:r w:rsidR="0026113C" w:rsidRPr="00891385">
              <w:rPr>
                <w:rFonts w:ascii="Verdana" w:hAnsi="Verdana"/>
                <w:lang w:val="en-US"/>
              </w:rPr>
              <w:t>rica</w:t>
            </w:r>
            <w:r w:rsidRPr="00891385">
              <w:rPr>
                <w:rFonts w:ascii="Verdana" w:hAnsi="Verdana"/>
                <w:lang w:val="en-US"/>
              </w:rPr>
              <w:t xml:space="preserve"> Program</w:t>
            </w:r>
            <w:r w:rsidR="0026113C" w:rsidRPr="00891385">
              <w:rPr>
                <w:rFonts w:ascii="Verdana" w:hAnsi="Verdana"/>
                <w:b/>
                <w:lang w:val="en-US"/>
              </w:rPr>
              <w:t xml:space="preserve"> </w:t>
            </w:r>
            <w:r w:rsidR="0026113C" w:rsidRPr="00891385">
              <w:rPr>
                <w:rFonts w:ascii="Verdana" w:hAnsi="Verdana"/>
                <w:b/>
                <w:i/>
                <w:lang w:val="en-US"/>
              </w:rPr>
              <w:t>[</w:t>
            </w:r>
            <w:r w:rsidR="00740183" w:rsidRPr="00891385">
              <w:rPr>
                <w:rFonts w:ascii="Verdana" w:hAnsi="Verdana"/>
                <w:b/>
                <w:i/>
                <w:lang w:val="en-US"/>
              </w:rPr>
              <w:t>Lead</w:t>
            </w:r>
            <w:r w:rsidR="0026113C" w:rsidRPr="00891385">
              <w:rPr>
                <w:rFonts w:ascii="Verdana" w:hAnsi="Verdana"/>
                <w:b/>
                <w:i/>
                <w:lang w:val="en-US"/>
              </w:rPr>
              <w:t xml:space="preserve">: </w:t>
            </w:r>
            <w:r w:rsidR="00740183" w:rsidRPr="00891385">
              <w:rPr>
                <w:rFonts w:ascii="Verdana" w:hAnsi="Verdana"/>
                <w:b/>
                <w:i/>
                <w:lang w:val="en-US"/>
              </w:rPr>
              <w:t>IOM</w:t>
            </w:r>
            <w:r w:rsidR="0026113C" w:rsidRPr="00891385">
              <w:rPr>
                <w:rFonts w:ascii="Verdana" w:hAnsi="Verdana"/>
                <w:b/>
                <w:i/>
                <w:lang w:val="en-US"/>
              </w:rPr>
              <w:t>]</w:t>
            </w:r>
          </w:p>
          <w:p w14:paraId="2515D329" w14:textId="5580C3A6" w:rsidR="006A557E" w:rsidRPr="00891385" w:rsidRDefault="006A557E" w:rsidP="00F25014">
            <w:pPr>
              <w:jc w:val="both"/>
              <w:rPr>
                <w:rFonts w:ascii="Verdana" w:hAnsi="Verdana"/>
                <w:b/>
                <w:i/>
                <w:lang w:val="en-US"/>
              </w:rPr>
            </w:pPr>
          </w:p>
        </w:tc>
      </w:tr>
      <w:tr w:rsidR="0003134D" w:rsidRPr="001F6606" w14:paraId="0A8ACAB3" w14:textId="77777777" w:rsidTr="00395A83">
        <w:trPr>
          <w:trHeight w:val="303"/>
        </w:trPr>
        <w:tc>
          <w:tcPr>
            <w:tcW w:w="1809" w:type="dxa"/>
          </w:tcPr>
          <w:p w14:paraId="34664173" w14:textId="3227E644" w:rsidR="0003134D" w:rsidRPr="00891385" w:rsidRDefault="0003134D" w:rsidP="00F25014">
            <w:pPr>
              <w:rPr>
                <w:rFonts w:ascii="Verdana" w:hAnsi="Verdana"/>
                <w:b/>
                <w:lang w:val="en-US"/>
              </w:rPr>
            </w:pPr>
            <w:r w:rsidRPr="00891385">
              <w:rPr>
                <w:rFonts w:ascii="Verdana" w:hAnsi="Verdana"/>
                <w:b/>
                <w:lang w:val="en-US"/>
              </w:rPr>
              <w:t>1</w:t>
            </w:r>
            <w:r w:rsidR="006A557E" w:rsidRPr="00891385">
              <w:rPr>
                <w:rFonts w:ascii="Verdana" w:hAnsi="Verdana"/>
                <w:b/>
                <w:lang w:val="en-US"/>
              </w:rPr>
              <w:t>5</w:t>
            </w:r>
            <w:r w:rsidRPr="00891385">
              <w:rPr>
                <w:rFonts w:ascii="Verdana" w:hAnsi="Verdana"/>
                <w:b/>
                <w:lang w:val="en-US"/>
              </w:rPr>
              <w:t>:</w:t>
            </w:r>
            <w:r w:rsidR="006A557E" w:rsidRPr="00891385">
              <w:rPr>
                <w:rFonts w:ascii="Verdana" w:hAnsi="Verdana"/>
                <w:b/>
                <w:lang w:val="en-US"/>
              </w:rPr>
              <w:t>5</w:t>
            </w:r>
            <w:r w:rsidRPr="00891385">
              <w:rPr>
                <w:rFonts w:ascii="Verdana" w:hAnsi="Verdana"/>
                <w:b/>
                <w:lang w:val="en-US"/>
              </w:rPr>
              <w:t>0 – 16:</w:t>
            </w:r>
            <w:r w:rsidR="006A557E" w:rsidRPr="00891385">
              <w:rPr>
                <w:rFonts w:ascii="Verdana" w:hAnsi="Verdana"/>
                <w:b/>
                <w:lang w:val="en-US"/>
              </w:rPr>
              <w:t>00</w:t>
            </w:r>
          </w:p>
        </w:tc>
        <w:tc>
          <w:tcPr>
            <w:tcW w:w="8199" w:type="dxa"/>
          </w:tcPr>
          <w:p w14:paraId="51E99F22" w14:textId="52AAE800" w:rsidR="0003134D" w:rsidRPr="00891385" w:rsidRDefault="00A97C2C" w:rsidP="00F25014">
            <w:pPr>
              <w:jc w:val="both"/>
              <w:rPr>
                <w:rFonts w:ascii="Verdana" w:hAnsi="Verdana"/>
                <w:lang w:val="en-US"/>
              </w:rPr>
            </w:pPr>
            <w:r w:rsidRPr="00891385">
              <w:rPr>
                <w:rFonts w:ascii="Verdana" w:hAnsi="Verdana"/>
                <w:lang w:val="en-US"/>
              </w:rPr>
              <w:t>Guidelines on Protection and Assistance of Women in the Context of Migration</w:t>
            </w:r>
            <w:r w:rsidRPr="00891385">
              <w:rPr>
                <w:rFonts w:ascii="Verdana" w:hAnsi="Verdana"/>
                <w:b/>
                <w:i/>
                <w:lang w:val="en-US"/>
              </w:rPr>
              <w:t xml:space="preserve"> </w:t>
            </w:r>
            <w:r w:rsidR="0003134D" w:rsidRPr="00891385">
              <w:rPr>
                <w:rFonts w:ascii="Verdana" w:hAnsi="Verdana"/>
                <w:b/>
                <w:i/>
                <w:lang w:val="en-US"/>
              </w:rPr>
              <w:t>[</w:t>
            </w:r>
            <w:r w:rsidR="00740183" w:rsidRPr="00F21243">
              <w:rPr>
                <w:rFonts w:ascii="Verdana" w:hAnsi="Verdana"/>
                <w:b/>
                <w:i/>
                <w:lang w:val="en-US"/>
              </w:rPr>
              <w:t>Lead</w:t>
            </w:r>
            <w:r w:rsidR="0003134D" w:rsidRPr="00F21243">
              <w:rPr>
                <w:rFonts w:ascii="Verdana" w:hAnsi="Verdana"/>
                <w:b/>
                <w:i/>
                <w:lang w:val="en-US"/>
              </w:rPr>
              <w:t xml:space="preserve">: </w:t>
            </w:r>
            <w:r w:rsidR="00F21243" w:rsidRPr="00F21243">
              <w:rPr>
                <w:rFonts w:ascii="Verdana" w:hAnsi="Verdana"/>
                <w:b/>
                <w:i/>
                <w:lang w:val="en-US"/>
              </w:rPr>
              <w:t>IOM</w:t>
            </w:r>
            <w:r w:rsidR="0003134D" w:rsidRPr="00F21243">
              <w:rPr>
                <w:rFonts w:ascii="Verdana" w:hAnsi="Verdana"/>
                <w:b/>
                <w:i/>
                <w:lang w:val="en-US"/>
              </w:rPr>
              <w:t>]</w:t>
            </w:r>
          </w:p>
        </w:tc>
      </w:tr>
      <w:tr w:rsidR="006A557E" w:rsidRPr="00891385" w14:paraId="2EBBC604" w14:textId="77777777" w:rsidTr="00395A83">
        <w:trPr>
          <w:trHeight w:val="303"/>
        </w:trPr>
        <w:tc>
          <w:tcPr>
            <w:tcW w:w="1809" w:type="dxa"/>
          </w:tcPr>
          <w:p w14:paraId="4B917E30" w14:textId="7FB6C587" w:rsidR="006A557E" w:rsidRPr="00891385" w:rsidRDefault="006A557E" w:rsidP="00F25014">
            <w:pPr>
              <w:rPr>
                <w:rFonts w:ascii="Verdana" w:hAnsi="Verdana"/>
                <w:b/>
                <w:lang w:val="en-US"/>
              </w:rPr>
            </w:pPr>
            <w:r w:rsidRPr="00891385">
              <w:rPr>
                <w:rFonts w:ascii="Verdana" w:hAnsi="Verdana"/>
                <w:b/>
                <w:lang w:val="en-US"/>
              </w:rPr>
              <w:t>16:00 – 16:</w:t>
            </w:r>
            <w:r w:rsidR="00C37A1F">
              <w:rPr>
                <w:rFonts w:ascii="Verdana" w:hAnsi="Verdana"/>
                <w:b/>
                <w:lang w:val="en-US"/>
              </w:rPr>
              <w:t>4</w:t>
            </w:r>
            <w:r w:rsidRPr="00891385">
              <w:rPr>
                <w:rFonts w:ascii="Verdana" w:hAnsi="Verdana"/>
                <w:b/>
                <w:lang w:val="en-US"/>
              </w:rPr>
              <w:t>0</w:t>
            </w:r>
          </w:p>
        </w:tc>
        <w:tc>
          <w:tcPr>
            <w:tcW w:w="8199" w:type="dxa"/>
          </w:tcPr>
          <w:p w14:paraId="4AC98B4C" w14:textId="496448BD" w:rsidR="006A557E" w:rsidRPr="00891385" w:rsidRDefault="00D55E65" w:rsidP="00F25014">
            <w:pPr>
              <w:jc w:val="both"/>
              <w:rPr>
                <w:rFonts w:ascii="Verdana" w:hAnsi="Verdana"/>
                <w:lang w:val="en-US"/>
              </w:rPr>
            </w:pPr>
            <w:r w:rsidRPr="00891385">
              <w:rPr>
                <w:rFonts w:ascii="Verdana" w:hAnsi="Verdana"/>
                <w:lang w:val="en-US"/>
              </w:rPr>
              <w:t>Presentations by observer organizations</w:t>
            </w:r>
            <w:r w:rsidR="00A87B4B" w:rsidRPr="00891385">
              <w:rPr>
                <w:rFonts w:ascii="Verdana" w:hAnsi="Verdana"/>
                <w:lang w:val="en-US"/>
              </w:rPr>
              <w:t>:</w:t>
            </w:r>
          </w:p>
          <w:p w14:paraId="146F4EFC" w14:textId="25C18F45" w:rsidR="00C37A1F" w:rsidRDefault="00C37A1F" w:rsidP="00F25014">
            <w:pPr>
              <w:pStyle w:val="ListParagraph"/>
              <w:numPr>
                <w:ilvl w:val="0"/>
                <w:numId w:val="11"/>
              </w:numPr>
              <w:jc w:val="both"/>
              <w:rPr>
                <w:rFonts w:ascii="Verdana" w:hAnsi="Verdana"/>
                <w:lang w:val="en-US"/>
              </w:rPr>
            </w:pPr>
            <w:r>
              <w:rPr>
                <w:rFonts w:ascii="Verdana" w:hAnsi="Verdana"/>
                <w:lang w:val="en-US"/>
              </w:rPr>
              <w:t>IOM</w:t>
            </w:r>
          </w:p>
          <w:p w14:paraId="661E676E" w14:textId="0EB5826C" w:rsidR="00A87B4B" w:rsidRDefault="00D55E65" w:rsidP="00F25014">
            <w:pPr>
              <w:pStyle w:val="ListParagraph"/>
              <w:numPr>
                <w:ilvl w:val="0"/>
                <w:numId w:val="11"/>
              </w:numPr>
              <w:jc w:val="both"/>
              <w:rPr>
                <w:rFonts w:ascii="Verdana" w:hAnsi="Verdana"/>
                <w:lang w:val="en-US"/>
              </w:rPr>
            </w:pPr>
            <w:r w:rsidRPr="00891385">
              <w:rPr>
                <w:rFonts w:ascii="Verdana" w:hAnsi="Verdana"/>
                <w:lang w:val="en-US"/>
              </w:rPr>
              <w:t>ILO</w:t>
            </w:r>
          </w:p>
          <w:p w14:paraId="1953C8FF" w14:textId="77777777" w:rsidR="00A87B4B" w:rsidRPr="00891385" w:rsidRDefault="00A87B4B" w:rsidP="00F25014">
            <w:pPr>
              <w:pStyle w:val="ListParagraph"/>
              <w:numPr>
                <w:ilvl w:val="0"/>
                <w:numId w:val="11"/>
              </w:numPr>
              <w:jc w:val="both"/>
              <w:rPr>
                <w:rFonts w:ascii="Verdana" w:hAnsi="Verdana"/>
                <w:lang w:val="en-US"/>
              </w:rPr>
            </w:pPr>
            <w:r w:rsidRPr="00891385">
              <w:rPr>
                <w:rFonts w:ascii="Verdana" w:hAnsi="Verdana"/>
                <w:lang w:val="en-US"/>
              </w:rPr>
              <w:t>UNICEF</w:t>
            </w:r>
          </w:p>
          <w:p w14:paraId="0090C8F4" w14:textId="77777777" w:rsidR="00A87B4B" w:rsidRDefault="00A87B4B" w:rsidP="00F25014">
            <w:pPr>
              <w:pStyle w:val="ListParagraph"/>
              <w:numPr>
                <w:ilvl w:val="0"/>
                <w:numId w:val="11"/>
              </w:numPr>
              <w:jc w:val="both"/>
              <w:rPr>
                <w:rFonts w:ascii="Verdana" w:hAnsi="Verdana"/>
                <w:lang w:val="en-US"/>
              </w:rPr>
            </w:pPr>
            <w:r w:rsidRPr="00891385">
              <w:rPr>
                <w:rFonts w:ascii="Verdana" w:hAnsi="Verdana"/>
                <w:lang w:val="en-US"/>
              </w:rPr>
              <w:t>ICR</w:t>
            </w:r>
            <w:r w:rsidR="008F1570" w:rsidRPr="00891385">
              <w:rPr>
                <w:rFonts w:ascii="Verdana" w:hAnsi="Verdana"/>
                <w:lang w:val="en-US"/>
              </w:rPr>
              <w:t>C</w:t>
            </w:r>
          </w:p>
          <w:p w14:paraId="27A2E1C3" w14:textId="4EE55CED" w:rsidR="003512E4" w:rsidRPr="00891385" w:rsidRDefault="003512E4" w:rsidP="00F25014">
            <w:pPr>
              <w:pStyle w:val="ListParagraph"/>
              <w:numPr>
                <w:ilvl w:val="0"/>
                <w:numId w:val="11"/>
              </w:numPr>
              <w:jc w:val="both"/>
              <w:rPr>
                <w:rFonts w:ascii="Verdana" w:hAnsi="Verdana"/>
                <w:lang w:val="en-US"/>
              </w:rPr>
            </w:pPr>
            <w:r>
              <w:rPr>
                <w:rFonts w:ascii="Verdana" w:hAnsi="Verdana"/>
                <w:lang w:val="en-US"/>
              </w:rPr>
              <w:t>UNPD</w:t>
            </w:r>
          </w:p>
        </w:tc>
      </w:tr>
      <w:tr w:rsidR="0080231E" w:rsidRPr="00891385" w14:paraId="0483B9E1" w14:textId="77777777" w:rsidTr="00395A83">
        <w:trPr>
          <w:trHeight w:val="303"/>
        </w:trPr>
        <w:tc>
          <w:tcPr>
            <w:tcW w:w="1809" w:type="dxa"/>
          </w:tcPr>
          <w:p w14:paraId="702B94DE" w14:textId="0EE62D0A" w:rsidR="0080231E" w:rsidRPr="00891385" w:rsidRDefault="0080231E" w:rsidP="00F25014">
            <w:pPr>
              <w:rPr>
                <w:rFonts w:ascii="Verdana" w:hAnsi="Verdana"/>
                <w:b/>
                <w:lang w:val="en-US"/>
              </w:rPr>
            </w:pPr>
            <w:r w:rsidRPr="00891385">
              <w:rPr>
                <w:rFonts w:ascii="Verdana" w:hAnsi="Verdana"/>
                <w:b/>
                <w:lang w:val="en-US"/>
              </w:rPr>
              <w:t>16:40 – 17:20</w:t>
            </w:r>
          </w:p>
        </w:tc>
        <w:tc>
          <w:tcPr>
            <w:tcW w:w="8199" w:type="dxa"/>
          </w:tcPr>
          <w:p w14:paraId="175DBE36" w14:textId="77777777" w:rsidR="0080231E" w:rsidRPr="00891385" w:rsidRDefault="0080231E" w:rsidP="0080231E">
            <w:pPr>
              <w:rPr>
                <w:rFonts w:ascii="Verdana" w:hAnsi="Verdana"/>
                <w:lang w:val="en-US"/>
              </w:rPr>
            </w:pPr>
            <w:r w:rsidRPr="00891385">
              <w:rPr>
                <w:rFonts w:ascii="Verdana" w:hAnsi="Verdana"/>
                <w:lang w:val="en-US"/>
              </w:rPr>
              <w:t>Analysis of conclusions and recommendations from the Workshop on good practices of assisted voluntary return</w:t>
            </w:r>
          </w:p>
          <w:p w14:paraId="0256DA17" w14:textId="77777777" w:rsidR="0080231E" w:rsidRPr="00891385" w:rsidRDefault="0080231E" w:rsidP="0080231E">
            <w:pPr>
              <w:jc w:val="both"/>
              <w:rPr>
                <w:rFonts w:ascii="Verdana" w:hAnsi="Verdana"/>
                <w:b/>
                <w:i/>
                <w:lang w:val="en-US"/>
              </w:rPr>
            </w:pPr>
            <w:r w:rsidRPr="00891385">
              <w:rPr>
                <w:rFonts w:ascii="Verdana" w:hAnsi="Verdana"/>
                <w:b/>
                <w:i/>
                <w:lang w:val="en-US"/>
              </w:rPr>
              <w:t>[Lead: all delegations]</w:t>
            </w:r>
          </w:p>
          <w:p w14:paraId="67EBADF6" w14:textId="77777777" w:rsidR="0080231E" w:rsidRPr="0080231E" w:rsidRDefault="0080231E" w:rsidP="0080231E">
            <w:pPr>
              <w:pStyle w:val="ListParagraph"/>
              <w:numPr>
                <w:ilvl w:val="0"/>
                <w:numId w:val="12"/>
              </w:numPr>
              <w:jc w:val="both"/>
              <w:rPr>
                <w:rFonts w:ascii="Verdana" w:hAnsi="Verdana"/>
                <w:lang w:val="en-US"/>
              </w:rPr>
            </w:pPr>
            <w:r w:rsidRPr="00891385">
              <w:rPr>
                <w:rFonts w:ascii="Verdana" w:hAnsi="Verdana"/>
                <w:lang w:val="en-US"/>
              </w:rPr>
              <w:t xml:space="preserve">Report on the Reserve Fund for Assistance of Migrants in Highly Vulnerable Situations </w:t>
            </w:r>
            <w:r w:rsidRPr="00891385">
              <w:rPr>
                <w:rFonts w:ascii="Verdana" w:hAnsi="Verdana"/>
                <w:b/>
                <w:i/>
                <w:lang w:val="en-US"/>
              </w:rPr>
              <w:t>[Leads: IOM]</w:t>
            </w:r>
          </w:p>
          <w:p w14:paraId="52FB0F38" w14:textId="360138C5" w:rsidR="0080231E" w:rsidRPr="0080231E" w:rsidRDefault="0080231E" w:rsidP="0080231E">
            <w:pPr>
              <w:pStyle w:val="ListParagraph"/>
              <w:numPr>
                <w:ilvl w:val="0"/>
                <w:numId w:val="12"/>
              </w:numPr>
              <w:jc w:val="both"/>
              <w:rPr>
                <w:rFonts w:ascii="Verdana" w:hAnsi="Verdana"/>
                <w:lang w:val="en-US"/>
              </w:rPr>
            </w:pPr>
            <w:r w:rsidRPr="0080231E">
              <w:rPr>
                <w:rFonts w:ascii="Verdana" w:hAnsi="Verdana"/>
                <w:lang w:val="en-US"/>
              </w:rPr>
              <w:t>Dialogue among Member Countries</w:t>
            </w:r>
          </w:p>
        </w:tc>
      </w:tr>
      <w:tr w:rsidR="00341735" w:rsidRPr="001F6606" w14:paraId="41515257" w14:textId="77777777" w:rsidTr="00395A83">
        <w:trPr>
          <w:trHeight w:val="303"/>
        </w:trPr>
        <w:tc>
          <w:tcPr>
            <w:tcW w:w="1809" w:type="dxa"/>
          </w:tcPr>
          <w:p w14:paraId="0FD127DF" w14:textId="29C1E766" w:rsidR="00341735" w:rsidRPr="001F6606" w:rsidRDefault="00341735" w:rsidP="00F25014">
            <w:pPr>
              <w:rPr>
                <w:rFonts w:ascii="Verdana" w:hAnsi="Verdana"/>
                <w:b/>
                <w:lang w:val="en-US"/>
              </w:rPr>
            </w:pPr>
            <w:r w:rsidRPr="001F6606">
              <w:rPr>
                <w:rFonts w:ascii="Verdana" w:hAnsi="Verdana"/>
                <w:b/>
                <w:lang w:val="en-US"/>
              </w:rPr>
              <w:t>17:20 – 17:35</w:t>
            </w:r>
          </w:p>
        </w:tc>
        <w:tc>
          <w:tcPr>
            <w:tcW w:w="8199" w:type="dxa"/>
          </w:tcPr>
          <w:p w14:paraId="65F34956" w14:textId="7F40E237" w:rsidR="00341735" w:rsidRPr="00891385" w:rsidRDefault="00341735" w:rsidP="0080231E">
            <w:pPr>
              <w:rPr>
                <w:rFonts w:ascii="Verdana" w:hAnsi="Verdana"/>
                <w:lang w:val="en-US"/>
              </w:rPr>
            </w:pPr>
            <w:r w:rsidRPr="001F6606">
              <w:rPr>
                <w:rFonts w:ascii="Verdana" w:hAnsi="Verdana"/>
                <w:lang w:val="en-US"/>
              </w:rPr>
              <w:t xml:space="preserve">Presentation on the migration flows of Nicaragua and Venezuela in Costa Rica </w:t>
            </w:r>
            <w:r w:rsidRPr="001F6606">
              <w:rPr>
                <w:rFonts w:ascii="Verdana" w:hAnsi="Verdana"/>
                <w:b/>
                <w:i/>
                <w:lang w:val="en-US"/>
              </w:rPr>
              <w:t>[Lead: Costa Rica]</w:t>
            </w:r>
            <w:bookmarkStart w:id="0" w:name="_GoBack"/>
            <w:bookmarkEnd w:id="0"/>
          </w:p>
        </w:tc>
      </w:tr>
      <w:tr w:rsidR="00B75F1D" w:rsidRPr="001F6606" w14:paraId="7FC938C1" w14:textId="77777777" w:rsidTr="00395A83">
        <w:trPr>
          <w:trHeight w:val="303"/>
        </w:trPr>
        <w:tc>
          <w:tcPr>
            <w:tcW w:w="1809" w:type="dxa"/>
          </w:tcPr>
          <w:p w14:paraId="70FF5EA7" w14:textId="59816C72" w:rsidR="00B75F1D" w:rsidRPr="00891385" w:rsidRDefault="0080231E" w:rsidP="00F25014">
            <w:pPr>
              <w:rPr>
                <w:rFonts w:ascii="Verdana" w:hAnsi="Verdana"/>
                <w:b/>
                <w:lang w:val="en-US"/>
              </w:rPr>
            </w:pPr>
            <w:r>
              <w:rPr>
                <w:rFonts w:ascii="Verdana" w:hAnsi="Verdana"/>
                <w:b/>
                <w:lang w:val="en-US"/>
              </w:rPr>
              <w:t>19:00</w:t>
            </w:r>
          </w:p>
        </w:tc>
        <w:tc>
          <w:tcPr>
            <w:tcW w:w="8199" w:type="dxa"/>
          </w:tcPr>
          <w:p w14:paraId="0FDF2CE0" w14:textId="25418547" w:rsidR="00395A83" w:rsidRPr="0080231E" w:rsidRDefault="0080231E" w:rsidP="0080231E">
            <w:pPr>
              <w:jc w:val="both"/>
              <w:rPr>
                <w:rFonts w:ascii="Verdana" w:hAnsi="Verdana"/>
                <w:lang w:val="en-US"/>
              </w:rPr>
            </w:pPr>
            <w:r>
              <w:rPr>
                <w:rFonts w:ascii="Verdana" w:hAnsi="Verdana"/>
                <w:lang w:val="en-US"/>
              </w:rPr>
              <w:t>Cocktail offered by the National Immigration Service</w:t>
            </w:r>
          </w:p>
        </w:tc>
      </w:tr>
      <w:tr w:rsidR="00B75F1D" w:rsidRPr="001F6606" w14:paraId="1098521A" w14:textId="77777777" w:rsidTr="00BA3A32">
        <w:trPr>
          <w:trHeight w:val="303"/>
        </w:trPr>
        <w:tc>
          <w:tcPr>
            <w:tcW w:w="1809" w:type="dxa"/>
          </w:tcPr>
          <w:p w14:paraId="11BEF20D" w14:textId="77335FF9" w:rsidR="00B75F1D" w:rsidRPr="00891385" w:rsidRDefault="00395A83" w:rsidP="00F25014">
            <w:pPr>
              <w:rPr>
                <w:rFonts w:ascii="Verdana" w:hAnsi="Verdana"/>
                <w:b/>
                <w:lang w:val="en-US"/>
              </w:rPr>
            </w:pPr>
            <w:r w:rsidRPr="00891385">
              <w:rPr>
                <w:lang w:val="en-US"/>
              </w:rPr>
              <w:lastRenderedPageBreak/>
              <w:br w:type="page"/>
            </w:r>
          </w:p>
        </w:tc>
        <w:tc>
          <w:tcPr>
            <w:tcW w:w="8199" w:type="dxa"/>
          </w:tcPr>
          <w:p w14:paraId="6558894E" w14:textId="77777777" w:rsidR="00B75F1D" w:rsidRPr="00891385" w:rsidRDefault="00B75F1D" w:rsidP="00F25014">
            <w:pPr>
              <w:jc w:val="both"/>
              <w:rPr>
                <w:rFonts w:ascii="Verdana" w:hAnsi="Verdana"/>
                <w:lang w:val="en-US"/>
              </w:rPr>
            </w:pPr>
          </w:p>
        </w:tc>
      </w:tr>
      <w:tr w:rsidR="003D2A77" w:rsidRPr="00891385" w14:paraId="703AAACE" w14:textId="77777777" w:rsidTr="00BA3A32">
        <w:trPr>
          <w:trHeight w:val="303"/>
        </w:trPr>
        <w:tc>
          <w:tcPr>
            <w:tcW w:w="10008" w:type="dxa"/>
            <w:gridSpan w:val="2"/>
          </w:tcPr>
          <w:p w14:paraId="7339172A" w14:textId="2935C401" w:rsidR="003D2A77" w:rsidRPr="00891385" w:rsidRDefault="00C84393" w:rsidP="00F25014">
            <w:pPr>
              <w:shd w:val="clear" w:color="auto" w:fill="F3F3F3"/>
              <w:ind w:left="708" w:hanging="708"/>
              <w:jc w:val="center"/>
              <w:rPr>
                <w:rFonts w:ascii="Eras Medium ITC" w:hAnsi="Eras Medium ITC"/>
                <w:i/>
                <w:sz w:val="24"/>
                <w:szCs w:val="24"/>
                <w:lang w:val="en-US"/>
              </w:rPr>
            </w:pPr>
            <w:r w:rsidRPr="00891385">
              <w:rPr>
                <w:rFonts w:ascii="Eras Medium ITC" w:hAnsi="Eras Medium ITC"/>
                <w:b/>
                <w:bCs/>
                <w:iCs/>
                <w:smallCaps/>
                <w:sz w:val="24"/>
                <w:szCs w:val="24"/>
                <w:lang w:val="en-US"/>
              </w:rPr>
              <w:t xml:space="preserve">Friday, </w:t>
            </w:r>
            <w:proofErr w:type="spellStart"/>
            <w:r w:rsidR="00C24F3E" w:rsidRPr="00891385">
              <w:rPr>
                <w:rFonts w:ascii="Eras Medium ITC" w:hAnsi="Eras Medium ITC"/>
                <w:b/>
                <w:bCs/>
                <w:iCs/>
                <w:smallCaps/>
                <w:sz w:val="24"/>
                <w:szCs w:val="24"/>
                <w:lang w:val="en-US"/>
              </w:rPr>
              <w:t>jul</w:t>
            </w:r>
            <w:r w:rsidRPr="00891385">
              <w:rPr>
                <w:rFonts w:ascii="Eras Medium ITC" w:hAnsi="Eras Medium ITC"/>
                <w:b/>
                <w:bCs/>
                <w:iCs/>
                <w:smallCaps/>
                <w:sz w:val="24"/>
                <w:szCs w:val="24"/>
                <w:lang w:val="en-US"/>
              </w:rPr>
              <w:t>y</w:t>
            </w:r>
            <w:proofErr w:type="spellEnd"/>
            <w:r w:rsidRPr="00891385">
              <w:rPr>
                <w:rFonts w:ascii="Eras Medium ITC" w:hAnsi="Eras Medium ITC"/>
                <w:b/>
                <w:bCs/>
                <w:iCs/>
                <w:smallCaps/>
                <w:sz w:val="24"/>
                <w:szCs w:val="24"/>
                <w:lang w:val="en-US"/>
              </w:rPr>
              <w:t xml:space="preserve"> 20</w:t>
            </w:r>
          </w:p>
        </w:tc>
      </w:tr>
      <w:tr w:rsidR="00F648E0" w:rsidRPr="001F6606" w14:paraId="64F33487" w14:textId="77777777" w:rsidTr="00BA3A32">
        <w:trPr>
          <w:trHeight w:val="303"/>
        </w:trPr>
        <w:tc>
          <w:tcPr>
            <w:tcW w:w="1809" w:type="dxa"/>
          </w:tcPr>
          <w:p w14:paraId="15B7871E" w14:textId="7D7B8BD1" w:rsidR="00F648E0" w:rsidRPr="00891385" w:rsidRDefault="00F648E0" w:rsidP="00F25014">
            <w:pPr>
              <w:rPr>
                <w:rFonts w:ascii="Verdana" w:hAnsi="Verdana"/>
                <w:b/>
                <w:lang w:val="en-US"/>
              </w:rPr>
            </w:pPr>
            <w:r w:rsidRPr="00891385">
              <w:rPr>
                <w:rFonts w:ascii="Verdana" w:hAnsi="Verdana"/>
                <w:b/>
                <w:lang w:val="en-US"/>
              </w:rPr>
              <w:t>08:30 – 09:</w:t>
            </w:r>
            <w:r w:rsidR="007D3243" w:rsidRPr="00891385">
              <w:rPr>
                <w:rFonts w:ascii="Verdana" w:hAnsi="Verdana"/>
                <w:b/>
                <w:lang w:val="en-US"/>
              </w:rPr>
              <w:t>15</w:t>
            </w:r>
          </w:p>
        </w:tc>
        <w:tc>
          <w:tcPr>
            <w:tcW w:w="8199" w:type="dxa"/>
          </w:tcPr>
          <w:p w14:paraId="3CC73B20" w14:textId="6298A015" w:rsidR="00F648E0" w:rsidRPr="00891385" w:rsidRDefault="00F648E0" w:rsidP="00F25014">
            <w:pPr>
              <w:jc w:val="both"/>
              <w:rPr>
                <w:rFonts w:ascii="Verdana" w:hAnsi="Verdana"/>
                <w:lang w:val="en-US"/>
              </w:rPr>
            </w:pPr>
            <w:r w:rsidRPr="00891385">
              <w:rPr>
                <w:rFonts w:ascii="Verdana" w:hAnsi="Verdana"/>
                <w:lang w:val="en-US"/>
              </w:rPr>
              <w:t>Migra</w:t>
            </w:r>
            <w:r w:rsidR="00C84393" w:rsidRPr="00891385">
              <w:rPr>
                <w:rFonts w:ascii="Verdana" w:hAnsi="Verdana"/>
                <w:lang w:val="en-US"/>
              </w:rPr>
              <w:t>tion and Health in the RCM work</w:t>
            </w:r>
          </w:p>
          <w:p w14:paraId="78BDF5A5" w14:textId="7A893D60" w:rsidR="007A28A5" w:rsidRPr="00891385" w:rsidRDefault="007A28A5" w:rsidP="00F25014">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 xml:space="preserve">Report on the Member Countries progress on migration and </w:t>
            </w:r>
            <w:r w:rsidR="00627EDD" w:rsidRPr="00891385">
              <w:rPr>
                <w:rFonts w:ascii="Verdana" w:hAnsi="Verdana"/>
                <w:szCs w:val="24"/>
                <w:lang w:val="en-US"/>
              </w:rPr>
              <w:t>health)</w:t>
            </w:r>
            <w:r w:rsidR="00A31C61" w:rsidRPr="00891385">
              <w:rPr>
                <w:rFonts w:ascii="Verdana" w:hAnsi="Verdana"/>
                <w:szCs w:val="24"/>
                <w:lang w:val="en-US"/>
              </w:rPr>
              <w:t xml:space="preserve"> </w:t>
            </w:r>
            <w:r w:rsidR="00A31C61" w:rsidRPr="00891385">
              <w:rPr>
                <w:rFonts w:ascii="Verdana" w:hAnsi="Verdana"/>
                <w:b/>
                <w:i/>
                <w:lang w:val="en-US"/>
              </w:rPr>
              <w:t xml:space="preserve">[Lead: all Member Countries </w:t>
            </w:r>
            <w:r w:rsidR="00627EDD" w:rsidRPr="00891385">
              <w:rPr>
                <w:rFonts w:ascii="Verdana" w:hAnsi="Verdana"/>
                <w:b/>
                <w:i/>
                <w:lang w:val="en-US"/>
              </w:rPr>
              <w:t>invited</w:t>
            </w:r>
            <w:r w:rsidR="00A31C61" w:rsidRPr="00891385">
              <w:rPr>
                <w:rFonts w:ascii="Verdana" w:hAnsi="Verdana"/>
                <w:b/>
                <w:i/>
                <w:lang w:val="en-US"/>
              </w:rPr>
              <w:t xml:space="preserve"> to report] *Max 3 minutes</w:t>
            </w:r>
          </w:p>
          <w:p w14:paraId="151237B8" w14:textId="5026EAF3" w:rsidR="00A31C61" w:rsidRPr="00891385" w:rsidRDefault="00AA09FA" w:rsidP="00F25014">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 xml:space="preserve">Follow up on the request for the RCM TS to join the </w:t>
            </w:r>
            <w:r w:rsidR="00F858E5" w:rsidRPr="00891385">
              <w:rPr>
                <w:rFonts w:ascii="Verdana" w:hAnsi="Verdana"/>
                <w:szCs w:val="24"/>
                <w:lang w:val="en-US"/>
              </w:rPr>
              <w:t xml:space="preserve">Steering Committee of the </w:t>
            </w:r>
            <w:r w:rsidR="00627EDD" w:rsidRPr="00891385">
              <w:rPr>
                <w:rFonts w:ascii="Verdana" w:hAnsi="Verdana"/>
                <w:szCs w:val="24"/>
                <w:lang w:val="en-US"/>
              </w:rPr>
              <w:t xml:space="preserve">Joint Initiative on Health and Migration (INCOSAMI, Spanish Acronym) </w:t>
            </w:r>
            <w:r w:rsidR="00627EDD" w:rsidRPr="00891385">
              <w:rPr>
                <w:rFonts w:ascii="Verdana" w:hAnsi="Verdana"/>
                <w:b/>
                <w:i/>
                <w:lang w:val="en-US"/>
              </w:rPr>
              <w:t>[Lead: IOM]</w:t>
            </w:r>
          </w:p>
          <w:p w14:paraId="4234216D" w14:textId="39DC9C25" w:rsidR="00F648E0" w:rsidRPr="00891385" w:rsidRDefault="00AA09FA" w:rsidP="00F25014">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Progress</w:t>
            </w:r>
            <w:r w:rsidR="00A31C61" w:rsidRPr="00891385">
              <w:rPr>
                <w:rFonts w:ascii="Verdana" w:hAnsi="Verdana"/>
                <w:szCs w:val="24"/>
                <w:lang w:val="en-US"/>
              </w:rPr>
              <w:t xml:space="preserve"> son the II Workshop on Migration and Health </w:t>
            </w:r>
            <w:r w:rsidR="00011589" w:rsidRPr="00891385">
              <w:rPr>
                <w:rFonts w:ascii="Verdana" w:hAnsi="Verdana"/>
                <w:szCs w:val="24"/>
                <w:lang w:val="en-US"/>
              </w:rPr>
              <w:t xml:space="preserve">(Costa Rica, </w:t>
            </w:r>
            <w:r w:rsidR="00A31C61" w:rsidRPr="00891385">
              <w:rPr>
                <w:rFonts w:ascii="Verdana" w:hAnsi="Verdana"/>
                <w:szCs w:val="24"/>
                <w:lang w:val="en-US"/>
              </w:rPr>
              <w:t>February</w:t>
            </w:r>
            <w:r w:rsidR="00011589" w:rsidRPr="00891385">
              <w:rPr>
                <w:rFonts w:ascii="Verdana" w:hAnsi="Verdana"/>
                <w:szCs w:val="24"/>
                <w:lang w:val="en-US"/>
              </w:rPr>
              <w:t>-</w:t>
            </w:r>
            <w:r w:rsidR="00A31C61" w:rsidRPr="00891385">
              <w:rPr>
                <w:rFonts w:ascii="Verdana" w:hAnsi="Verdana"/>
                <w:szCs w:val="24"/>
                <w:lang w:val="en-US"/>
              </w:rPr>
              <w:t>M</w:t>
            </w:r>
            <w:r w:rsidR="00011589" w:rsidRPr="00891385">
              <w:rPr>
                <w:rFonts w:ascii="Verdana" w:hAnsi="Verdana"/>
                <w:szCs w:val="24"/>
                <w:lang w:val="en-US"/>
              </w:rPr>
              <w:t>ar</w:t>
            </w:r>
            <w:r w:rsidR="00A31C61" w:rsidRPr="00891385">
              <w:rPr>
                <w:rFonts w:ascii="Verdana" w:hAnsi="Verdana"/>
                <w:szCs w:val="24"/>
                <w:lang w:val="en-US"/>
              </w:rPr>
              <w:t>ch</w:t>
            </w:r>
            <w:r w:rsidR="00011589" w:rsidRPr="00891385">
              <w:rPr>
                <w:rFonts w:ascii="Verdana" w:hAnsi="Verdana"/>
                <w:szCs w:val="24"/>
                <w:lang w:val="en-US"/>
              </w:rPr>
              <w:t xml:space="preserve"> 201</w:t>
            </w:r>
            <w:r w:rsidR="00A31C61" w:rsidRPr="00891385">
              <w:rPr>
                <w:rFonts w:ascii="Verdana" w:hAnsi="Verdana"/>
                <w:szCs w:val="24"/>
                <w:lang w:val="en-US"/>
              </w:rPr>
              <w:t>9</w:t>
            </w:r>
            <w:r w:rsidR="00011589" w:rsidRPr="00891385">
              <w:rPr>
                <w:rFonts w:ascii="Verdana" w:hAnsi="Verdana"/>
                <w:szCs w:val="24"/>
                <w:lang w:val="en-US"/>
              </w:rPr>
              <w:t xml:space="preserve">) </w:t>
            </w:r>
            <w:r w:rsidR="00011589" w:rsidRPr="00891385">
              <w:rPr>
                <w:rFonts w:ascii="Verdana" w:hAnsi="Verdana"/>
                <w:b/>
                <w:i/>
                <w:lang w:val="en-US"/>
              </w:rPr>
              <w:t>[</w:t>
            </w:r>
            <w:r w:rsidR="00740183" w:rsidRPr="00891385">
              <w:rPr>
                <w:rFonts w:ascii="Verdana" w:hAnsi="Verdana"/>
                <w:b/>
                <w:i/>
                <w:lang w:val="en-US"/>
              </w:rPr>
              <w:t>Lead</w:t>
            </w:r>
            <w:r w:rsidR="00011589" w:rsidRPr="00891385">
              <w:rPr>
                <w:rFonts w:ascii="Verdana" w:hAnsi="Verdana"/>
                <w:b/>
                <w:i/>
                <w:lang w:val="en-US"/>
              </w:rPr>
              <w:t xml:space="preserve">: </w:t>
            </w:r>
            <w:r w:rsidR="00740183" w:rsidRPr="00891385">
              <w:rPr>
                <w:rFonts w:ascii="Verdana" w:hAnsi="Verdana"/>
                <w:b/>
                <w:i/>
                <w:lang w:val="en-US"/>
              </w:rPr>
              <w:t>Canada</w:t>
            </w:r>
            <w:r w:rsidR="00011589" w:rsidRPr="00891385">
              <w:rPr>
                <w:rFonts w:ascii="Verdana" w:hAnsi="Verdana"/>
                <w:b/>
                <w:i/>
                <w:lang w:val="en-US"/>
              </w:rPr>
              <w:t xml:space="preserve"> </w:t>
            </w:r>
            <w:r w:rsidRPr="00891385">
              <w:rPr>
                <w:rFonts w:ascii="Verdana" w:hAnsi="Verdana"/>
                <w:b/>
                <w:i/>
                <w:lang w:val="en-US"/>
              </w:rPr>
              <w:t>and</w:t>
            </w:r>
            <w:r w:rsidR="00011589" w:rsidRPr="00891385">
              <w:rPr>
                <w:rFonts w:ascii="Verdana" w:hAnsi="Verdana"/>
                <w:b/>
                <w:i/>
                <w:lang w:val="en-US"/>
              </w:rPr>
              <w:t xml:space="preserve"> Costa Rica]</w:t>
            </w:r>
          </w:p>
        </w:tc>
      </w:tr>
      <w:tr w:rsidR="00011589" w:rsidRPr="001F6606" w14:paraId="56B6473B" w14:textId="77777777" w:rsidTr="00BA3A32">
        <w:trPr>
          <w:trHeight w:val="303"/>
        </w:trPr>
        <w:tc>
          <w:tcPr>
            <w:tcW w:w="1809" w:type="dxa"/>
          </w:tcPr>
          <w:p w14:paraId="219E1FD3" w14:textId="793CCD34" w:rsidR="00011589" w:rsidRPr="00891385" w:rsidRDefault="00011589" w:rsidP="00F25014">
            <w:pPr>
              <w:rPr>
                <w:rFonts w:ascii="Verdana" w:hAnsi="Verdana"/>
                <w:b/>
                <w:lang w:val="en-US"/>
              </w:rPr>
            </w:pPr>
            <w:r w:rsidRPr="00891385">
              <w:rPr>
                <w:rFonts w:ascii="Verdana" w:hAnsi="Verdana"/>
                <w:b/>
                <w:lang w:val="en-US"/>
              </w:rPr>
              <w:t>09:</w:t>
            </w:r>
            <w:r w:rsidR="007D3243" w:rsidRPr="00891385">
              <w:rPr>
                <w:rFonts w:ascii="Verdana" w:hAnsi="Verdana"/>
                <w:b/>
                <w:lang w:val="en-US"/>
              </w:rPr>
              <w:t>15</w:t>
            </w:r>
            <w:r w:rsidRPr="00891385">
              <w:rPr>
                <w:rFonts w:ascii="Verdana" w:hAnsi="Verdana"/>
                <w:b/>
                <w:lang w:val="en-US"/>
              </w:rPr>
              <w:t xml:space="preserve"> – 09:</w:t>
            </w:r>
            <w:r w:rsidR="000A305D" w:rsidRPr="00891385">
              <w:rPr>
                <w:rFonts w:ascii="Verdana" w:hAnsi="Verdana"/>
                <w:b/>
                <w:lang w:val="en-US"/>
              </w:rPr>
              <w:t>3</w:t>
            </w:r>
            <w:r w:rsidRPr="00891385">
              <w:rPr>
                <w:rFonts w:ascii="Verdana" w:hAnsi="Verdana"/>
                <w:b/>
                <w:lang w:val="en-US"/>
              </w:rPr>
              <w:t>0</w:t>
            </w:r>
          </w:p>
        </w:tc>
        <w:tc>
          <w:tcPr>
            <w:tcW w:w="8199" w:type="dxa"/>
          </w:tcPr>
          <w:p w14:paraId="1163475D" w14:textId="3E195306" w:rsidR="00011589" w:rsidRPr="00891385" w:rsidRDefault="00627EDD" w:rsidP="00F25014">
            <w:pPr>
              <w:jc w:val="both"/>
              <w:rPr>
                <w:rFonts w:ascii="Verdana" w:hAnsi="Verdana"/>
                <w:lang w:val="en-US"/>
              </w:rPr>
            </w:pPr>
            <w:r w:rsidRPr="00891385">
              <w:rPr>
                <w:rFonts w:ascii="Verdana" w:hAnsi="Verdana"/>
                <w:lang w:val="en-US"/>
              </w:rPr>
              <w:t xml:space="preserve">Following on the </w:t>
            </w:r>
            <w:r w:rsidR="00E21C29" w:rsidRPr="00891385">
              <w:rPr>
                <w:rFonts w:ascii="Verdana" w:hAnsi="Verdana"/>
                <w:lang w:val="en-US"/>
              </w:rPr>
              <w:t xml:space="preserve">topic for the PPT 2018: </w:t>
            </w:r>
            <w:r w:rsidR="0003134D" w:rsidRPr="00891385">
              <w:rPr>
                <w:rFonts w:ascii="Verdana" w:hAnsi="Verdana"/>
                <w:lang w:val="en-US"/>
              </w:rPr>
              <w:t>“</w:t>
            </w:r>
            <w:r w:rsidRPr="00891385">
              <w:rPr>
                <w:rFonts w:ascii="Candara" w:hAnsi="Candara" w:cs="Arial"/>
                <w:sz w:val="24"/>
                <w:szCs w:val="24"/>
                <w:lang w:val="en-US"/>
              </w:rPr>
              <w:t>The Sustainable Development Goals – Toward the Governance of Migration</w:t>
            </w:r>
            <w:r w:rsidR="0003134D" w:rsidRPr="00891385">
              <w:rPr>
                <w:rFonts w:ascii="Verdana" w:hAnsi="Verdana"/>
                <w:lang w:val="en-US"/>
              </w:rPr>
              <w:t>”</w:t>
            </w:r>
          </w:p>
          <w:p w14:paraId="6F0CA702" w14:textId="43B0A0CD" w:rsidR="00011589" w:rsidRPr="00891385" w:rsidRDefault="00E21C29" w:rsidP="00F25014">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 xml:space="preserve">Workshop on Governance of Migration and the SDGs </w:t>
            </w:r>
            <w:r w:rsidR="00011589" w:rsidRPr="00891385">
              <w:rPr>
                <w:rFonts w:ascii="Verdana" w:hAnsi="Verdana"/>
                <w:b/>
                <w:i/>
                <w:lang w:val="en-US"/>
              </w:rPr>
              <w:t>[</w:t>
            </w:r>
            <w:r w:rsidR="00740183" w:rsidRPr="00891385">
              <w:rPr>
                <w:rFonts w:ascii="Verdana" w:hAnsi="Verdana"/>
                <w:b/>
                <w:i/>
                <w:lang w:val="en-US"/>
              </w:rPr>
              <w:t>Lead</w:t>
            </w:r>
            <w:r w:rsidR="00011589" w:rsidRPr="00891385">
              <w:rPr>
                <w:rFonts w:ascii="Verdana" w:hAnsi="Verdana"/>
                <w:b/>
                <w:i/>
                <w:lang w:val="en-US"/>
              </w:rPr>
              <w:t xml:space="preserve">: </w:t>
            </w:r>
            <w:r w:rsidR="00A87B4B" w:rsidRPr="00891385">
              <w:rPr>
                <w:rFonts w:ascii="Verdana" w:hAnsi="Verdana"/>
                <w:b/>
                <w:i/>
                <w:lang w:val="en-US"/>
              </w:rPr>
              <w:t>PPT</w:t>
            </w:r>
            <w:r w:rsidR="00011589" w:rsidRPr="00891385">
              <w:rPr>
                <w:rFonts w:ascii="Verdana" w:hAnsi="Verdana"/>
                <w:b/>
                <w:i/>
                <w:lang w:val="en-US"/>
              </w:rPr>
              <w:t>]</w:t>
            </w:r>
          </w:p>
          <w:p w14:paraId="4A37B8B8" w14:textId="55ED730B" w:rsidR="00011589" w:rsidRPr="00891385" w:rsidRDefault="00011589" w:rsidP="00F25014">
            <w:pPr>
              <w:jc w:val="both"/>
              <w:rPr>
                <w:rFonts w:ascii="Verdana" w:hAnsi="Verdana"/>
                <w:highlight w:val="yellow"/>
                <w:lang w:val="en-US"/>
              </w:rPr>
            </w:pPr>
          </w:p>
        </w:tc>
      </w:tr>
      <w:tr w:rsidR="000A305D" w:rsidRPr="00891385" w14:paraId="0A403BD8" w14:textId="77777777" w:rsidTr="00BA3A32">
        <w:trPr>
          <w:trHeight w:val="303"/>
        </w:trPr>
        <w:tc>
          <w:tcPr>
            <w:tcW w:w="1809" w:type="dxa"/>
          </w:tcPr>
          <w:p w14:paraId="7A913174" w14:textId="64221998" w:rsidR="000A305D" w:rsidRPr="00891385" w:rsidRDefault="002C181F" w:rsidP="00F25014">
            <w:pPr>
              <w:rPr>
                <w:rFonts w:ascii="Verdana" w:hAnsi="Verdana"/>
                <w:b/>
                <w:lang w:val="en-US"/>
              </w:rPr>
            </w:pPr>
            <w:r w:rsidRPr="00891385">
              <w:rPr>
                <w:rFonts w:ascii="Verdana" w:hAnsi="Verdana"/>
                <w:b/>
                <w:lang w:val="en-US"/>
              </w:rPr>
              <w:t>09</w:t>
            </w:r>
            <w:r w:rsidR="000A305D" w:rsidRPr="00891385">
              <w:rPr>
                <w:rFonts w:ascii="Verdana" w:hAnsi="Verdana"/>
                <w:b/>
                <w:lang w:val="en-US"/>
              </w:rPr>
              <w:t>:</w:t>
            </w:r>
            <w:r w:rsidRPr="00891385">
              <w:rPr>
                <w:rFonts w:ascii="Verdana" w:hAnsi="Verdana"/>
                <w:b/>
                <w:lang w:val="en-US"/>
              </w:rPr>
              <w:t>3</w:t>
            </w:r>
            <w:r w:rsidR="000A305D" w:rsidRPr="00891385">
              <w:rPr>
                <w:rFonts w:ascii="Verdana" w:hAnsi="Verdana"/>
                <w:b/>
                <w:lang w:val="en-US"/>
              </w:rPr>
              <w:t>0 – 10:</w:t>
            </w:r>
            <w:r w:rsidRPr="00891385">
              <w:rPr>
                <w:rFonts w:ascii="Verdana" w:hAnsi="Verdana"/>
                <w:b/>
                <w:lang w:val="en-US"/>
              </w:rPr>
              <w:t>0</w:t>
            </w:r>
            <w:r w:rsidR="000A305D" w:rsidRPr="00891385">
              <w:rPr>
                <w:rFonts w:ascii="Verdana" w:hAnsi="Verdana"/>
                <w:b/>
                <w:lang w:val="en-US"/>
              </w:rPr>
              <w:t>0</w:t>
            </w:r>
          </w:p>
        </w:tc>
        <w:tc>
          <w:tcPr>
            <w:tcW w:w="8199" w:type="dxa"/>
          </w:tcPr>
          <w:p w14:paraId="1C4BF947" w14:textId="79D766AA" w:rsidR="006F23A3" w:rsidRPr="00891385" w:rsidRDefault="00361C2D" w:rsidP="00F25014">
            <w:pPr>
              <w:rPr>
                <w:rFonts w:ascii="Verdana" w:hAnsi="Verdana"/>
                <w:lang w:val="en-US"/>
              </w:rPr>
            </w:pPr>
            <w:r w:rsidRPr="00891385">
              <w:rPr>
                <w:rFonts w:ascii="Verdana" w:hAnsi="Verdana"/>
                <w:lang w:val="en-US"/>
              </w:rPr>
              <w:t xml:space="preserve">Proposal of Guidelines to grant the Permanent Observer Status in the Regional Conference on Migration  </w:t>
            </w:r>
          </w:p>
          <w:p w14:paraId="70809B4E" w14:textId="26651E22" w:rsidR="000A305D" w:rsidRPr="00891385" w:rsidRDefault="00361C2D" w:rsidP="00F25014">
            <w:pPr>
              <w:numPr>
                <w:ilvl w:val="0"/>
                <w:numId w:val="2"/>
              </w:numPr>
              <w:tabs>
                <w:tab w:val="num" w:pos="252"/>
              </w:tabs>
              <w:ind w:left="249" w:hanging="238"/>
              <w:jc w:val="both"/>
              <w:rPr>
                <w:rFonts w:ascii="Verdana" w:hAnsi="Verdana"/>
                <w:szCs w:val="24"/>
                <w:lang w:val="en-US"/>
              </w:rPr>
            </w:pPr>
            <w:r w:rsidRPr="00891385">
              <w:rPr>
                <w:rFonts w:ascii="Verdana" w:hAnsi="Verdana"/>
                <w:szCs w:val="24"/>
                <w:lang w:val="en-US"/>
              </w:rPr>
              <w:t>Request from U</w:t>
            </w:r>
            <w:r w:rsidR="000A305D" w:rsidRPr="00891385">
              <w:rPr>
                <w:rFonts w:ascii="Verdana" w:hAnsi="Verdana"/>
                <w:szCs w:val="24"/>
                <w:lang w:val="en-US"/>
              </w:rPr>
              <w:t xml:space="preserve">NODC </w:t>
            </w:r>
            <w:r w:rsidRPr="00891385">
              <w:rPr>
                <w:rFonts w:ascii="Verdana" w:hAnsi="Verdana"/>
                <w:szCs w:val="24"/>
                <w:lang w:val="en-US"/>
              </w:rPr>
              <w:t xml:space="preserve">to become Observer Organization </w:t>
            </w:r>
          </w:p>
          <w:p w14:paraId="10D303AA" w14:textId="2B88D9DE" w:rsidR="000A305D" w:rsidRPr="00891385" w:rsidRDefault="000A305D" w:rsidP="00F25014">
            <w:pPr>
              <w:rPr>
                <w:rFonts w:ascii="Verdana" w:hAnsi="Verdana"/>
                <w:lang w:val="en-US"/>
              </w:rPr>
            </w:pPr>
            <w:r w:rsidRPr="00891385">
              <w:rPr>
                <w:rFonts w:ascii="Verdana" w:hAnsi="Verdana"/>
                <w:b/>
                <w:i/>
                <w:lang w:val="en-US"/>
              </w:rPr>
              <w:t xml:space="preserve"> [</w:t>
            </w:r>
            <w:r w:rsidR="00740183" w:rsidRPr="00891385">
              <w:rPr>
                <w:rFonts w:ascii="Verdana" w:hAnsi="Verdana"/>
                <w:b/>
                <w:i/>
                <w:lang w:val="en-US"/>
              </w:rPr>
              <w:t>Lead</w:t>
            </w:r>
            <w:r w:rsidRPr="00891385">
              <w:rPr>
                <w:rFonts w:ascii="Verdana" w:hAnsi="Verdana"/>
                <w:b/>
                <w:i/>
                <w:lang w:val="en-US"/>
              </w:rPr>
              <w:t>: PPT]</w:t>
            </w:r>
          </w:p>
        </w:tc>
      </w:tr>
      <w:tr w:rsidR="000A305D" w:rsidRPr="00891385" w14:paraId="1F681D26" w14:textId="77777777" w:rsidTr="00BA3A32">
        <w:trPr>
          <w:trHeight w:val="303"/>
        </w:trPr>
        <w:tc>
          <w:tcPr>
            <w:tcW w:w="1809" w:type="dxa"/>
          </w:tcPr>
          <w:p w14:paraId="51EAF9D2" w14:textId="7282DC50" w:rsidR="000A305D" w:rsidRPr="00891385" w:rsidRDefault="007B28E3" w:rsidP="00F25014">
            <w:pPr>
              <w:rPr>
                <w:rFonts w:ascii="Verdana" w:hAnsi="Verdana"/>
                <w:b/>
                <w:lang w:val="en-US"/>
              </w:rPr>
            </w:pPr>
            <w:r w:rsidRPr="00891385">
              <w:rPr>
                <w:rFonts w:ascii="Verdana" w:hAnsi="Verdana"/>
                <w:b/>
                <w:lang w:val="en-US"/>
              </w:rPr>
              <w:t>10:00 – 10:30</w:t>
            </w:r>
          </w:p>
        </w:tc>
        <w:tc>
          <w:tcPr>
            <w:tcW w:w="8199" w:type="dxa"/>
          </w:tcPr>
          <w:p w14:paraId="2B8B320C" w14:textId="57C5AB34" w:rsidR="00361C2D" w:rsidRPr="00891385" w:rsidRDefault="00361C2D" w:rsidP="00F25014">
            <w:pPr>
              <w:jc w:val="both"/>
              <w:rPr>
                <w:rFonts w:ascii="Verdana" w:hAnsi="Verdana"/>
                <w:lang w:val="en-US"/>
              </w:rPr>
            </w:pPr>
            <w:r w:rsidRPr="00891385">
              <w:rPr>
                <w:rFonts w:ascii="Verdana" w:hAnsi="Verdana"/>
                <w:lang w:val="en-US"/>
              </w:rPr>
              <w:t>Open Dialogue and recommendations from RNCOM</w:t>
            </w:r>
          </w:p>
          <w:p w14:paraId="3E7EBEBD" w14:textId="71D43EB2" w:rsidR="007B28E3" w:rsidRPr="00891385" w:rsidRDefault="007B28E3" w:rsidP="00F25014">
            <w:pPr>
              <w:jc w:val="both"/>
              <w:rPr>
                <w:rFonts w:ascii="Verdana" w:hAnsi="Verdana"/>
                <w:b/>
                <w:i/>
                <w:lang w:val="en-US"/>
              </w:rPr>
            </w:pPr>
            <w:r w:rsidRPr="00891385">
              <w:rPr>
                <w:rFonts w:ascii="Verdana" w:hAnsi="Verdana"/>
                <w:b/>
                <w:i/>
                <w:lang w:val="en-US"/>
              </w:rPr>
              <w:t>[</w:t>
            </w:r>
            <w:r w:rsidR="00740183" w:rsidRPr="00891385">
              <w:rPr>
                <w:rFonts w:ascii="Verdana" w:hAnsi="Verdana"/>
                <w:b/>
                <w:i/>
                <w:lang w:val="en-US"/>
              </w:rPr>
              <w:t>Lead</w:t>
            </w:r>
            <w:r w:rsidRPr="00891385">
              <w:rPr>
                <w:rFonts w:ascii="Verdana" w:hAnsi="Verdana"/>
                <w:b/>
                <w:i/>
                <w:lang w:val="en-US"/>
              </w:rPr>
              <w:t xml:space="preserve">: </w:t>
            </w:r>
            <w:r w:rsidR="00A97C2C" w:rsidRPr="00891385">
              <w:rPr>
                <w:rFonts w:ascii="Verdana" w:hAnsi="Verdana"/>
                <w:b/>
                <w:i/>
                <w:lang w:val="en-US"/>
              </w:rPr>
              <w:t>RNCOM</w:t>
            </w:r>
            <w:r w:rsidRPr="00891385">
              <w:rPr>
                <w:rFonts w:ascii="Verdana" w:hAnsi="Verdana"/>
                <w:b/>
                <w:i/>
                <w:lang w:val="en-US"/>
              </w:rPr>
              <w:t>]</w:t>
            </w:r>
          </w:p>
        </w:tc>
      </w:tr>
      <w:tr w:rsidR="007D3243" w:rsidRPr="00891385" w14:paraId="1A54FB73" w14:textId="77777777" w:rsidTr="00BA3A32">
        <w:trPr>
          <w:trHeight w:val="303"/>
        </w:trPr>
        <w:tc>
          <w:tcPr>
            <w:tcW w:w="1809" w:type="dxa"/>
          </w:tcPr>
          <w:p w14:paraId="5F1FEFA4" w14:textId="701B6BB6" w:rsidR="007D3243" w:rsidRPr="00891385" w:rsidRDefault="007D3243" w:rsidP="00F25014">
            <w:pPr>
              <w:rPr>
                <w:rFonts w:ascii="Verdana" w:hAnsi="Verdana"/>
                <w:b/>
                <w:lang w:val="en-US"/>
              </w:rPr>
            </w:pPr>
            <w:r w:rsidRPr="00891385">
              <w:rPr>
                <w:rFonts w:ascii="Verdana" w:hAnsi="Verdana"/>
                <w:b/>
                <w:lang w:val="en-US"/>
              </w:rPr>
              <w:t>10:30 – 1</w:t>
            </w:r>
            <w:r w:rsidR="007B28E3" w:rsidRPr="00891385">
              <w:rPr>
                <w:rFonts w:ascii="Verdana" w:hAnsi="Verdana"/>
                <w:b/>
                <w:lang w:val="en-US"/>
              </w:rPr>
              <w:t>1</w:t>
            </w:r>
            <w:r w:rsidRPr="00891385">
              <w:rPr>
                <w:rFonts w:ascii="Verdana" w:hAnsi="Verdana"/>
                <w:b/>
                <w:lang w:val="en-US"/>
              </w:rPr>
              <w:t>:</w:t>
            </w:r>
            <w:r w:rsidR="007B28E3" w:rsidRPr="00891385">
              <w:rPr>
                <w:rFonts w:ascii="Verdana" w:hAnsi="Verdana"/>
                <w:b/>
                <w:lang w:val="en-US"/>
              </w:rPr>
              <w:t>00</w:t>
            </w:r>
          </w:p>
        </w:tc>
        <w:tc>
          <w:tcPr>
            <w:tcW w:w="8199" w:type="dxa"/>
          </w:tcPr>
          <w:p w14:paraId="67393FE4" w14:textId="67F8CF2E" w:rsidR="007D3243" w:rsidRPr="00891385" w:rsidRDefault="00361C2D" w:rsidP="00F25014">
            <w:pPr>
              <w:rPr>
                <w:rFonts w:ascii="Verdana" w:hAnsi="Verdana"/>
                <w:b/>
                <w:lang w:val="en-US"/>
              </w:rPr>
            </w:pPr>
            <w:r w:rsidRPr="00891385">
              <w:rPr>
                <w:rFonts w:ascii="Verdana" w:hAnsi="Verdana"/>
                <w:b/>
                <w:lang w:val="en-US"/>
              </w:rPr>
              <w:t>Coffee Break</w:t>
            </w:r>
          </w:p>
        </w:tc>
      </w:tr>
      <w:tr w:rsidR="00B502F2" w:rsidRPr="00B50AE3" w14:paraId="5736070C" w14:textId="77777777" w:rsidTr="00BA3A32">
        <w:tc>
          <w:tcPr>
            <w:tcW w:w="1809" w:type="dxa"/>
          </w:tcPr>
          <w:p w14:paraId="4322C4C5" w14:textId="356C3B73" w:rsidR="00B502F2" w:rsidRPr="007A46D8" w:rsidRDefault="00C12F48" w:rsidP="00F25014">
            <w:pPr>
              <w:rPr>
                <w:rFonts w:ascii="Verdana" w:hAnsi="Verdana"/>
                <w:b/>
                <w:lang w:val="en-US"/>
              </w:rPr>
            </w:pPr>
            <w:r w:rsidRPr="007A46D8">
              <w:rPr>
                <w:rFonts w:ascii="Verdana" w:hAnsi="Verdana"/>
                <w:b/>
                <w:lang w:val="en-US"/>
              </w:rPr>
              <w:t>1</w:t>
            </w:r>
            <w:r w:rsidR="007B28E3" w:rsidRPr="007A46D8">
              <w:rPr>
                <w:rFonts w:ascii="Verdana" w:hAnsi="Verdana"/>
                <w:b/>
                <w:lang w:val="en-US"/>
              </w:rPr>
              <w:t>1</w:t>
            </w:r>
            <w:r w:rsidRPr="007A46D8">
              <w:rPr>
                <w:rFonts w:ascii="Verdana" w:hAnsi="Verdana"/>
                <w:b/>
                <w:lang w:val="en-US"/>
              </w:rPr>
              <w:t>:</w:t>
            </w:r>
            <w:r w:rsidR="007B28E3" w:rsidRPr="007A46D8">
              <w:rPr>
                <w:rFonts w:ascii="Verdana" w:hAnsi="Verdana"/>
                <w:b/>
                <w:lang w:val="en-US"/>
              </w:rPr>
              <w:t>00</w:t>
            </w:r>
            <w:r w:rsidRPr="007A46D8">
              <w:rPr>
                <w:rFonts w:ascii="Verdana" w:hAnsi="Verdana"/>
                <w:b/>
                <w:lang w:val="en-US"/>
              </w:rPr>
              <w:t xml:space="preserve"> – 1</w:t>
            </w:r>
            <w:r w:rsidR="007B28E3" w:rsidRPr="007A46D8">
              <w:rPr>
                <w:rFonts w:ascii="Verdana" w:hAnsi="Verdana"/>
                <w:b/>
                <w:lang w:val="en-US"/>
              </w:rPr>
              <w:t>2</w:t>
            </w:r>
            <w:r w:rsidR="00B502F2" w:rsidRPr="007A46D8">
              <w:rPr>
                <w:rFonts w:ascii="Verdana" w:hAnsi="Verdana"/>
                <w:b/>
                <w:lang w:val="en-US"/>
              </w:rPr>
              <w:t>:</w:t>
            </w:r>
            <w:r w:rsidR="007B28E3" w:rsidRPr="007A46D8">
              <w:rPr>
                <w:rFonts w:ascii="Verdana" w:hAnsi="Verdana"/>
                <w:b/>
                <w:lang w:val="en-US"/>
              </w:rPr>
              <w:t>30</w:t>
            </w:r>
          </w:p>
        </w:tc>
        <w:tc>
          <w:tcPr>
            <w:tcW w:w="8199" w:type="dxa"/>
          </w:tcPr>
          <w:p w14:paraId="5DCEE729" w14:textId="77777777" w:rsidR="00B50AE3" w:rsidRPr="007A46D8" w:rsidRDefault="00B50AE3" w:rsidP="00B50AE3">
            <w:pPr>
              <w:rPr>
                <w:rFonts w:ascii="Verdana" w:hAnsi="Verdana"/>
                <w:lang w:val="en-US"/>
              </w:rPr>
            </w:pPr>
            <w:r w:rsidRPr="007A46D8">
              <w:rPr>
                <w:rFonts w:ascii="Verdana" w:hAnsi="Verdana"/>
                <w:lang w:val="en-US"/>
              </w:rPr>
              <w:t xml:space="preserve">Analysis of recommendations and conclusions from the Meeting to evaluate and generate proposals on the RCM relaunch </w:t>
            </w:r>
          </w:p>
          <w:p w14:paraId="03ECC108" w14:textId="77777777" w:rsidR="00B50AE3" w:rsidRPr="00891385" w:rsidRDefault="00B50AE3" w:rsidP="00B50AE3">
            <w:pPr>
              <w:jc w:val="both"/>
              <w:rPr>
                <w:rFonts w:ascii="Verdana" w:hAnsi="Verdana"/>
                <w:lang w:val="en-US"/>
              </w:rPr>
            </w:pPr>
            <w:r w:rsidRPr="007A46D8">
              <w:rPr>
                <w:rFonts w:ascii="Verdana" w:hAnsi="Verdana"/>
                <w:b/>
                <w:i/>
                <w:lang w:val="en-US"/>
              </w:rPr>
              <w:t>[Lead: PPT]</w:t>
            </w:r>
          </w:p>
          <w:p w14:paraId="6110A926" w14:textId="0878D40B" w:rsidR="000A305D" w:rsidRPr="00B50AE3" w:rsidRDefault="000A305D" w:rsidP="00B50AE3">
            <w:pPr>
              <w:jc w:val="both"/>
              <w:rPr>
                <w:rFonts w:ascii="Verdana" w:hAnsi="Verdana"/>
                <w:lang w:val="en-US"/>
              </w:rPr>
            </w:pPr>
          </w:p>
        </w:tc>
      </w:tr>
      <w:tr w:rsidR="007D3243" w:rsidRPr="00891385" w14:paraId="2AF2A665" w14:textId="77777777" w:rsidTr="00BA3A32">
        <w:trPr>
          <w:trHeight w:val="303"/>
        </w:trPr>
        <w:tc>
          <w:tcPr>
            <w:tcW w:w="1809" w:type="dxa"/>
          </w:tcPr>
          <w:p w14:paraId="30FC0546" w14:textId="77777777" w:rsidR="007D3243" w:rsidRPr="00891385" w:rsidRDefault="007D3243" w:rsidP="00F25014">
            <w:pPr>
              <w:rPr>
                <w:rFonts w:ascii="Verdana" w:hAnsi="Verdana"/>
                <w:b/>
                <w:lang w:val="en-US"/>
              </w:rPr>
            </w:pPr>
            <w:r w:rsidRPr="00891385">
              <w:rPr>
                <w:rFonts w:ascii="Verdana" w:hAnsi="Verdana"/>
                <w:b/>
                <w:lang w:val="en-US"/>
              </w:rPr>
              <w:t>12:30 – 13:30</w:t>
            </w:r>
          </w:p>
        </w:tc>
        <w:tc>
          <w:tcPr>
            <w:tcW w:w="8199" w:type="dxa"/>
          </w:tcPr>
          <w:p w14:paraId="4F632E43" w14:textId="37539196" w:rsidR="007D3243" w:rsidRPr="00891385" w:rsidRDefault="00361C2D" w:rsidP="00F25014">
            <w:pPr>
              <w:rPr>
                <w:rFonts w:ascii="Verdana" w:hAnsi="Verdana"/>
                <w:b/>
                <w:lang w:val="en-US"/>
              </w:rPr>
            </w:pPr>
            <w:r w:rsidRPr="00891385">
              <w:rPr>
                <w:rFonts w:ascii="Verdana" w:hAnsi="Verdana"/>
                <w:b/>
                <w:lang w:val="en-US"/>
              </w:rPr>
              <w:t>Lunch</w:t>
            </w:r>
          </w:p>
        </w:tc>
      </w:tr>
      <w:tr w:rsidR="00B502F2" w:rsidRPr="001F6606" w14:paraId="4B7AC758" w14:textId="77777777" w:rsidTr="00BA3A32">
        <w:tc>
          <w:tcPr>
            <w:tcW w:w="1809" w:type="dxa"/>
          </w:tcPr>
          <w:p w14:paraId="4EB934F2" w14:textId="25859D73" w:rsidR="00B502F2" w:rsidRPr="007A46D8" w:rsidRDefault="007637B5" w:rsidP="00F25014">
            <w:pPr>
              <w:rPr>
                <w:rFonts w:ascii="Verdana" w:hAnsi="Verdana"/>
                <w:b/>
                <w:lang w:val="en-US"/>
              </w:rPr>
            </w:pPr>
            <w:r w:rsidRPr="007A46D8">
              <w:rPr>
                <w:rFonts w:ascii="Verdana" w:hAnsi="Verdana"/>
                <w:b/>
                <w:lang w:val="en-US"/>
              </w:rPr>
              <w:t>1</w:t>
            </w:r>
            <w:r w:rsidR="007D3243" w:rsidRPr="007A46D8">
              <w:rPr>
                <w:rFonts w:ascii="Verdana" w:hAnsi="Verdana"/>
                <w:b/>
                <w:lang w:val="en-US"/>
              </w:rPr>
              <w:t>3</w:t>
            </w:r>
            <w:r w:rsidR="00B502F2" w:rsidRPr="007A46D8">
              <w:rPr>
                <w:rFonts w:ascii="Verdana" w:hAnsi="Verdana"/>
                <w:b/>
                <w:lang w:val="en-US"/>
              </w:rPr>
              <w:t>:</w:t>
            </w:r>
            <w:r w:rsidRPr="007A46D8">
              <w:rPr>
                <w:rFonts w:ascii="Verdana" w:hAnsi="Verdana"/>
                <w:b/>
                <w:lang w:val="en-US"/>
              </w:rPr>
              <w:t>3</w:t>
            </w:r>
            <w:r w:rsidR="00B502F2" w:rsidRPr="007A46D8">
              <w:rPr>
                <w:rFonts w:ascii="Verdana" w:hAnsi="Verdana"/>
                <w:b/>
                <w:lang w:val="en-US"/>
              </w:rPr>
              <w:t>0 – 15:</w:t>
            </w:r>
            <w:r w:rsidR="007D3243" w:rsidRPr="007A46D8">
              <w:rPr>
                <w:rFonts w:ascii="Verdana" w:hAnsi="Verdana"/>
                <w:b/>
                <w:lang w:val="en-US"/>
              </w:rPr>
              <w:t>30</w:t>
            </w:r>
          </w:p>
        </w:tc>
        <w:tc>
          <w:tcPr>
            <w:tcW w:w="8199" w:type="dxa"/>
          </w:tcPr>
          <w:p w14:paraId="1E6B5349" w14:textId="77777777" w:rsidR="00B50AE3" w:rsidRPr="007A46D8" w:rsidRDefault="00B50AE3" w:rsidP="00B50AE3">
            <w:pPr>
              <w:jc w:val="both"/>
              <w:rPr>
                <w:rFonts w:ascii="Verdana" w:hAnsi="Verdana"/>
                <w:lang w:val="en-US"/>
              </w:rPr>
            </w:pPr>
            <w:r w:rsidRPr="007A46D8">
              <w:rPr>
                <w:rFonts w:ascii="Verdana" w:hAnsi="Verdana"/>
                <w:lang w:val="en-US"/>
              </w:rPr>
              <w:t xml:space="preserve">Proposal of New Activities / Calendarization of activities according to the Workplan  </w:t>
            </w:r>
          </w:p>
          <w:p w14:paraId="1666CE38" w14:textId="77777777" w:rsidR="00B50AE3" w:rsidRPr="007A46D8" w:rsidRDefault="00B50AE3" w:rsidP="00B50AE3">
            <w:pPr>
              <w:pStyle w:val="ListParagraph"/>
              <w:numPr>
                <w:ilvl w:val="0"/>
                <w:numId w:val="13"/>
              </w:numPr>
              <w:jc w:val="both"/>
              <w:rPr>
                <w:rFonts w:ascii="Verdana" w:hAnsi="Verdana"/>
                <w:lang w:val="en-US"/>
              </w:rPr>
            </w:pPr>
            <w:r w:rsidRPr="007A46D8">
              <w:rPr>
                <w:rFonts w:ascii="Verdana" w:hAnsi="Verdana"/>
                <w:lang w:val="en-US"/>
              </w:rPr>
              <w:t xml:space="preserve">Network on Smuggling and Trafficking </w:t>
            </w:r>
          </w:p>
          <w:p w14:paraId="010204C0" w14:textId="77777777" w:rsidR="00B50AE3" w:rsidRPr="007A46D8" w:rsidRDefault="00B50AE3" w:rsidP="00B50AE3">
            <w:pPr>
              <w:pStyle w:val="ListParagraph"/>
              <w:numPr>
                <w:ilvl w:val="0"/>
                <w:numId w:val="13"/>
              </w:numPr>
              <w:jc w:val="both"/>
              <w:rPr>
                <w:rFonts w:ascii="Verdana" w:hAnsi="Verdana"/>
                <w:lang w:val="en-US"/>
              </w:rPr>
            </w:pPr>
            <w:r w:rsidRPr="007A46D8">
              <w:rPr>
                <w:rFonts w:ascii="Verdana" w:hAnsi="Verdana"/>
                <w:lang w:val="en-US"/>
              </w:rPr>
              <w:t>Network on Children</w:t>
            </w:r>
          </w:p>
          <w:p w14:paraId="457CFB63" w14:textId="77777777" w:rsidR="00B50AE3" w:rsidRPr="007A46D8" w:rsidRDefault="00B50AE3" w:rsidP="00B50AE3">
            <w:pPr>
              <w:pStyle w:val="ListParagraph"/>
              <w:numPr>
                <w:ilvl w:val="0"/>
                <w:numId w:val="13"/>
              </w:numPr>
              <w:jc w:val="both"/>
              <w:rPr>
                <w:rFonts w:ascii="Verdana" w:hAnsi="Verdana"/>
                <w:lang w:val="en-US"/>
              </w:rPr>
            </w:pPr>
            <w:r w:rsidRPr="007A46D8">
              <w:rPr>
                <w:rFonts w:ascii="Verdana" w:hAnsi="Verdana"/>
                <w:lang w:val="en-US"/>
              </w:rPr>
              <w:t>Network on Consular Protection</w:t>
            </w:r>
          </w:p>
          <w:p w14:paraId="66C4E34C" w14:textId="77777777" w:rsidR="00B50AE3" w:rsidRPr="007A46D8" w:rsidRDefault="00B50AE3" w:rsidP="00B50AE3">
            <w:pPr>
              <w:pStyle w:val="ListParagraph"/>
              <w:numPr>
                <w:ilvl w:val="0"/>
                <w:numId w:val="13"/>
              </w:numPr>
              <w:jc w:val="both"/>
              <w:rPr>
                <w:rFonts w:ascii="Verdana" w:hAnsi="Verdana"/>
                <w:lang w:val="en-US"/>
              </w:rPr>
            </w:pPr>
            <w:r w:rsidRPr="007A46D8">
              <w:rPr>
                <w:rFonts w:ascii="Verdana" w:hAnsi="Verdana"/>
                <w:lang w:val="en-US"/>
              </w:rPr>
              <w:t>Ad-Hoc Group on Extra-regional Migrants</w:t>
            </w:r>
          </w:p>
          <w:p w14:paraId="08AB0898" w14:textId="77777777" w:rsidR="00B50AE3" w:rsidRPr="007A46D8" w:rsidRDefault="00B50AE3" w:rsidP="00B50AE3">
            <w:pPr>
              <w:pStyle w:val="ListParagraph"/>
              <w:numPr>
                <w:ilvl w:val="0"/>
                <w:numId w:val="13"/>
              </w:numPr>
              <w:jc w:val="both"/>
              <w:rPr>
                <w:rFonts w:ascii="Verdana" w:hAnsi="Verdana"/>
                <w:lang w:val="en-US"/>
              </w:rPr>
            </w:pPr>
            <w:r w:rsidRPr="007A46D8">
              <w:rPr>
                <w:rFonts w:ascii="Verdana" w:hAnsi="Verdana"/>
                <w:lang w:val="en-US"/>
              </w:rPr>
              <w:t>Others</w:t>
            </w:r>
          </w:p>
          <w:p w14:paraId="01E1B8CA" w14:textId="0B52F5C4" w:rsidR="003642CA" w:rsidRPr="007A46D8" w:rsidRDefault="00B50AE3" w:rsidP="00B50AE3">
            <w:pPr>
              <w:pStyle w:val="ListParagraph"/>
              <w:numPr>
                <w:ilvl w:val="1"/>
                <w:numId w:val="13"/>
              </w:numPr>
              <w:jc w:val="both"/>
              <w:rPr>
                <w:rFonts w:ascii="Verdana" w:hAnsi="Verdana"/>
                <w:lang w:val="en-US"/>
              </w:rPr>
            </w:pPr>
            <w:r w:rsidRPr="007A46D8">
              <w:rPr>
                <w:rFonts w:ascii="Verdana" w:hAnsi="Verdana"/>
                <w:lang w:val="en-US"/>
              </w:rPr>
              <w:t>Presentation of the project “Strengthening Production and Analysis of Regional Migration Data: Central America and the Caribbean”</w:t>
            </w:r>
            <w:r w:rsidRPr="007A46D8">
              <w:rPr>
                <w:rFonts w:ascii="Verdana" w:hAnsi="Verdana"/>
                <w:b/>
                <w:lang w:val="en-US"/>
              </w:rPr>
              <w:t xml:space="preserve"> </w:t>
            </w:r>
            <w:r w:rsidRPr="007A46D8">
              <w:rPr>
                <w:rFonts w:ascii="Verdana" w:hAnsi="Verdana"/>
                <w:b/>
                <w:i/>
                <w:lang w:val="en-US"/>
              </w:rPr>
              <w:t>[Lead: IOM]</w:t>
            </w:r>
          </w:p>
        </w:tc>
      </w:tr>
      <w:tr w:rsidR="007D3243" w:rsidRPr="00891385" w14:paraId="70DDCBAC" w14:textId="77777777" w:rsidTr="00BA3A32">
        <w:tc>
          <w:tcPr>
            <w:tcW w:w="1809" w:type="dxa"/>
          </w:tcPr>
          <w:p w14:paraId="199655FA" w14:textId="089B8C25" w:rsidR="007D3243" w:rsidRPr="00891385" w:rsidRDefault="007D3243" w:rsidP="00F25014">
            <w:pPr>
              <w:rPr>
                <w:rFonts w:ascii="Verdana" w:hAnsi="Verdana"/>
                <w:b/>
                <w:lang w:val="en-US"/>
              </w:rPr>
            </w:pPr>
            <w:r w:rsidRPr="00891385">
              <w:rPr>
                <w:rFonts w:ascii="Verdana" w:hAnsi="Verdana"/>
                <w:b/>
                <w:lang w:val="en-US"/>
              </w:rPr>
              <w:t>15:30 – 15:45</w:t>
            </w:r>
          </w:p>
        </w:tc>
        <w:tc>
          <w:tcPr>
            <w:tcW w:w="8199" w:type="dxa"/>
          </w:tcPr>
          <w:p w14:paraId="376D22D3" w14:textId="31E42527" w:rsidR="007D3243" w:rsidRPr="00891385" w:rsidRDefault="008F2953" w:rsidP="00F25014">
            <w:pPr>
              <w:jc w:val="both"/>
              <w:rPr>
                <w:rFonts w:ascii="Verdana" w:hAnsi="Verdana"/>
                <w:lang w:val="en-US"/>
              </w:rPr>
            </w:pPr>
            <w:r w:rsidRPr="00891385">
              <w:rPr>
                <w:rFonts w:ascii="Verdana" w:hAnsi="Verdana"/>
                <w:lang w:val="en-US"/>
              </w:rPr>
              <w:t>Coffee Break</w:t>
            </w:r>
          </w:p>
        </w:tc>
      </w:tr>
      <w:tr w:rsidR="00B502F2" w:rsidRPr="00891385" w14:paraId="47C77AE1" w14:textId="77777777" w:rsidTr="00BA3A32">
        <w:tc>
          <w:tcPr>
            <w:tcW w:w="1809" w:type="dxa"/>
          </w:tcPr>
          <w:p w14:paraId="403E4A05" w14:textId="77777777" w:rsidR="00B502F2" w:rsidRPr="00891385" w:rsidRDefault="00B502F2" w:rsidP="00F25014">
            <w:pPr>
              <w:rPr>
                <w:rFonts w:ascii="Verdana" w:hAnsi="Verdana"/>
                <w:b/>
                <w:lang w:val="en-US"/>
              </w:rPr>
            </w:pPr>
            <w:r w:rsidRPr="00891385">
              <w:rPr>
                <w:rFonts w:ascii="Verdana" w:hAnsi="Verdana"/>
                <w:b/>
                <w:lang w:val="en-US"/>
              </w:rPr>
              <w:t>15:45 – 17:00</w:t>
            </w:r>
          </w:p>
        </w:tc>
        <w:tc>
          <w:tcPr>
            <w:tcW w:w="8199" w:type="dxa"/>
          </w:tcPr>
          <w:p w14:paraId="30AA8480" w14:textId="1E3BB3C1" w:rsidR="00B502F2" w:rsidRPr="00B50AE3" w:rsidRDefault="008F2953" w:rsidP="00F25014">
            <w:pPr>
              <w:jc w:val="both"/>
              <w:rPr>
                <w:rFonts w:ascii="Verdana" w:hAnsi="Verdana" w:cstheme="minorHAnsi"/>
                <w:lang w:val="en-US"/>
              </w:rPr>
            </w:pPr>
            <w:r w:rsidRPr="00B50AE3">
              <w:rPr>
                <w:rFonts w:ascii="Verdana" w:hAnsi="Verdana" w:cstheme="minorHAnsi"/>
                <w:lang w:val="en-US"/>
              </w:rPr>
              <w:t xml:space="preserve">Discussion and approval of RCGM Conclusions and Recommendations for the </w:t>
            </w:r>
            <w:r w:rsidR="00B502F2" w:rsidRPr="00B50AE3">
              <w:rPr>
                <w:rFonts w:ascii="Verdana" w:hAnsi="Verdana" w:cstheme="minorHAnsi"/>
                <w:lang w:val="en-US"/>
              </w:rPr>
              <w:t>XXI</w:t>
            </w:r>
            <w:r w:rsidR="00960CA7" w:rsidRPr="00B50AE3">
              <w:rPr>
                <w:rFonts w:ascii="Verdana" w:hAnsi="Verdana" w:cstheme="minorHAnsi"/>
                <w:lang w:val="en-US"/>
              </w:rPr>
              <w:t>I</w:t>
            </w:r>
            <w:r w:rsidR="00B502F2" w:rsidRPr="00B50AE3">
              <w:rPr>
                <w:rFonts w:ascii="Verdana" w:hAnsi="Verdana" w:cstheme="minorHAnsi"/>
                <w:lang w:val="en-US"/>
              </w:rPr>
              <w:t>I</w:t>
            </w:r>
            <w:r w:rsidRPr="00B50AE3">
              <w:rPr>
                <w:rFonts w:ascii="Verdana" w:hAnsi="Verdana" w:cstheme="minorHAnsi"/>
                <w:lang w:val="en-US"/>
              </w:rPr>
              <w:t xml:space="preserve"> Vice-Ministerial Meeting</w:t>
            </w:r>
          </w:p>
          <w:p w14:paraId="18A9DE72" w14:textId="6DD09FBB" w:rsidR="00C8725C" w:rsidRPr="00891385" w:rsidRDefault="00B502F2" w:rsidP="00F25014">
            <w:pPr>
              <w:jc w:val="both"/>
              <w:rPr>
                <w:rFonts w:ascii="Verdana" w:hAnsi="Verdana"/>
                <w:b/>
                <w:i/>
                <w:lang w:val="en-US"/>
              </w:rPr>
            </w:pPr>
            <w:r w:rsidRPr="00891385">
              <w:rPr>
                <w:rFonts w:ascii="Verdana" w:hAnsi="Verdana"/>
                <w:b/>
                <w:i/>
                <w:lang w:val="en-US"/>
              </w:rPr>
              <w:t>[</w:t>
            </w:r>
            <w:r w:rsidR="00740183" w:rsidRPr="00891385">
              <w:rPr>
                <w:rFonts w:ascii="Verdana" w:hAnsi="Verdana"/>
                <w:b/>
                <w:i/>
                <w:lang w:val="en-US"/>
              </w:rPr>
              <w:t>Lead</w:t>
            </w:r>
            <w:r w:rsidRPr="00891385">
              <w:rPr>
                <w:rFonts w:ascii="Verdana" w:hAnsi="Verdana"/>
                <w:b/>
                <w:i/>
                <w:lang w:val="en-US"/>
              </w:rPr>
              <w:t>: PPT]</w:t>
            </w:r>
          </w:p>
        </w:tc>
      </w:tr>
      <w:tr w:rsidR="00B502F2" w:rsidRPr="00891385" w14:paraId="4ACA2DE1" w14:textId="77777777" w:rsidTr="00BA3A32">
        <w:tc>
          <w:tcPr>
            <w:tcW w:w="1809" w:type="dxa"/>
          </w:tcPr>
          <w:p w14:paraId="4AC1DDCF" w14:textId="77777777" w:rsidR="00B502F2" w:rsidRPr="00891385" w:rsidRDefault="00B502F2" w:rsidP="00F25014">
            <w:pPr>
              <w:rPr>
                <w:rFonts w:ascii="Verdana" w:hAnsi="Verdana"/>
                <w:b/>
                <w:lang w:val="en-US"/>
              </w:rPr>
            </w:pPr>
            <w:r w:rsidRPr="00891385">
              <w:rPr>
                <w:rFonts w:ascii="Verdana" w:hAnsi="Verdana"/>
                <w:b/>
                <w:lang w:val="en-US"/>
              </w:rPr>
              <w:t>17:00 – 17:30</w:t>
            </w:r>
          </w:p>
        </w:tc>
        <w:tc>
          <w:tcPr>
            <w:tcW w:w="8199" w:type="dxa"/>
          </w:tcPr>
          <w:p w14:paraId="0A672066" w14:textId="12E60ADE" w:rsidR="00B502F2" w:rsidRPr="00891385" w:rsidRDefault="008F2953" w:rsidP="00F25014">
            <w:pPr>
              <w:jc w:val="both"/>
              <w:rPr>
                <w:rFonts w:ascii="Verdana" w:hAnsi="Verdana"/>
                <w:lang w:val="en-US"/>
              </w:rPr>
            </w:pPr>
            <w:r w:rsidRPr="00891385">
              <w:rPr>
                <w:rFonts w:ascii="Verdana" w:hAnsi="Verdana"/>
                <w:lang w:val="en-US"/>
              </w:rPr>
              <w:t xml:space="preserve">Closing remarks by the </w:t>
            </w:r>
            <w:r w:rsidR="00B502F2" w:rsidRPr="00891385">
              <w:rPr>
                <w:rFonts w:ascii="Verdana" w:hAnsi="Verdana"/>
                <w:lang w:val="en-US"/>
              </w:rPr>
              <w:t>PPT</w:t>
            </w:r>
          </w:p>
          <w:p w14:paraId="3152A67F" w14:textId="77777777" w:rsidR="00FE348F" w:rsidRPr="00891385" w:rsidRDefault="00FE348F" w:rsidP="00F25014">
            <w:pPr>
              <w:jc w:val="both"/>
              <w:rPr>
                <w:rFonts w:ascii="Verdana" w:hAnsi="Verdana"/>
                <w:lang w:val="en-US"/>
              </w:rPr>
            </w:pPr>
          </w:p>
        </w:tc>
      </w:tr>
    </w:tbl>
    <w:p w14:paraId="494EDF1D" w14:textId="5288150A" w:rsidR="00D94222" w:rsidRPr="00891385" w:rsidRDefault="00D94222" w:rsidP="00F25014">
      <w:pPr>
        <w:shd w:val="clear" w:color="auto" w:fill="F3F3F3"/>
        <w:ind w:left="708" w:hanging="708"/>
        <w:jc w:val="center"/>
        <w:rPr>
          <w:rFonts w:ascii="Eras Medium ITC" w:hAnsi="Eras Medium ITC"/>
          <w:b/>
          <w:bCs/>
          <w:iCs/>
          <w:smallCaps/>
          <w:sz w:val="24"/>
          <w:szCs w:val="24"/>
          <w:lang w:val="en-US"/>
        </w:rPr>
      </w:pPr>
    </w:p>
    <w:sectPr w:rsidR="00D94222" w:rsidRPr="00891385" w:rsidSect="002D11DB">
      <w:headerReference w:type="even" r:id="rId8"/>
      <w:footerReference w:type="even" r:id="rId9"/>
      <w:footerReference w:type="default" r:id="rId10"/>
      <w:headerReference w:type="first" r:id="rId11"/>
      <w:pgSz w:w="12240" w:h="15840" w:code="1"/>
      <w:pgMar w:top="551" w:right="1418" w:bottom="900" w:left="993" w:header="709" w:footer="0" w:gutter="0"/>
      <w:pgBorders w:offsetFrom="page">
        <w:top w:val="single" w:sz="4" w:space="24" w:color="1F497D" w:themeColor="text2"/>
        <w:bottom w:val="single" w:sz="4" w:space="24" w:color="1F497D" w:themeColor="text2"/>
      </w:pgBorders>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FD16" w14:textId="77777777" w:rsidR="008C3D32" w:rsidRDefault="008C3D32">
      <w:r>
        <w:separator/>
      </w:r>
    </w:p>
  </w:endnote>
  <w:endnote w:type="continuationSeparator" w:id="0">
    <w:p w14:paraId="203B990F" w14:textId="77777777" w:rsidR="008C3D32" w:rsidRDefault="008C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5BEA" w14:textId="77777777" w:rsidR="001D1F7D" w:rsidRDefault="00B044E2">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14:paraId="25C0D881" w14:textId="77777777"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14:paraId="723EA50D" w14:textId="77777777" w:rsidR="001D1F7D" w:rsidRDefault="001D1F7D">
    <w:pPr>
      <w:pStyle w:val="Footer"/>
      <w:ind w:right="360"/>
    </w:pPr>
    <w:r>
      <w:rPr>
        <w:rStyle w:val="PageNumber"/>
        <w:noProof/>
      </w:rPr>
      <w:t>3</w:t>
    </w:r>
  </w:p>
  <w:p w14:paraId="684EDBE8" w14:textId="77777777" w:rsidR="001D1F7D" w:rsidRDefault="001D1F7D"/>
  <w:p w14:paraId="34573A9C" w14:textId="77777777" w:rsidR="001D1F7D" w:rsidRDefault="00B044E2">
    <w:r>
      <w:fldChar w:fldCharType="begin"/>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5189" w14:textId="77777777" w:rsidR="001D1F7D" w:rsidRDefault="00B044E2">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663450">
      <w:rPr>
        <w:rStyle w:val="PageNumber"/>
        <w:noProof/>
      </w:rPr>
      <w:t>4</w:t>
    </w:r>
    <w:r>
      <w:rPr>
        <w:rStyle w:val="PageNumber"/>
      </w:rPr>
      <w:fldChar w:fldCharType="end"/>
    </w:r>
  </w:p>
  <w:p w14:paraId="6D56B9B3" w14:textId="77777777" w:rsidR="001D1F7D" w:rsidRDefault="001D1F7D">
    <w:pPr>
      <w:pStyle w:val="Footer"/>
      <w:ind w:right="360"/>
    </w:pPr>
  </w:p>
  <w:p w14:paraId="331F0C6D" w14:textId="77777777" w:rsidR="001D1F7D" w:rsidRDefault="001D1F7D">
    <w:pPr>
      <w:pStyle w:val="Footer"/>
      <w:ind w:right="360"/>
    </w:pPr>
  </w:p>
  <w:p w14:paraId="492C89F0" w14:textId="77777777" w:rsidR="001D1F7D" w:rsidRPr="006602AE" w:rsidRDefault="001D1F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93428" w14:textId="77777777" w:rsidR="008C3D32" w:rsidRDefault="008C3D32">
      <w:r>
        <w:separator/>
      </w:r>
    </w:p>
  </w:footnote>
  <w:footnote w:type="continuationSeparator" w:id="0">
    <w:p w14:paraId="56A189F2" w14:textId="77777777" w:rsidR="008C3D32" w:rsidRDefault="008C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1CC6" w14:textId="77777777" w:rsidR="001D1F7D" w:rsidRDefault="00B044E2">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14:paraId="4065D3C9" w14:textId="77777777" w:rsidR="001D1F7D" w:rsidRDefault="001D1F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71FF" w14:textId="77777777" w:rsidR="00FE348F" w:rsidRDefault="00FE348F" w:rsidP="00FE348F">
    <w:pPr>
      <w:pStyle w:val="Header"/>
      <w:jc w:val="center"/>
    </w:pPr>
    <w:bookmarkStart w:id="1" w:name="_Hlk516663889"/>
    <w:r>
      <w:rPr>
        <w:noProof/>
      </w:rPr>
      <w:drawing>
        <wp:inline distT="0" distB="0" distL="0" distR="0" wp14:anchorId="1CF5BC00" wp14:editId="1A3A186E">
          <wp:extent cx="2228850" cy="885825"/>
          <wp:effectExtent l="0" t="0" r="0" b="9525"/>
          <wp:docPr id="3" name="Picture 3"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14:anchorId="41C7F1ED" wp14:editId="2E98F341">
          <wp:extent cx="1981200" cy="982206"/>
          <wp:effectExtent l="0" t="0" r="0" b="8890"/>
          <wp:docPr id="4" name="Picture 4"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bookmarkEnd w:id="1"/>
  <w:p w14:paraId="7C5530BB" w14:textId="77777777" w:rsidR="00FE348F" w:rsidRDefault="00FE348F" w:rsidP="000B76B8">
    <w:pPr>
      <w:pStyle w:val="Header"/>
      <w:jc w:val="right"/>
      <w:rPr>
        <w:szCs w:val="24"/>
      </w:rPr>
    </w:pPr>
  </w:p>
  <w:p w14:paraId="6B3B61C1" w14:textId="6772E3C9" w:rsidR="00DE7C8D" w:rsidRDefault="00DD3114" w:rsidP="000B76B8">
    <w:pPr>
      <w:pStyle w:val="Header"/>
      <w:jc w:val="right"/>
      <w:rPr>
        <w:szCs w:val="24"/>
      </w:rPr>
    </w:pPr>
    <w:r>
      <w:rPr>
        <w:szCs w:val="24"/>
      </w:rPr>
      <w:t xml:space="preserve">Versión </w:t>
    </w:r>
    <w:r w:rsidR="00EF5221">
      <w:rPr>
        <w:szCs w:val="24"/>
      </w:rPr>
      <w:t>10</w:t>
    </w:r>
    <w:r w:rsidR="005262BA">
      <w:rPr>
        <w:szCs w:val="24"/>
      </w:rPr>
      <w:t xml:space="preserve"> de julio</w:t>
    </w:r>
    <w:r w:rsidR="000A1C28">
      <w:rPr>
        <w:szCs w:val="24"/>
      </w:rPr>
      <w:t xml:space="preserve"> de</w:t>
    </w:r>
    <w:r w:rsidR="000B76B8">
      <w:rPr>
        <w:szCs w:val="24"/>
      </w:rPr>
      <w:t xml:space="preserve"> 201</w:t>
    </w:r>
    <w:r w:rsidR="00FE348F">
      <w:rPr>
        <w:szCs w:val="24"/>
      </w:rPr>
      <w:t>8</w:t>
    </w:r>
  </w:p>
  <w:p w14:paraId="602211A3" w14:textId="77777777" w:rsidR="001D1F7D" w:rsidRDefault="001D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7.5pt" o:bullet="t">
        <v:imagedata r:id="rId1" o:title="BD14583_"/>
      </v:shape>
    </w:pict>
  </w:numPicBullet>
  <w:numPicBullet w:numPicBulletId="1">
    <w:pict>
      <v:shape id="_x0000_i1051" type="#_x0000_t75" style="width:7.5pt;height:7.5pt" o:bullet="t">
        <v:imagedata r:id="rId2" o:title="BD14868_"/>
      </v:shape>
    </w:pict>
  </w:numPicBullet>
  <w:abstractNum w:abstractNumId="0" w15:restartNumberingAfterBreak="0">
    <w:nsid w:val="15B440A8"/>
    <w:multiLevelType w:val="hybridMultilevel"/>
    <w:tmpl w:val="5754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12AE"/>
    <w:multiLevelType w:val="multilevel"/>
    <w:tmpl w:val="8638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C2592"/>
    <w:multiLevelType w:val="hybridMultilevel"/>
    <w:tmpl w:val="C966F4E6"/>
    <w:lvl w:ilvl="0" w:tplc="8D2E871E">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7643EE"/>
    <w:multiLevelType w:val="hybridMultilevel"/>
    <w:tmpl w:val="6EFC573E"/>
    <w:lvl w:ilvl="0" w:tplc="8D2E871E">
      <w:start w:val="1"/>
      <w:numFmt w:val="bullet"/>
      <w:lvlText w:val=""/>
      <w:lvlPicBulletId w:val="1"/>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4" w15:restartNumberingAfterBreak="0">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5" w15:restartNumberingAfterBreak="0">
    <w:nsid w:val="30F14721"/>
    <w:multiLevelType w:val="hybridMultilevel"/>
    <w:tmpl w:val="E954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F5CD4"/>
    <w:multiLevelType w:val="hybridMultilevel"/>
    <w:tmpl w:val="DEFC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E49CD"/>
    <w:multiLevelType w:val="hybridMultilevel"/>
    <w:tmpl w:val="1F72AC5A"/>
    <w:lvl w:ilvl="0" w:tplc="8D2E871E">
      <w:start w:val="1"/>
      <w:numFmt w:val="bullet"/>
      <w:lvlText w:val=""/>
      <w:lvlPicBulletId w:val="1"/>
      <w:lvlJc w:val="left"/>
      <w:pPr>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1E20B0C"/>
    <w:multiLevelType w:val="hybridMultilevel"/>
    <w:tmpl w:val="BF1C3CB2"/>
    <w:lvl w:ilvl="0" w:tplc="8D2E871E">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1D10E7"/>
    <w:multiLevelType w:val="hybridMultilevel"/>
    <w:tmpl w:val="63C8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5645E"/>
    <w:multiLevelType w:val="hybridMultilevel"/>
    <w:tmpl w:val="493C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631AB"/>
    <w:multiLevelType w:val="hybridMultilevel"/>
    <w:tmpl w:val="504ABBC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622E5A00"/>
    <w:multiLevelType w:val="hybridMultilevel"/>
    <w:tmpl w:val="103E7D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5052CE4"/>
    <w:multiLevelType w:val="hybridMultilevel"/>
    <w:tmpl w:val="97681034"/>
    <w:lvl w:ilvl="0" w:tplc="8D2E871E">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4CA3EF9"/>
    <w:multiLevelType w:val="hybridMultilevel"/>
    <w:tmpl w:val="0C22F1C4"/>
    <w:lvl w:ilvl="0" w:tplc="8D2E871E">
      <w:start w:val="1"/>
      <w:numFmt w:val="bullet"/>
      <w:lvlText w:val=""/>
      <w:lvlPicBulletId w:val="1"/>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B62BA9"/>
    <w:multiLevelType w:val="hybridMultilevel"/>
    <w:tmpl w:val="772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2"/>
  </w:num>
  <w:num w:numId="6">
    <w:abstractNumId w:val="14"/>
  </w:num>
  <w:num w:numId="7">
    <w:abstractNumId w:val="13"/>
  </w:num>
  <w:num w:numId="8">
    <w:abstractNumId w:val="8"/>
  </w:num>
  <w:num w:numId="9">
    <w:abstractNumId w:val="12"/>
  </w:num>
  <w:num w:numId="10">
    <w:abstractNumId w:val="9"/>
  </w:num>
  <w:num w:numId="11">
    <w:abstractNumId w:val="5"/>
  </w:num>
  <w:num w:numId="12">
    <w:abstractNumId w:val="15"/>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3E"/>
    <w:rsid w:val="00000686"/>
    <w:rsid w:val="000008D2"/>
    <w:rsid w:val="00002721"/>
    <w:rsid w:val="0000324D"/>
    <w:rsid w:val="00003737"/>
    <w:rsid w:val="000038B6"/>
    <w:rsid w:val="00003D9D"/>
    <w:rsid w:val="00004B58"/>
    <w:rsid w:val="00010E66"/>
    <w:rsid w:val="00011589"/>
    <w:rsid w:val="00013B53"/>
    <w:rsid w:val="00013CF1"/>
    <w:rsid w:val="00014728"/>
    <w:rsid w:val="0001488D"/>
    <w:rsid w:val="00016AE7"/>
    <w:rsid w:val="00017034"/>
    <w:rsid w:val="0003134D"/>
    <w:rsid w:val="00035E9C"/>
    <w:rsid w:val="000365E4"/>
    <w:rsid w:val="000449C0"/>
    <w:rsid w:val="00047078"/>
    <w:rsid w:val="0005392E"/>
    <w:rsid w:val="00055759"/>
    <w:rsid w:val="00062D0C"/>
    <w:rsid w:val="00062DDB"/>
    <w:rsid w:val="000641A4"/>
    <w:rsid w:val="00064A63"/>
    <w:rsid w:val="00064B19"/>
    <w:rsid w:val="00066F25"/>
    <w:rsid w:val="00067A12"/>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97C9F"/>
    <w:rsid w:val="000A1306"/>
    <w:rsid w:val="000A1C28"/>
    <w:rsid w:val="000A2512"/>
    <w:rsid w:val="000A305D"/>
    <w:rsid w:val="000B0E54"/>
    <w:rsid w:val="000B3DAE"/>
    <w:rsid w:val="000B7435"/>
    <w:rsid w:val="000B76B8"/>
    <w:rsid w:val="000C04D8"/>
    <w:rsid w:val="000C2332"/>
    <w:rsid w:val="000C26C1"/>
    <w:rsid w:val="000C3603"/>
    <w:rsid w:val="000C4388"/>
    <w:rsid w:val="000C6073"/>
    <w:rsid w:val="000C66A0"/>
    <w:rsid w:val="000C7FC1"/>
    <w:rsid w:val="000D1835"/>
    <w:rsid w:val="000D47B4"/>
    <w:rsid w:val="000D6FD1"/>
    <w:rsid w:val="000E4136"/>
    <w:rsid w:val="000E4DB8"/>
    <w:rsid w:val="000E5629"/>
    <w:rsid w:val="000E661F"/>
    <w:rsid w:val="000E6C7D"/>
    <w:rsid w:val="000F0B7D"/>
    <w:rsid w:val="000F2B76"/>
    <w:rsid w:val="000F3A60"/>
    <w:rsid w:val="000F3EEB"/>
    <w:rsid w:val="000F4976"/>
    <w:rsid w:val="000F4F60"/>
    <w:rsid w:val="000F69DF"/>
    <w:rsid w:val="000F7AB8"/>
    <w:rsid w:val="0010055D"/>
    <w:rsid w:val="00104473"/>
    <w:rsid w:val="00104838"/>
    <w:rsid w:val="0010571F"/>
    <w:rsid w:val="00110D83"/>
    <w:rsid w:val="00111236"/>
    <w:rsid w:val="00111CEE"/>
    <w:rsid w:val="00113F99"/>
    <w:rsid w:val="00117E0E"/>
    <w:rsid w:val="00117E77"/>
    <w:rsid w:val="001200DE"/>
    <w:rsid w:val="00120233"/>
    <w:rsid w:val="00120808"/>
    <w:rsid w:val="001212B0"/>
    <w:rsid w:val="00122AEC"/>
    <w:rsid w:val="00132284"/>
    <w:rsid w:val="0013288F"/>
    <w:rsid w:val="00135803"/>
    <w:rsid w:val="00136267"/>
    <w:rsid w:val="00136FA7"/>
    <w:rsid w:val="00137AFA"/>
    <w:rsid w:val="001406BF"/>
    <w:rsid w:val="00140C9D"/>
    <w:rsid w:val="001419CB"/>
    <w:rsid w:val="00143D11"/>
    <w:rsid w:val="00144C6D"/>
    <w:rsid w:val="00145294"/>
    <w:rsid w:val="00152337"/>
    <w:rsid w:val="00154839"/>
    <w:rsid w:val="0015673C"/>
    <w:rsid w:val="0015725A"/>
    <w:rsid w:val="001578CB"/>
    <w:rsid w:val="001617FE"/>
    <w:rsid w:val="00162ABD"/>
    <w:rsid w:val="00163DE8"/>
    <w:rsid w:val="00165403"/>
    <w:rsid w:val="0017095D"/>
    <w:rsid w:val="00171D4F"/>
    <w:rsid w:val="00176CD6"/>
    <w:rsid w:val="0017731E"/>
    <w:rsid w:val="00177F9D"/>
    <w:rsid w:val="001812FD"/>
    <w:rsid w:val="001815DB"/>
    <w:rsid w:val="00190879"/>
    <w:rsid w:val="00190F2B"/>
    <w:rsid w:val="00191224"/>
    <w:rsid w:val="00191C7C"/>
    <w:rsid w:val="0019299B"/>
    <w:rsid w:val="00192B93"/>
    <w:rsid w:val="00193468"/>
    <w:rsid w:val="0019427A"/>
    <w:rsid w:val="00196E1D"/>
    <w:rsid w:val="001A08B3"/>
    <w:rsid w:val="001A29C7"/>
    <w:rsid w:val="001A3555"/>
    <w:rsid w:val="001A3670"/>
    <w:rsid w:val="001A3F55"/>
    <w:rsid w:val="001A4169"/>
    <w:rsid w:val="001A65AB"/>
    <w:rsid w:val="001B0613"/>
    <w:rsid w:val="001B243C"/>
    <w:rsid w:val="001B5479"/>
    <w:rsid w:val="001B706D"/>
    <w:rsid w:val="001C0A04"/>
    <w:rsid w:val="001C1C81"/>
    <w:rsid w:val="001C2C1F"/>
    <w:rsid w:val="001C3DE2"/>
    <w:rsid w:val="001C4BF3"/>
    <w:rsid w:val="001C524B"/>
    <w:rsid w:val="001D0C36"/>
    <w:rsid w:val="001D1F7D"/>
    <w:rsid w:val="001D3CAF"/>
    <w:rsid w:val="001D3D8E"/>
    <w:rsid w:val="001D5609"/>
    <w:rsid w:val="001D76A7"/>
    <w:rsid w:val="001E2AFA"/>
    <w:rsid w:val="001E4F28"/>
    <w:rsid w:val="001E5368"/>
    <w:rsid w:val="001E718C"/>
    <w:rsid w:val="001F2C99"/>
    <w:rsid w:val="001F38BD"/>
    <w:rsid w:val="001F4158"/>
    <w:rsid w:val="001F4F52"/>
    <w:rsid w:val="001F50E2"/>
    <w:rsid w:val="001F5576"/>
    <w:rsid w:val="001F6606"/>
    <w:rsid w:val="001F6B0B"/>
    <w:rsid w:val="001F6F29"/>
    <w:rsid w:val="001F796C"/>
    <w:rsid w:val="00201BE3"/>
    <w:rsid w:val="002049C2"/>
    <w:rsid w:val="00204F42"/>
    <w:rsid w:val="002056F9"/>
    <w:rsid w:val="0020699F"/>
    <w:rsid w:val="002110B4"/>
    <w:rsid w:val="00212D1A"/>
    <w:rsid w:val="00213422"/>
    <w:rsid w:val="0021434E"/>
    <w:rsid w:val="002147AA"/>
    <w:rsid w:val="002164C8"/>
    <w:rsid w:val="0022232A"/>
    <w:rsid w:val="00224791"/>
    <w:rsid w:val="00225CDA"/>
    <w:rsid w:val="0022639C"/>
    <w:rsid w:val="0022762E"/>
    <w:rsid w:val="00227E06"/>
    <w:rsid w:val="00230195"/>
    <w:rsid w:val="0023475D"/>
    <w:rsid w:val="00234877"/>
    <w:rsid w:val="00235049"/>
    <w:rsid w:val="002366AF"/>
    <w:rsid w:val="002374B0"/>
    <w:rsid w:val="00240A7C"/>
    <w:rsid w:val="002414B6"/>
    <w:rsid w:val="00244E5B"/>
    <w:rsid w:val="00247144"/>
    <w:rsid w:val="00247846"/>
    <w:rsid w:val="00247ABA"/>
    <w:rsid w:val="00247DB7"/>
    <w:rsid w:val="0025010E"/>
    <w:rsid w:val="00253995"/>
    <w:rsid w:val="002540E3"/>
    <w:rsid w:val="00254C2E"/>
    <w:rsid w:val="00255BC5"/>
    <w:rsid w:val="00260B1D"/>
    <w:rsid w:val="0026113C"/>
    <w:rsid w:val="00261D5F"/>
    <w:rsid w:val="00267F5C"/>
    <w:rsid w:val="00270B0D"/>
    <w:rsid w:val="0027130F"/>
    <w:rsid w:val="0027545B"/>
    <w:rsid w:val="00275C53"/>
    <w:rsid w:val="002764E1"/>
    <w:rsid w:val="0028062F"/>
    <w:rsid w:val="002806E9"/>
    <w:rsid w:val="0028090D"/>
    <w:rsid w:val="002829D4"/>
    <w:rsid w:val="002831EA"/>
    <w:rsid w:val="002845E9"/>
    <w:rsid w:val="002857F7"/>
    <w:rsid w:val="00287D8E"/>
    <w:rsid w:val="0029033F"/>
    <w:rsid w:val="00293FBE"/>
    <w:rsid w:val="00295DC8"/>
    <w:rsid w:val="00295E4D"/>
    <w:rsid w:val="002A07C7"/>
    <w:rsid w:val="002A0D7D"/>
    <w:rsid w:val="002A1614"/>
    <w:rsid w:val="002A1702"/>
    <w:rsid w:val="002A19F4"/>
    <w:rsid w:val="002A2099"/>
    <w:rsid w:val="002A3B66"/>
    <w:rsid w:val="002A3E73"/>
    <w:rsid w:val="002A457B"/>
    <w:rsid w:val="002A6029"/>
    <w:rsid w:val="002B05E7"/>
    <w:rsid w:val="002B17B9"/>
    <w:rsid w:val="002B2507"/>
    <w:rsid w:val="002B4406"/>
    <w:rsid w:val="002C181F"/>
    <w:rsid w:val="002C48D4"/>
    <w:rsid w:val="002C5614"/>
    <w:rsid w:val="002C57E8"/>
    <w:rsid w:val="002C75E5"/>
    <w:rsid w:val="002C78DB"/>
    <w:rsid w:val="002D11DB"/>
    <w:rsid w:val="002D1E37"/>
    <w:rsid w:val="002D271C"/>
    <w:rsid w:val="002D445D"/>
    <w:rsid w:val="002D4489"/>
    <w:rsid w:val="002D44C1"/>
    <w:rsid w:val="002D59CE"/>
    <w:rsid w:val="002D7ECE"/>
    <w:rsid w:val="002E1EC3"/>
    <w:rsid w:val="002E1F08"/>
    <w:rsid w:val="002E3152"/>
    <w:rsid w:val="002E6C15"/>
    <w:rsid w:val="002E765C"/>
    <w:rsid w:val="002E77FD"/>
    <w:rsid w:val="002E7DE9"/>
    <w:rsid w:val="002F0A60"/>
    <w:rsid w:val="002F11F0"/>
    <w:rsid w:val="002F1C1E"/>
    <w:rsid w:val="002F23D3"/>
    <w:rsid w:val="002F3362"/>
    <w:rsid w:val="002F6004"/>
    <w:rsid w:val="002F6816"/>
    <w:rsid w:val="002F6AF2"/>
    <w:rsid w:val="0030176E"/>
    <w:rsid w:val="00302793"/>
    <w:rsid w:val="00306C4B"/>
    <w:rsid w:val="00307BD2"/>
    <w:rsid w:val="00312B6A"/>
    <w:rsid w:val="003160EB"/>
    <w:rsid w:val="00317477"/>
    <w:rsid w:val="0032108D"/>
    <w:rsid w:val="003245B6"/>
    <w:rsid w:val="00324AC6"/>
    <w:rsid w:val="003258E8"/>
    <w:rsid w:val="00326071"/>
    <w:rsid w:val="00327771"/>
    <w:rsid w:val="00332802"/>
    <w:rsid w:val="00335E8C"/>
    <w:rsid w:val="003362D1"/>
    <w:rsid w:val="003365F1"/>
    <w:rsid w:val="00340A4B"/>
    <w:rsid w:val="00341735"/>
    <w:rsid w:val="00341F10"/>
    <w:rsid w:val="0034232C"/>
    <w:rsid w:val="003479CC"/>
    <w:rsid w:val="00350122"/>
    <w:rsid w:val="003506B1"/>
    <w:rsid w:val="00350F7D"/>
    <w:rsid w:val="003512E4"/>
    <w:rsid w:val="00353335"/>
    <w:rsid w:val="003539CF"/>
    <w:rsid w:val="00353D37"/>
    <w:rsid w:val="0035411E"/>
    <w:rsid w:val="003546C1"/>
    <w:rsid w:val="00356C7E"/>
    <w:rsid w:val="00360F58"/>
    <w:rsid w:val="0036112F"/>
    <w:rsid w:val="00361C2D"/>
    <w:rsid w:val="003642CA"/>
    <w:rsid w:val="0036526D"/>
    <w:rsid w:val="00365A5E"/>
    <w:rsid w:val="00366AB9"/>
    <w:rsid w:val="003676CD"/>
    <w:rsid w:val="00367CB7"/>
    <w:rsid w:val="003718D2"/>
    <w:rsid w:val="003726D0"/>
    <w:rsid w:val="00374E38"/>
    <w:rsid w:val="00375045"/>
    <w:rsid w:val="00376B9C"/>
    <w:rsid w:val="00377F08"/>
    <w:rsid w:val="00382A24"/>
    <w:rsid w:val="00382AE9"/>
    <w:rsid w:val="00385EF1"/>
    <w:rsid w:val="0038677B"/>
    <w:rsid w:val="00390AAF"/>
    <w:rsid w:val="00390ADE"/>
    <w:rsid w:val="00391D38"/>
    <w:rsid w:val="0039256C"/>
    <w:rsid w:val="0039462E"/>
    <w:rsid w:val="00394CAE"/>
    <w:rsid w:val="00395A83"/>
    <w:rsid w:val="003977B7"/>
    <w:rsid w:val="003A0E48"/>
    <w:rsid w:val="003A17F6"/>
    <w:rsid w:val="003A182A"/>
    <w:rsid w:val="003A29F1"/>
    <w:rsid w:val="003A3033"/>
    <w:rsid w:val="003A3B55"/>
    <w:rsid w:val="003A40DF"/>
    <w:rsid w:val="003A6524"/>
    <w:rsid w:val="003A7914"/>
    <w:rsid w:val="003B08F2"/>
    <w:rsid w:val="003B1FD7"/>
    <w:rsid w:val="003B20A3"/>
    <w:rsid w:val="003B224D"/>
    <w:rsid w:val="003B2DE7"/>
    <w:rsid w:val="003B2F6F"/>
    <w:rsid w:val="003B360E"/>
    <w:rsid w:val="003B3F8C"/>
    <w:rsid w:val="003B6226"/>
    <w:rsid w:val="003B654A"/>
    <w:rsid w:val="003B6634"/>
    <w:rsid w:val="003B708E"/>
    <w:rsid w:val="003B713F"/>
    <w:rsid w:val="003B7630"/>
    <w:rsid w:val="003B7747"/>
    <w:rsid w:val="003C3AD0"/>
    <w:rsid w:val="003C3BF3"/>
    <w:rsid w:val="003C5290"/>
    <w:rsid w:val="003C7D62"/>
    <w:rsid w:val="003D1D00"/>
    <w:rsid w:val="003D2A77"/>
    <w:rsid w:val="003D43FA"/>
    <w:rsid w:val="003D5511"/>
    <w:rsid w:val="003D7C55"/>
    <w:rsid w:val="003E0A28"/>
    <w:rsid w:val="003E12E9"/>
    <w:rsid w:val="003E1BBD"/>
    <w:rsid w:val="003E375D"/>
    <w:rsid w:val="003E43FB"/>
    <w:rsid w:val="003E4BE6"/>
    <w:rsid w:val="003E60BD"/>
    <w:rsid w:val="003E628B"/>
    <w:rsid w:val="003E7884"/>
    <w:rsid w:val="003F08B9"/>
    <w:rsid w:val="003F11D2"/>
    <w:rsid w:val="003F2380"/>
    <w:rsid w:val="003F3B71"/>
    <w:rsid w:val="003F4BAC"/>
    <w:rsid w:val="004007B4"/>
    <w:rsid w:val="00400E09"/>
    <w:rsid w:val="0040198F"/>
    <w:rsid w:val="00404070"/>
    <w:rsid w:val="00404793"/>
    <w:rsid w:val="004100CA"/>
    <w:rsid w:val="00410EF9"/>
    <w:rsid w:val="00411719"/>
    <w:rsid w:val="00413850"/>
    <w:rsid w:val="00415249"/>
    <w:rsid w:val="00417DF3"/>
    <w:rsid w:val="00417EEA"/>
    <w:rsid w:val="00420040"/>
    <w:rsid w:val="00420AD8"/>
    <w:rsid w:val="00422038"/>
    <w:rsid w:val="00422A13"/>
    <w:rsid w:val="00422BC6"/>
    <w:rsid w:val="0042450C"/>
    <w:rsid w:val="00425216"/>
    <w:rsid w:val="0042617F"/>
    <w:rsid w:val="00426E2A"/>
    <w:rsid w:val="00427AAD"/>
    <w:rsid w:val="00431B1C"/>
    <w:rsid w:val="00432568"/>
    <w:rsid w:val="0043301F"/>
    <w:rsid w:val="00433D08"/>
    <w:rsid w:val="00434E32"/>
    <w:rsid w:val="00436313"/>
    <w:rsid w:val="00436934"/>
    <w:rsid w:val="004376F8"/>
    <w:rsid w:val="004378EF"/>
    <w:rsid w:val="00446E40"/>
    <w:rsid w:val="00447176"/>
    <w:rsid w:val="00447F73"/>
    <w:rsid w:val="00451C82"/>
    <w:rsid w:val="004521A6"/>
    <w:rsid w:val="00452232"/>
    <w:rsid w:val="004555CD"/>
    <w:rsid w:val="00455EBE"/>
    <w:rsid w:val="00456685"/>
    <w:rsid w:val="004567AD"/>
    <w:rsid w:val="00456F39"/>
    <w:rsid w:val="00457612"/>
    <w:rsid w:val="00457A81"/>
    <w:rsid w:val="004672EB"/>
    <w:rsid w:val="00472ABD"/>
    <w:rsid w:val="00472B19"/>
    <w:rsid w:val="00475BAB"/>
    <w:rsid w:val="004765D2"/>
    <w:rsid w:val="00477ED0"/>
    <w:rsid w:val="00480D8E"/>
    <w:rsid w:val="00482E54"/>
    <w:rsid w:val="00483F6E"/>
    <w:rsid w:val="00485A39"/>
    <w:rsid w:val="00493976"/>
    <w:rsid w:val="00494F86"/>
    <w:rsid w:val="00495AFD"/>
    <w:rsid w:val="004966E9"/>
    <w:rsid w:val="00496B84"/>
    <w:rsid w:val="00497D03"/>
    <w:rsid w:val="004A0DB5"/>
    <w:rsid w:val="004A11F3"/>
    <w:rsid w:val="004A2DDC"/>
    <w:rsid w:val="004A4127"/>
    <w:rsid w:val="004A62A5"/>
    <w:rsid w:val="004A6CEF"/>
    <w:rsid w:val="004B4A8E"/>
    <w:rsid w:val="004C2839"/>
    <w:rsid w:val="004C2D03"/>
    <w:rsid w:val="004C550D"/>
    <w:rsid w:val="004C56B8"/>
    <w:rsid w:val="004C5AEA"/>
    <w:rsid w:val="004C7657"/>
    <w:rsid w:val="004C7690"/>
    <w:rsid w:val="004D26A9"/>
    <w:rsid w:val="004D2720"/>
    <w:rsid w:val="004D48B9"/>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3B0B"/>
    <w:rsid w:val="005057E3"/>
    <w:rsid w:val="00507317"/>
    <w:rsid w:val="00507F2C"/>
    <w:rsid w:val="00511B9C"/>
    <w:rsid w:val="00514F48"/>
    <w:rsid w:val="00515664"/>
    <w:rsid w:val="00516272"/>
    <w:rsid w:val="00522AFB"/>
    <w:rsid w:val="00523169"/>
    <w:rsid w:val="005249D3"/>
    <w:rsid w:val="005262BA"/>
    <w:rsid w:val="00527879"/>
    <w:rsid w:val="00532042"/>
    <w:rsid w:val="00532141"/>
    <w:rsid w:val="00534386"/>
    <w:rsid w:val="00534E7B"/>
    <w:rsid w:val="00535366"/>
    <w:rsid w:val="00535836"/>
    <w:rsid w:val="00542B66"/>
    <w:rsid w:val="0054453E"/>
    <w:rsid w:val="005452F2"/>
    <w:rsid w:val="00547720"/>
    <w:rsid w:val="00550E17"/>
    <w:rsid w:val="00552FEC"/>
    <w:rsid w:val="00557B02"/>
    <w:rsid w:val="00561468"/>
    <w:rsid w:val="005618CC"/>
    <w:rsid w:val="00562B4B"/>
    <w:rsid w:val="005636F3"/>
    <w:rsid w:val="00565D5C"/>
    <w:rsid w:val="00566D59"/>
    <w:rsid w:val="005706B8"/>
    <w:rsid w:val="00570979"/>
    <w:rsid w:val="00570FAE"/>
    <w:rsid w:val="005720CB"/>
    <w:rsid w:val="005728A2"/>
    <w:rsid w:val="00572E19"/>
    <w:rsid w:val="005732EE"/>
    <w:rsid w:val="00573DCE"/>
    <w:rsid w:val="00574EAB"/>
    <w:rsid w:val="005759FD"/>
    <w:rsid w:val="0058003B"/>
    <w:rsid w:val="00580429"/>
    <w:rsid w:val="005832D6"/>
    <w:rsid w:val="00584FFA"/>
    <w:rsid w:val="005854AC"/>
    <w:rsid w:val="00586533"/>
    <w:rsid w:val="00587E47"/>
    <w:rsid w:val="00591879"/>
    <w:rsid w:val="005944B4"/>
    <w:rsid w:val="00594C0A"/>
    <w:rsid w:val="00595509"/>
    <w:rsid w:val="00596A39"/>
    <w:rsid w:val="00596D8D"/>
    <w:rsid w:val="005A014E"/>
    <w:rsid w:val="005A0A33"/>
    <w:rsid w:val="005A39D5"/>
    <w:rsid w:val="005A4848"/>
    <w:rsid w:val="005A5439"/>
    <w:rsid w:val="005A7FB0"/>
    <w:rsid w:val="005B1417"/>
    <w:rsid w:val="005B14E3"/>
    <w:rsid w:val="005B4921"/>
    <w:rsid w:val="005B4A25"/>
    <w:rsid w:val="005B4F3B"/>
    <w:rsid w:val="005B6260"/>
    <w:rsid w:val="005C048B"/>
    <w:rsid w:val="005C1107"/>
    <w:rsid w:val="005C6DB6"/>
    <w:rsid w:val="005C75FD"/>
    <w:rsid w:val="005C7FC4"/>
    <w:rsid w:val="005D0250"/>
    <w:rsid w:val="005D0AD7"/>
    <w:rsid w:val="005D1ED6"/>
    <w:rsid w:val="005D1FB9"/>
    <w:rsid w:val="005D2BC1"/>
    <w:rsid w:val="005D3959"/>
    <w:rsid w:val="005D3CB9"/>
    <w:rsid w:val="005D5A05"/>
    <w:rsid w:val="005D612E"/>
    <w:rsid w:val="005E00E5"/>
    <w:rsid w:val="005E068B"/>
    <w:rsid w:val="005E18F9"/>
    <w:rsid w:val="005E4D3D"/>
    <w:rsid w:val="005E5C17"/>
    <w:rsid w:val="005E6E3F"/>
    <w:rsid w:val="005F038B"/>
    <w:rsid w:val="005F1893"/>
    <w:rsid w:val="005F2062"/>
    <w:rsid w:val="005F284C"/>
    <w:rsid w:val="00602A18"/>
    <w:rsid w:val="00603158"/>
    <w:rsid w:val="00603263"/>
    <w:rsid w:val="00604C51"/>
    <w:rsid w:val="00604EF0"/>
    <w:rsid w:val="006074F5"/>
    <w:rsid w:val="006106FB"/>
    <w:rsid w:val="00611F11"/>
    <w:rsid w:val="006131D2"/>
    <w:rsid w:val="00613F48"/>
    <w:rsid w:val="00614BD3"/>
    <w:rsid w:val="00616D04"/>
    <w:rsid w:val="00622032"/>
    <w:rsid w:val="00622FD7"/>
    <w:rsid w:val="00625EB4"/>
    <w:rsid w:val="006260AE"/>
    <w:rsid w:val="00626207"/>
    <w:rsid w:val="006262DC"/>
    <w:rsid w:val="006276A5"/>
    <w:rsid w:val="00627EDD"/>
    <w:rsid w:val="00631B63"/>
    <w:rsid w:val="00640D17"/>
    <w:rsid w:val="00640E8B"/>
    <w:rsid w:val="00642C36"/>
    <w:rsid w:val="00643E75"/>
    <w:rsid w:val="00646DC8"/>
    <w:rsid w:val="006472E8"/>
    <w:rsid w:val="00655037"/>
    <w:rsid w:val="00655092"/>
    <w:rsid w:val="006602AE"/>
    <w:rsid w:val="00660687"/>
    <w:rsid w:val="006617A7"/>
    <w:rsid w:val="00663450"/>
    <w:rsid w:val="00663566"/>
    <w:rsid w:val="00664DF8"/>
    <w:rsid w:val="00665D96"/>
    <w:rsid w:val="00666E34"/>
    <w:rsid w:val="006713CB"/>
    <w:rsid w:val="00671EDE"/>
    <w:rsid w:val="00672F96"/>
    <w:rsid w:val="00673971"/>
    <w:rsid w:val="0067470E"/>
    <w:rsid w:val="00675E4F"/>
    <w:rsid w:val="00677CA8"/>
    <w:rsid w:val="00682A78"/>
    <w:rsid w:val="00682EE8"/>
    <w:rsid w:val="0068338C"/>
    <w:rsid w:val="0068445D"/>
    <w:rsid w:val="00684801"/>
    <w:rsid w:val="00686018"/>
    <w:rsid w:val="00686907"/>
    <w:rsid w:val="00690027"/>
    <w:rsid w:val="0069063C"/>
    <w:rsid w:val="00690AED"/>
    <w:rsid w:val="006912BF"/>
    <w:rsid w:val="00692128"/>
    <w:rsid w:val="006935CA"/>
    <w:rsid w:val="00694CF5"/>
    <w:rsid w:val="00695D5C"/>
    <w:rsid w:val="006975D2"/>
    <w:rsid w:val="006A34B1"/>
    <w:rsid w:val="006A46C5"/>
    <w:rsid w:val="006A557E"/>
    <w:rsid w:val="006A562B"/>
    <w:rsid w:val="006B0E31"/>
    <w:rsid w:val="006B5679"/>
    <w:rsid w:val="006B5C06"/>
    <w:rsid w:val="006B64B9"/>
    <w:rsid w:val="006B6AE6"/>
    <w:rsid w:val="006C0CD3"/>
    <w:rsid w:val="006C1B75"/>
    <w:rsid w:val="006C1FEE"/>
    <w:rsid w:val="006C2526"/>
    <w:rsid w:val="006C256E"/>
    <w:rsid w:val="006C3550"/>
    <w:rsid w:val="006C53C7"/>
    <w:rsid w:val="006C56C5"/>
    <w:rsid w:val="006C5D28"/>
    <w:rsid w:val="006D093A"/>
    <w:rsid w:val="006D0B25"/>
    <w:rsid w:val="006D1041"/>
    <w:rsid w:val="006D7CB8"/>
    <w:rsid w:val="006E3658"/>
    <w:rsid w:val="006E50F6"/>
    <w:rsid w:val="006E55C0"/>
    <w:rsid w:val="006E6AB4"/>
    <w:rsid w:val="006E7173"/>
    <w:rsid w:val="006F059E"/>
    <w:rsid w:val="006F0F12"/>
    <w:rsid w:val="006F1949"/>
    <w:rsid w:val="006F23A3"/>
    <w:rsid w:val="006F2A28"/>
    <w:rsid w:val="006F34D6"/>
    <w:rsid w:val="006F4DB2"/>
    <w:rsid w:val="006F68F0"/>
    <w:rsid w:val="0070217C"/>
    <w:rsid w:val="0070484F"/>
    <w:rsid w:val="00704B2D"/>
    <w:rsid w:val="0070662F"/>
    <w:rsid w:val="00710842"/>
    <w:rsid w:val="00711ACD"/>
    <w:rsid w:val="00715319"/>
    <w:rsid w:val="00716CD2"/>
    <w:rsid w:val="00717276"/>
    <w:rsid w:val="00721E6D"/>
    <w:rsid w:val="00722077"/>
    <w:rsid w:val="007237BF"/>
    <w:rsid w:val="00724AF8"/>
    <w:rsid w:val="00725811"/>
    <w:rsid w:val="0072613E"/>
    <w:rsid w:val="00732796"/>
    <w:rsid w:val="00740183"/>
    <w:rsid w:val="00741DA6"/>
    <w:rsid w:val="00742C4B"/>
    <w:rsid w:val="00743EBC"/>
    <w:rsid w:val="00744490"/>
    <w:rsid w:val="007446EE"/>
    <w:rsid w:val="00744AC6"/>
    <w:rsid w:val="0074653B"/>
    <w:rsid w:val="00746A78"/>
    <w:rsid w:val="00750299"/>
    <w:rsid w:val="00750854"/>
    <w:rsid w:val="007537F9"/>
    <w:rsid w:val="007543D0"/>
    <w:rsid w:val="007569AD"/>
    <w:rsid w:val="0076270A"/>
    <w:rsid w:val="007634BB"/>
    <w:rsid w:val="007637B5"/>
    <w:rsid w:val="007637B9"/>
    <w:rsid w:val="00763B48"/>
    <w:rsid w:val="007656DD"/>
    <w:rsid w:val="007662A8"/>
    <w:rsid w:val="007666C8"/>
    <w:rsid w:val="00767553"/>
    <w:rsid w:val="00767A39"/>
    <w:rsid w:val="00767D15"/>
    <w:rsid w:val="00771966"/>
    <w:rsid w:val="007733B7"/>
    <w:rsid w:val="00774A54"/>
    <w:rsid w:val="007758B5"/>
    <w:rsid w:val="00775AC6"/>
    <w:rsid w:val="00776943"/>
    <w:rsid w:val="00777400"/>
    <w:rsid w:val="00780CE1"/>
    <w:rsid w:val="00781E6D"/>
    <w:rsid w:val="00784C9A"/>
    <w:rsid w:val="00784FD1"/>
    <w:rsid w:val="0078757A"/>
    <w:rsid w:val="00791964"/>
    <w:rsid w:val="00791BA3"/>
    <w:rsid w:val="00791F23"/>
    <w:rsid w:val="00796737"/>
    <w:rsid w:val="00797305"/>
    <w:rsid w:val="007A0022"/>
    <w:rsid w:val="007A1580"/>
    <w:rsid w:val="007A207D"/>
    <w:rsid w:val="007A28A5"/>
    <w:rsid w:val="007A3363"/>
    <w:rsid w:val="007A46D8"/>
    <w:rsid w:val="007A5F8B"/>
    <w:rsid w:val="007A6801"/>
    <w:rsid w:val="007A7426"/>
    <w:rsid w:val="007B0253"/>
    <w:rsid w:val="007B02AD"/>
    <w:rsid w:val="007B17F3"/>
    <w:rsid w:val="007B28E3"/>
    <w:rsid w:val="007B2991"/>
    <w:rsid w:val="007B3BD1"/>
    <w:rsid w:val="007B47A3"/>
    <w:rsid w:val="007B6D67"/>
    <w:rsid w:val="007C2E98"/>
    <w:rsid w:val="007C460F"/>
    <w:rsid w:val="007C479B"/>
    <w:rsid w:val="007C60DA"/>
    <w:rsid w:val="007D1665"/>
    <w:rsid w:val="007D18DD"/>
    <w:rsid w:val="007D2E75"/>
    <w:rsid w:val="007D3243"/>
    <w:rsid w:val="007D4412"/>
    <w:rsid w:val="007E1A4C"/>
    <w:rsid w:val="007E2714"/>
    <w:rsid w:val="007E4970"/>
    <w:rsid w:val="007E5391"/>
    <w:rsid w:val="007E5452"/>
    <w:rsid w:val="007E65CF"/>
    <w:rsid w:val="007E788D"/>
    <w:rsid w:val="007F228A"/>
    <w:rsid w:val="007F39AE"/>
    <w:rsid w:val="007F61CD"/>
    <w:rsid w:val="00800F46"/>
    <w:rsid w:val="00801483"/>
    <w:rsid w:val="0080231E"/>
    <w:rsid w:val="008039BC"/>
    <w:rsid w:val="008046C7"/>
    <w:rsid w:val="00807243"/>
    <w:rsid w:val="008109F8"/>
    <w:rsid w:val="0081303C"/>
    <w:rsid w:val="00816038"/>
    <w:rsid w:val="0081785D"/>
    <w:rsid w:val="008208DB"/>
    <w:rsid w:val="00822492"/>
    <w:rsid w:val="00822544"/>
    <w:rsid w:val="00823B19"/>
    <w:rsid w:val="00824946"/>
    <w:rsid w:val="008254B2"/>
    <w:rsid w:val="0082605F"/>
    <w:rsid w:val="00827206"/>
    <w:rsid w:val="00841FA8"/>
    <w:rsid w:val="0084497C"/>
    <w:rsid w:val="008457DF"/>
    <w:rsid w:val="00845A3A"/>
    <w:rsid w:val="00847F69"/>
    <w:rsid w:val="0085068A"/>
    <w:rsid w:val="00850CED"/>
    <w:rsid w:val="00851083"/>
    <w:rsid w:val="0085131B"/>
    <w:rsid w:val="008514C5"/>
    <w:rsid w:val="00852C15"/>
    <w:rsid w:val="00853B63"/>
    <w:rsid w:val="0085468D"/>
    <w:rsid w:val="008556EC"/>
    <w:rsid w:val="008558D5"/>
    <w:rsid w:val="0085669F"/>
    <w:rsid w:val="00860007"/>
    <w:rsid w:val="008617B3"/>
    <w:rsid w:val="00864C76"/>
    <w:rsid w:val="0086575C"/>
    <w:rsid w:val="0086581D"/>
    <w:rsid w:val="00865C34"/>
    <w:rsid w:val="00867970"/>
    <w:rsid w:val="00870C5E"/>
    <w:rsid w:val="00870FD1"/>
    <w:rsid w:val="0087209F"/>
    <w:rsid w:val="008750D0"/>
    <w:rsid w:val="008757F5"/>
    <w:rsid w:val="00875C7D"/>
    <w:rsid w:val="00876568"/>
    <w:rsid w:val="00876A33"/>
    <w:rsid w:val="00881F80"/>
    <w:rsid w:val="00883593"/>
    <w:rsid w:val="0088398D"/>
    <w:rsid w:val="0088599B"/>
    <w:rsid w:val="0088668E"/>
    <w:rsid w:val="00887D59"/>
    <w:rsid w:val="00891385"/>
    <w:rsid w:val="0089295E"/>
    <w:rsid w:val="0089301D"/>
    <w:rsid w:val="00895861"/>
    <w:rsid w:val="0089643E"/>
    <w:rsid w:val="008A02E2"/>
    <w:rsid w:val="008A0EB7"/>
    <w:rsid w:val="008A6D00"/>
    <w:rsid w:val="008B00C3"/>
    <w:rsid w:val="008B06E3"/>
    <w:rsid w:val="008B1216"/>
    <w:rsid w:val="008B1AD2"/>
    <w:rsid w:val="008B286B"/>
    <w:rsid w:val="008B332A"/>
    <w:rsid w:val="008B4177"/>
    <w:rsid w:val="008B429C"/>
    <w:rsid w:val="008C087D"/>
    <w:rsid w:val="008C2F50"/>
    <w:rsid w:val="008C3263"/>
    <w:rsid w:val="008C3D32"/>
    <w:rsid w:val="008C4F6A"/>
    <w:rsid w:val="008C5C2B"/>
    <w:rsid w:val="008C7976"/>
    <w:rsid w:val="008C7AA8"/>
    <w:rsid w:val="008D1866"/>
    <w:rsid w:val="008D246F"/>
    <w:rsid w:val="008D297B"/>
    <w:rsid w:val="008D2AAF"/>
    <w:rsid w:val="008D4A38"/>
    <w:rsid w:val="008D74D7"/>
    <w:rsid w:val="008E000B"/>
    <w:rsid w:val="008E048D"/>
    <w:rsid w:val="008E26D4"/>
    <w:rsid w:val="008E2D40"/>
    <w:rsid w:val="008E3949"/>
    <w:rsid w:val="008E4A46"/>
    <w:rsid w:val="008E5DE2"/>
    <w:rsid w:val="008F0230"/>
    <w:rsid w:val="008F040A"/>
    <w:rsid w:val="008F0C26"/>
    <w:rsid w:val="008F0FD5"/>
    <w:rsid w:val="008F1030"/>
    <w:rsid w:val="008F1570"/>
    <w:rsid w:val="008F1EBB"/>
    <w:rsid w:val="008F2953"/>
    <w:rsid w:val="008F3260"/>
    <w:rsid w:val="008F4CBD"/>
    <w:rsid w:val="008F6CE7"/>
    <w:rsid w:val="008F702E"/>
    <w:rsid w:val="008F74A0"/>
    <w:rsid w:val="008F7A7B"/>
    <w:rsid w:val="00900D49"/>
    <w:rsid w:val="00901CE6"/>
    <w:rsid w:val="00901EF6"/>
    <w:rsid w:val="00903DC0"/>
    <w:rsid w:val="00904746"/>
    <w:rsid w:val="00904C89"/>
    <w:rsid w:val="0090531F"/>
    <w:rsid w:val="009067B9"/>
    <w:rsid w:val="0090704B"/>
    <w:rsid w:val="00910184"/>
    <w:rsid w:val="00911B01"/>
    <w:rsid w:val="00914C57"/>
    <w:rsid w:val="00916D7E"/>
    <w:rsid w:val="00921B6C"/>
    <w:rsid w:val="00922511"/>
    <w:rsid w:val="0092412A"/>
    <w:rsid w:val="00924AAC"/>
    <w:rsid w:val="00933048"/>
    <w:rsid w:val="0093449C"/>
    <w:rsid w:val="00940EA7"/>
    <w:rsid w:val="00941177"/>
    <w:rsid w:val="00942ADA"/>
    <w:rsid w:val="00944BC6"/>
    <w:rsid w:val="00944F60"/>
    <w:rsid w:val="00953438"/>
    <w:rsid w:val="0095565D"/>
    <w:rsid w:val="0095631F"/>
    <w:rsid w:val="00956C72"/>
    <w:rsid w:val="00956FA4"/>
    <w:rsid w:val="00960CA7"/>
    <w:rsid w:val="00963E74"/>
    <w:rsid w:val="00964F90"/>
    <w:rsid w:val="00967C7D"/>
    <w:rsid w:val="00970A18"/>
    <w:rsid w:val="00971639"/>
    <w:rsid w:val="00973187"/>
    <w:rsid w:val="00975448"/>
    <w:rsid w:val="00980826"/>
    <w:rsid w:val="0098156F"/>
    <w:rsid w:val="009828FE"/>
    <w:rsid w:val="00982FE2"/>
    <w:rsid w:val="009839A1"/>
    <w:rsid w:val="00984CE0"/>
    <w:rsid w:val="00991201"/>
    <w:rsid w:val="00991A17"/>
    <w:rsid w:val="0099274A"/>
    <w:rsid w:val="00993364"/>
    <w:rsid w:val="009944D4"/>
    <w:rsid w:val="0099495A"/>
    <w:rsid w:val="00996149"/>
    <w:rsid w:val="00996723"/>
    <w:rsid w:val="00996F37"/>
    <w:rsid w:val="00996F76"/>
    <w:rsid w:val="009974C5"/>
    <w:rsid w:val="009A069C"/>
    <w:rsid w:val="009A093E"/>
    <w:rsid w:val="009A0B32"/>
    <w:rsid w:val="009A3C6E"/>
    <w:rsid w:val="009A6C9D"/>
    <w:rsid w:val="009A70E9"/>
    <w:rsid w:val="009B2163"/>
    <w:rsid w:val="009B2ABE"/>
    <w:rsid w:val="009B4644"/>
    <w:rsid w:val="009B4C93"/>
    <w:rsid w:val="009B4F39"/>
    <w:rsid w:val="009B54D8"/>
    <w:rsid w:val="009B6CE0"/>
    <w:rsid w:val="009B7361"/>
    <w:rsid w:val="009C075A"/>
    <w:rsid w:val="009C1126"/>
    <w:rsid w:val="009C3DD8"/>
    <w:rsid w:val="009C5CFF"/>
    <w:rsid w:val="009C7583"/>
    <w:rsid w:val="009D2690"/>
    <w:rsid w:val="009D27F4"/>
    <w:rsid w:val="009D2DD5"/>
    <w:rsid w:val="009D34D8"/>
    <w:rsid w:val="009D41B2"/>
    <w:rsid w:val="009D4F5A"/>
    <w:rsid w:val="009D50DD"/>
    <w:rsid w:val="009D755A"/>
    <w:rsid w:val="009E163D"/>
    <w:rsid w:val="009E1B3C"/>
    <w:rsid w:val="009E21F4"/>
    <w:rsid w:val="009E4377"/>
    <w:rsid w:val="009E5423"/>
    <w:rsid w:val="009F2493"/>
    <w:rsid w:val="009F35CE"/>
    <w:rsid w:val="009F40BE"/>
    <w:rsid w:val="00A002EF"/>
    <w:rsid w:val="00A01776"/>
    <w:rsid w:val="00A06970"/>
    <w:rsid w:val="00A108C9"/>
    <w:rsid w:val="00A11E33"/>
    <w:rsid w:val="00A14B56"/>
    <w:rsid w:val="00A15919"/>
    <w:rsid w:val="00A16601"/>
    <w:rsid w:val="00A17CB5"/>
    <w:rsid w:val="00A200F3"/>
    <w:rsid w:val="00A2312A"/>
    <w:rsid w:val="00A23843"/>
    <w:rsid w:val="00A249A6"/>
    <w:rsid w:val="00A251E9"/>
    <w:rsid w:val="00A26D7C"/>
    <w:rsid w:val="00A30A1F"/>
    <w:rsid w:val="00A31683"/>
    <w:rsid w:val="00A31C61"/>
    <w:rsid w:val="00A35F21"/>
    <w:rsid w:val="00A415A3"/>
    <w:rsid w:val="00A43DAE"/>
    <w:rsid w:val="00A468E9"/>
    <w:rsid w:val="00A478A5"/>
    <w:rsid w:val="00A47A03"/>
    <w:rsid w:val="00A52DC4"/>
    <w:rsid w:val="00A55C45"/>
    <w:rsid w:val="00A57AC6"/>
    <w:rsid w:val="00A64139"/>
    <w:rsid w:val="00A65959"/>
    <w:rsid w:val="00A65A0F"/>
    <w:rsid w:val="00A66C35"/>
    <w:rsid w:val="00A6718A"/>
    <w:rsid w:val="00A67535"/>
    <w:rsid w:val="00A75CD2"/>
    <w:rsid w:val="00A75D0E"/>
    <w:rsid w:val="00A76FD1"/>
    <w:rsid w:val="00A81B10"/>
    <w:rsid w:val="00A82A62"/>
    <w:rsid w:val="00A82A9C"/>
    <w:rsid w:val="00A85631"/>
    <w:rsid w:val="00A874C0"/>
    <w:rsid w:val="00A878D1"/>
    <w:rsid w:val="00A878D9"/>
    <w:rsid w:val="00A87B4B"/>
    <w:rsid w:val="00A87B8A"/>
    <w:rsid w:val="00A87BBD"/>
    <w:rsid w:val="00A926E4"/>
    <w:rsid w:val="00A94660"/>
    <w:rsid w:val="00A947BB"/>
    <w:rsid w:val="00A97C2C"/>
    <w:rsid w:val="00AA049C"/>
    <w:rsid w:val="00AA09FA"/>
    <w:rsid w:val="00AA3CD5"/>
    <w:rsid w:val="00AA489B"/>
    <w:rsid w:val="00AA48C6"/>
    <w:rsid w:val="00AA506E"/>
    <w:rsid w:val="00AA570A"/>
    <w:rsid w:val="00AB0170"/>
    <w:rsid w:val="00AB07A5"/>
    <w:rsid w:val="00AB08BF"/>
    <w:rsid w:val="00AB1F39"/>
    <w:rsid w:val="00AB461B"/>
    <w:rsid w:val="00AB4C40"/>
    <w:rsid w:val="00AB51B6"/>
    <w:rsid w:val="00AC115A"/>
    <w:rsid w:val="00AC145B"/>
    <w:rsid w:val="00AC3344"/>
    <w:rsid w:val="00AC378E"/>
    <w:rsid w:val="00AC3FAC"/>
    <w:rsid w:val="00AC7A73"/>
    <w:rsid w:val="00AD0575"/>
    <w:rsid w:val="00AD1666"/>
    <w:rsid w:val="00AD489E"/>
    <w:rsid w:val="00AD5C67"/>
    <w:rsid w:val="00AD7091"/>
    <w:rsid w:val="00AE0042"/>
    <w:rsid w:val="00AE034D"/>
    <w:rsid w:val="00AE0D3C"/>
    <w:rsid w:val="00AE324E"/>
    <w:rsid w:val="00AE4EDD"/>
    <w:rsid w:val="00AE5724"/>
    <w:rsid w:val="00AE5969"/>
    <w:rsid w:val="00AF18D1"/>
    <w:rsid w:val="00AF1FE8"/>
    <w:rsid w:val="00AF3F95"/>
    <w:rsid w:val="00AF444D"/>
    <w:rsid w:val="00AF5A50"/>
    <w:rsid w:val="00AF72C9"/>
    <w:rsid w:val="00AF7889"/>
    <w:rsid w:val="00B044E2"/>
    <w:rsid w:val="00B064B0"/>
    <w:rsid w:val="00B06C65"/>
    <w:rsid w:val="00B06DCC"/>
    <w:rsid w:val="00B10E47"/>
    <w:rsid w:val="00B12B8A"/>
    <w:rsid w:val="00B15B9B"/>
    <w:rsid w:val="00B177DC"/>
    <w:rsid w:val="00B2088F"/>
    <w:rsid w:val="00B2142E"/>
    <w:rsid w:val="00B23CBB"/>
    <w:rsid w:val="00B23D6E"/>
    <w:rsid w:val="00B2530B"/>
    <w:rsid w:val="00B315DD"/>
    <w:rsid w:val="00B31A3D"/>
    <w:rsid w:val="00B33490"/>
    <w:rsid w:val="00B360ED"/>
    <w:rsid w:val="00B405FF"/>
    <w:rsid w:val="00B41F4C"/>
    <w:rsid w:val="00B43E6B"/>
    <w:rsid w:val="00B45168"/>
    <w:rsid w:val="00B462AD"/>
    <w:rsid w:val="00B4686C"/>
    <w:rsid w:val="00B47C99"/>
    <w:rsid w:val="00B502F2"/>
    <w:rsid w:val="00B50AE3"/>
    <w:rsid w:val="00B51072"/>
    <w:rsid w:val="00B51843"/>
    <w:rsid w:val="00B529F7"/>
    <w:rsid w:val="00B53FA1"/>
    <w:rsid w:val="00B54122"/>
    <w:rsid w:val="00B5537E"/>
    <w:rsid w:val="00B55690"/>
    <w:rsid w:val="00B6018A"/>
    <w:rsid w:val="00B6315B"/>
    <w:rsid w:val="00B65891"/>
    <w:rsid w:val="00B67406"/>
    <w:rsid w:val="00B67818"/>
    <w:rsid w:val="00B70C04"/>
    <w:rsid w:val="00B74D9E"/>
    <w:rsid w:val="00B7598C"/>
    <w:rsid w:val="00B75F1D"/>
    <w:rsid w:val="00B77F4E"/>
    <w:rsid w:val="00B8245C"/>
    <w:rsid w:val="00B8487C"/>
    <w:rsid w:val="00B852BE"/>
    <w:rsid w:val="00B86BC7"/>
    <w:rsid w:val="00B87000"/>
    <w:rsid w:val="00B87B4D"/>
    <w:rsid w:val="00B903AE"/>
    <w:rsid w:val="00B905DB"/>
    <w:rsid w:val="00B9175F"/>
    <w:rsid w:val="00B926B8"/>
    <w:rsid w:val="00B92C92"/>
    <w:rsid w:val="00B9385E"/>
    <w:rsid w:val="00B93DC4"/>
    <w:rsid w:val="00B94CD8"/>
    <w:rsid w:val="00B95B3D"/>
    <w:rsid w:val="00BA1585"/>
    <w:rsid w:val="00BA1F99"/>
    <w:rsid w:val="00BA37DD"/>
    <w:rsid w:val="00BA3898"/>
    <w:rsid w:val="00BA3A32"/>
    <w:rsid w:val="00BA45B2"/>
    <w:rsid w:val="00BA4A3C"/>
    <w:rsid w:val="00BA787B"/>
    <w:rsid w:val="00BA7E7A"/>
    <w:rsid w:val="00BB0C4F"/>
    <w:rsid w:val="00BB2574"/>
    <w:rsid w:val="00BB363D"/>
    <w:rsid w:val="00BB37FF"/>
    <w:rsid w:val="00BB3E76"/>
    <w:rsid w:val="00BB4A6C"/>
    <w:rsid w:val="00BB613C"/>
    <w:rsid w:val="00BB73DA"/>
    <w:rsid w:val="00BC079C"/>
    <w:rsid w:val="00BC20F9"/>
    <w:rsid w:val="00BC3596"/>
    <w:rsid w:val="00BC5AE5"/>
    <w:rsid w:val="00BC7B56"/>
    <w:rsid w:val="00BD03BC"/>
    <w:rsid w:val="00BD0626"/>
    <w:rsid w:val="00BD10E8"/>
    <w:rsid w:val="00BD1848"/>
    <w:rsid w:val="00BD485A"/>
    <w:rsid w:val="00BD48FF"/>
    <w:rsid w:val="00BD4EEB"/>
    <w:rsid w:val="00BD628F"/>
    <w:rsid w:val="00BD648C"/>
    <w:rsid w:val="00BE1575"/>
    <w:rsid w:val="00BE61F8"/>
    <w:rsid w:val="00BE6E61"/>
    <w:rsid w:val="00BE79A6"/>
    <w:rsid w:val="00BE7C24"/>
    <w:rsid w:val="00BF17E8"/>
    <w:rsid w:val="00BF2AE2"/>
    <w:rsid w:val="00BF580C"/>
    <w:rsid w:val="00BF5BC5"/>
    <w:rsid w:val="00BF6C92"/>
    <w:rsid w:val="00BF7000"/>
    <w:rsid w:val="00BF756E"/>
    <w:rsid w:val="00BF7684"/>
    <w:rsid w:val="00C006F5"/>
    <w:rsid w:val="00C00964"/>
    <w:rsid w:val="00C01AFA"/>
    <w:rsid w:val="00C044C1"/>
    <w:rsid w:val="00C06E4A"/>
    <w:rsid w:val="00C12584"/>
    <w:rsid w:val="00C12F48"/>
    <w:rsid w:val="00C13097"/>
    <w:rsid w:val="00C144D4"/>
    <w:rsid w:val="00C14A47"/>
    <w:rsid w:val="00C14F74"/>
    <w:rsid w:val="00C1506A"/>
    <w:rsid w:val="00C1602E"/>
    <w:rsid w:val="00C162C9"/>
    <w:rsid w:val="00C16B66"/>
    <w:rsid w:val="00C16FEE"/>
    <w:rsid w:val="00C17C1F"/>
    <w:rsid w:val="00C17D4B"/>
    <w:rsid w:val="00C20B9C"/>
    <w:rsid w:val="00C21A89"/>
    <w:rsid w:val="00C2254A"/>
    <w:rsid w:val="00C2358A"/>
    <w:rsid w:val="00C240D6"/>
    <w:rsid w:val="00C24F3E"/>
    <w:rsid w:val="00C26DC1"/>
    <w:rsid w:val="00C30123"/>
    <w:rsid w:val="00C308B7"/>
    <w:rsid w:val="00C31D99"/>
    <w:rsid w:val="00C32FC7"/>
    <w:rsid w:val="00C34E75"/>
    <w:rsid w:val="00C35CD3"/>
    <w:rsid w:val="00C36BA9"/>
    <w:rsid w:val="00C3742C"/>
    <w:rsid w:val="00C37A1F"/>
    <w:rsid w:val="00C44A05"/>
    <w:rsid w:val="00C451A5"/>
    <w:rsid w:val="00C45785"/>
    <w:rsid w:val="00C45839"/>
    <w:rsid w:val="00C47858"/>
    <w:rsid w:val="00C52D8E"/>
    <w:rsid w:val="00C53DC3"/>
    <w:rsid w:val="00C543FD"/>
    <w:rsid w:val="00C55399"/>
    <w:rsid w:val="00C55AB2"/>
    <w:rsid w:val="00C615F5"/>
    <w:rsid w:val="00C630BF"/>
    <w:rsid w:val="00C63EF5"/>
    <w:rsid w:val="00C64545"/>
    <w:rsid w:val="00C66F08"/>
    <w:rsid w:val="00C67249"/>
    <w:rsid w:val="00C67CDA"/>
    <w:rsid w:val="00C71E78"/>
    <w:rsid w:val="00C73464"/>
    <w:rsid w:val="00C74031"/>
    <w:rsid w:val="00C74B89"/>
    <w:rsid w:val="00C750C6"/>
    <w:rsid w:val="00C75D34"/>
    <w:rsid w:val="00C76387"/>
    <w:rsid w:val="00C7672B"/>
    <w:rsid w:val="00C769C6"/>
    <w:rsid w:val="00C81CFD"/>
    <w:rsid w:val="00C81E01"/>
    <w:rsid w:val="00C820B9"/>
    <w:rsid w:val="00C82C26"/>
    <w:rsid w:val="00C84393"/>
    <w:rsid w:val="00C86908"/>
    <w:rsid w:val="00C86D30"/>
    <w:rsid w:val="00C8725C"/>
    <w:rsid w:val="00C92A53"/>
    <w:rsid w:val="00C9313E"/>
    <w:rsid w:val="00C934A0"/>
    <w:rsid w:val="00C93990"/>
    <w:rsid w:val="00C93FFA"/>
    <w:rsid w:val="00C94674"/>
    <w:rsid w:val="00C95328"/>
    <w:rsid w:val="00C95A5A"/>
    <w:rsid w:val="00C96BCA"/>
    <w:rsid w:val="00CA08F9"/>
    <w:rsid w:val="00CA1B9C"/>
    <w:rsid w:val="00CA4F97"/>
    <w:rsid w:val="00CA61CB"/>
    <w:rsid w:val="00CB1769"/>
    <w:rsid w:val="00CB42CC"/>
    <w:rsid w:val="00CB5FD5"/>
    <w:rsid w:val="00CB6101"/>
    <w:rsid w:val="00CB72F0"/>
    <w:rsid w:val="00CB747A"/>
    <w:rsid w:val="00CC1266"/>
    <w:rsid w:val="00CC177D"/>
    <w:rsid w:val="00CC1B1A"/>
    <w:rsid w:val="00CC1B6A"/>
    <w:rsid w:val="00CC2240"/>
    <w:rsid w:val="00CC28C1"/>
    <w:rsid w:val="00CC6E46"/>
    <w:rsid w:val="00CC7900"/>
    <w:rsid w:val="00CC7F12"/>
    <w:rsid w:val="00CD2256"/>
    <w:rsid w:val="00CD28FE"/>
    <w:rsid w:val="00CD5A86"/>
    <w:rsid w:val="00CD65C3"/>
    <w:rsid w:val="00CE0125"/>
    <w:rsid w:val="00CE05BD"/>
    <w:rsid w:val="00CE228F"/>
    <w:rsid w:val="00CE2968"/>
    <w:rsid w:val="00CE31C1"/>
    <w:rsid w:val="00CE31F3"/>
    <w:rsid w:val="00CE6559"/>
    <w:rsid w:val="00CF10F3"/>
    <w:rsid w:val="00CF1272"/>
    <w:rsid w:val="00CF1894"/>
    <w:rsid w:val="00CF2D45"/>
    <w:rsid w:val="00CF5765"/>
    <w:rsid w:val="00CF6083"/>
    <w:rsid w:val="00D01298"/>
    <w:rsid w:val="00D0166E"/>
    <w:rsid w:val="00D022B0"/>
    <w:rsid w:val="00D06743"/>
    <w:rsid w:val="00D11F86"/>
    <w:rsid w:val="00D12BD6"/>
    <w:rsid w:val="00D14B7A"/>
    <w:rsid w:val="00D166B1"/>
    <w:rsid w:val="00D2256C"/>
    <w:rsid w:val="00D22FA3"/>
    <w:rsid w:val="00D22FB8"/>
    <w:rsid w:val="00D24F31"/>
    <w:rsid w:val="00D30297"/>
    <w:rsid w:val="00D307BD"/>
    <w:rsid w:val="00D30822"/>
    <w:rsid w:val="00D3197B"/>
    <w:rsid w:val="00D32032"/>
    <w:rsid w:val="00D326E6"/>
    <w:rsid w:val="00D32FEF"/>
    <w:rsid w:val="00D33235"/>
    <w:rsid w:val="00D3340C"/>
    <w:rsid w:val="00D33657"/>
    <w:rsid w:val="00D3433F"/>
    <w:rsid w:val="00D43ABD"/>
    <w:rsid w:val="00D443F4"/>
    <w:rsid w:val="00D457E1"/>
    <w:rsid w:val="00D46D2F"/>
    <w:rsid w:val="00D47092"/>
    <w:rsid w:val="00D50033"/>
    <w:rsid w:val="00D52B09"/>
    <w:rsid w:val="00D52BC3"/>
    <w:rsid w:val="00D55E65"/>
    <w:rsid w:val="00D55EC8"/>
    <w:rsid w:val="00D56460"/>
    <w:rsid w:val="00D57936"/>
    <w:rsid w:val="00D57A8F"/>
    <w:rsid w:val="00D6090F"/>
    <w:rsid w:val="00D64D03"/>
    <w:rsid w:val="00D657F1"/>
    <w:rsid w:val="00D665C4"/>
    <w:rsid w:val="00D674BF"/>
    <w:rsid w:val="00D70B9A"/>
    <w:rsid w:val="00D7111A"/>
    <w:rsid w:val="00D74F53"/>
    <w:rsid w:val="00D7672C"/>
    <w:rsid w:val="00D76779"/>
    <w:rsid w:val="00D778D9"/>
    <w:rsid w:val="00D80232"/>
    <w:rsid w:val="00D85415"/>
    <w:rsid w:val="00D8612E"/>
    <w:rsid w:val="00D87BCD"/>
    <w:rsid w:val="00D90230"/>
    <w:rsid w:val="00D9034F"/>
    <w:rsid w:val="00D9089C"/>
    <w:rsid w:val="00D91DB0"/>
    <w:rsid w:val="00D925C7"/>
    <w:rsid w:val="00D94007"/>
    <w:rsid w:val="00D94222"/>
    <w:rsid w:val="00D94899"/>
    <w:rsid w:val="00D96467"/>
    <w:rsid w:val="00DA1A1C"/>
    <w:rsid w:val="00DA1F8A"/>
    <w:rsid w:val="00DA6295"/>
    <w:rsid w:val="00DA72D2"/>
    <w:rsid w:val="00DB001B"/>
    <w:rsid w:val="00DB1AF1"/>
    <w:rsid w:val="00DB219B"/>
    <w:rsid w:val="00DB2D9E"/>
    <w:rsid w:val="00DB34FA"/>
    <w:rsid w:val="00DB3E17"/>
    <w:rsid w:val="00DC0A5D"/>
    <w:rsid w:val="00DC0FEE"/>
    <w:rsid w:val="00DC1CB9"/>
    <w:rsid w:val="00DC2FC2"/>
    <w:rsid w:val="00DC3B0A"/>
    <w:rsid w:val="00DC57F3"/>
    <w:rsid w:val="00DD041F"/>
    <w:rsid w:val="00DD0E1D"/>
    <w:rsid w:val="00DD300B"/>
    <w:rsid w:val="00DD3114"/>
    <w:rsid w:val="00DD35CF"/>
    <w:rsid w:val="00DD3DC0"/>
    <w:rsid w:val="00DD3F9B"/>
    <w:rsid w:val="00DD66E7"/>
    <w:rsid w:val="00DD6EF5"/>
    <w:rsid w:val="00DE004B"/>
    <w:rsid w:val="00DE1F49"/>
    <w:rsid w:val="00DE2AC5"/>
    <w:rsid w:val="00DE4954"/>
    <w:rsid w:val="00DE5114"/>
    <w:rsid w:val="00DE7C8D"/>
    <w:rsid w:val="00DF072A"/>
    <w:rsid w:val="00DF08BD"/>
    <w:rsid w:val="00DF1479"/>
    <w:rsid w:val="00DF46C8"/>
    <w:rsid w:val="00DF53CF"/>
    <w:rsid w:val="00DF6E3E"/>
    <w:rsid w:val="00DF72B1"/>
    <w:rsid w:val="00E02413"/>
    <w:rsid w:val="00E02810"/>
    <w:rsid w:val="00E02FBB"/>
    <w:rsid w:val="00E03C88"/>
    <w:rsid w:val="00E03D10"/>
    <w:rsid w:val="00E0462A"/>
    <w:rsid w:val="00E05578"/>
    <w:rsid w:val="00E06B23"/>
    <w:rsid w:val="00E06E30"/>
    <w:rsid w:val="00E110B0"/>
    <w:rsid w:val="00E11B96"/>
    <w:rsid w:val="00E13C9D"/>
    <w:rsid w:val="00E1497A"/>
    <w:rsid w:val="00E14BD6"/>
    <w:rsid w:val="00E21C29"/>
    <w:rsid w:val="00E23696"/>
    <w:rsid w:val="00E24AA2"/>
    <w:rsid w:val="00E25DF9"/>
    <w:rsid w:val="00E27F0A"/>
    <w:rsid w:val="00E309F3"/>
    <w:rsid w:val="00E3174A"/>
    <w:rsid w:val="00E32210"/>
    <w:rsid w:val="00E3232E"/>
    <w:rsid w:val="00E32F4B"/>
    <w:rsid w:val="00E3352D"/>
    <w:rsid w:val="00E335AB"/>
    <w:rsid w:val="00E354C6"/>
    <w:rsid w:val="00E35C1D"/>
    <w:rsid w:val="00E36D45"/>
    <w:rsid w:val="00E37C95"/>
    <w:rsid w:val="00E40E6C"/>
    <w:rsid w:val="00E422B7"/>
    <w:rsid w:val="00E448D6"/>
    <w:rsid w:val="00E458A6"/>
    <w:rsid w:val="00E517C4"/>
    <w:rsid w:val="00E52F7E"/>
    <w:rsid w:val="00E54A01"/>
    <w:rsid w:val="00E54C7F"/>
    <w:rsid w:val="00E55D29"/>
    <w:rsid w:val="00E61A94"/>
    <w:rsid w:val="00E63679"/>
    <w:rsid w:val="00E70E8E"/>
    <w:rsid w:val="00E71474"/>
    <w:rsid w:val="00E718A2"/>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34E3"/>
    <w:rsid w:val="00E974CF"/>
    <w:rsid w:val="00E97975"/>
    <w:rsid w:val="00EA2309"/>
    <w:rsid w:val="00EA3B4F"/>
    <w:rsid w:val="00EB0D93"/>
    <w:rsid w:val="00EB0E25"/>
    <w:rsid w:val="00EB4D4A"/>
    <w:rsid w:val="00EB7E96"/>
    <w:rsid w:val="00EC0066"/>
    <w:rsid w:val="00EC105F"/>
    <w:rsid w:val="00EC3274"/>
    <w:rsid w:val="00EC409C"/>
    <w:rsid w:val="00EC43EF"/>
    <w:rsid w:val="00ED2906"/>
    <w:rsid w:val="00ED4677"/>
    <w:rsid w:val="00ED555D"/>
    <w:rsid w:val="00EE167D"/>
    <w:rsid w:val="00EE2B5B"/>
    <w:rsid w:val="00EE462F"/>
    <w:rsid w:val="00EE548E"/>
    <w:rsid w:val="00EE5D8F"/>
    <w:rsid w:val="00EE66AF"/>
    <w:rsid w:val="00EE7D2A"/>
    <w:rsid w:val="00EF01B8"/>
    <w:rsid w:val="00EF18DF"/>
    <w:rsid w:val="00EF2C0A"/>
    <w:rsid w:val="00EF41FB"/>
    <w:rsid w:val="00EF5221"/>
    <w:rsid w:val="00EF7388"/>
    <w:rsid w:val="00F00755"/>
    <w:rsid w:val="00F01292"/>
    <w:rsid w:val="00F012BB"/>
    <w:rsid w:val="00F038B0"/>
    <w:rsid w:val="00F03C93"/>
    <w:rsid w:val="00F03F99"/>
    <w:rsid w:val="00F0474F"/>
    <w:rsid w:val="00F05248"/>
    <w:rsid w:val="00F07751"/>
    <w:rsid w:val="00F07CED"/>
    <w:rsid w:val="00F100BD"/>
    <w:rsid w:val="00F12BD6"/>
    <w:rsid w:val="00F15637"/>
    <w:rsid w:val="00F21243"/>
    <w:rsid w:val="00F231AF"/>
    <w:rsid w:val="00F23D87"/>
    <w:rsid w:val="00F249D6"/>
    <w:rsid w:val="00F25014"/>
    <w:rsid w:val="00F25786"/>
    <w:rsid w:val="00F25C43"/>
    <w:rsid w:val="00F261AA"/>
    <w:rsid w:val="00F27D46"/>
    <w:rsid w:val="00F27E83"/>
    <w:rsid w:val="00F30E59"/>
    <w:rsid w:val="00F31124"/>
    <w:rsid w:val="00F312BC"/>
    <w:rsid w:val="00F31879"/>
    <w:rsid w:val="00F33548"/>
    <w:rsid w:val="00F34527"/>
    <w:rsid w:val="00F3704A"/>
    <w:rsid w:val="00F3799E"/>
    <w:rsid w:val="00F407C7"/>
    <w:rsid w:val="00F40BD1"/>
    <w:rsid w:val="00F47A74"/>
    <w:rsid w:val="00F50439"/>
    <w:rsid w:val="00F51FD6"/>
    <w:rsid w:val="00F5369E"/>
    <w:rsid w:val="00F60366"/>
    <w:rsid w:val="00F613ED"/>
    <w:rsid w:val="00F64352"/>
    <w:rsid w:val="00F648E0"/>
    <w:rsid w:val="00F64C91"/>
    <w:rsid w:val="00F650FB"/>
    <w:rsid w:val="00F65615"/>
    <w:rsid w:val="00F66786"/>
    <w:rsid w:val="00F677DC"/>
    <w:rsid w:val="00F740D0"/>
    <w:rsid w:val="00F747F8"/>
    <w:rsid w:val="00F74812"/>
    <w:rsid w:val="00F74ED0"/>
    <w:rsid w:val="00F75FF5"/>
    <w:rsid w:val="00F774F3"/>
    <w:rsid w:val="00F80FC9"/>
    <w:rsid w:val="00F8226A"/>
    <w:rsid w:val="00F82709"/>
    <w:rsid w:val="00F858E5"/>
    <w:rsid w:val="00F8600C"/>
    <w:rsid w:val="00F86A58"/>
    <w:rsid w:val="00F86A81"/>
    <w:rsid w:val="00F9043B"/>
    <w:rsid w:val="00F91DA5"/>
    <w:rsid w:val="00F92C74"/>
    <w:rsid w:val="00F93094"/>
    <w:rsid w:val="00F93302"/>
    <w:rsid w:val="00F9518F"/>
    <w:rsid w:val="00F9544C"/>
    <w:rsid w:val="00F96C55"/>
    <w:rsid w:val="00FA0794"/>
    <w:rsid w:val="00FA1C16"/>
    <w:rsid w:val="00FB1338"/>
    <w:rsid w:val="00FB204D"/>
    <w:rsid w:val="00FB3934"/>
    <w:rsid w:val="00FB5126"/>
    <w:rsid w:val="00FB5489"/>
    <w:rsid w:val="00FB60EA"/>
    <w:rsid w:val="00FC004F"/>
    <w:rsid w:val="00FC0109"/>
    <w:rsid w:val="00FC1645"/>
    <w:rsid w:val="00FC1985"/>
    <w:rsid w:val="00FC5186"/>
    <w:rsid w:val="00FC5993"/>
    <w:rsid w:val="00FC61E7"/>
    <w:rsid w:val="00FD0E98"/>
    <w:rsid w:val="00FD1C2B"/>
    <w:rsid w:val="00FD239C"/>
    <w:rsid w:val="00FD45C5"/>
    <w:rsid w:val="00FD4C80"/>
    <w:rsid w:val="00FD4E0E"/>
    <w:rsid w:val="00FD715D"/>
    <w:rsid w:val="00FE0556"/>
    <w:rsid w:val="00FE116D"/>
    <w:rsid w:val="00FE17B1"/>
    <w:rsid w:val="00FE1BCD"/>
    <w:rsid w:val="00FE2F8F"/>
    <w:rsid w:val="00FE348F"/>
    <w:rsid w:val="00FE4092"/>
    <w:rsid w:val="00FE66DB"/>
    <w:rsid w:val="00FE734C"/>
    <w:rsid w:val="00FF3896"/>
    <w:rsid w:val="00FF4AC4"/>
    <w:rsid w:val="00FF5264"/>
    <w:rsid w:val="00FF57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01D2D"/>
  <w15:docId w15:val="{FC010DA6-95F6-42FD-A261-E03A80E5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22"/>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 w:type="character" w:styleId="Hyperlink">
    <w:name w:val="Hyperlink"/>
    <w:basedOn w:val="DefaultParagraphFont"/>
    <w:uiPriority w:val="99"/>
    <w:semiHidden/>
    <w:unhideWhenUsed/>
    <w:rsid w:val="00CC1B1A"/>
    <w:rPr>
      <w:color w:val="0000FF"/>
      <w:u w:val="single"/>
    </w:rPr>
  </w:style>
  <w:style w:type="paragraph" w:styleId="Revision">
    <w:name w:val="Revision"/>
    <w:hidden/>
    <w:uiPriority w:val="99"/>
    <w:semiHidden/>
    <w:rsid w:val="00F30E59"/>
    <w:rPr>
      <w:sz w:val="20"/>
      <w:szCs w:val="20"/>
      <w:lang w:val="es-C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 w:id="798691921">
      <w:bodyDiv w:val="1"/>
      <w:marLeft w:val="0"/>
      <w:marRight w:val="0"/>
      <w:marTop w:val="0"/>
      <w:marBottom w:val="0"/>
      <w:divBdr>
        <w:top w:val="none" w:sz="0" w:space="0" w:color="auto"/>
        <w:left w:val="none" w:sz="0" w:space="0" w:color="auto"/>
        <w:bottom w:val="none" w:sz="0" w:space="0" w:color="auto"/>
        <w:right w:val="none" w:sz="0" w:space="0" w:color="auto"/>
      </w:divBdr>
    </w:div>
    <w:div w:id="1231698179">
      <w:bodyDiv w:val="1"/>
      <w:marLeft w:val="0"/>
      <w:marRight w:val="0"/>
      <w:marTop w:val="0"/>
      <w:marBottom w:val="0"/>
      <w:divBdr>
        <w:top w:val="none" w:sz="0" w:space="0" w:color="auto"/>
        <w:left w:val="none" w:sz="0" w:space="0" w:color="auto"/>
        <w:bottom w:val="none" w:sz="0" w:space="0" w:color="auto"/>
        <w:right w:val="none" w:sz="0" w:space="0" w:color="auto"/>
      </w:divBdr>
    </w:div>
    <w:div w:id="1260942611">
      <w:bodyDiv w:val="1"/>
      <w:marLeft w:val="0"/>
      <w:marRight w:val="0"/>
      <w:marTop w:val="0"/>
      <w:marBottom w:val="0"/>
      <w:divBdr>
        <w:top w:val="none" w:sz="0" w:space="0" w:color="auto"/>
        <w:left w:val="none" w:sz="0" w:space="0" w:color="auto"/>
        <w:bottom w:val="none" w:sz="0" w:space="0" w:color="auto"/>
        <w:right w:val="none" w:sz="0" w:space="0" w:color="auto"/>
      </w:divBdr>
    </w:div>
    <w:div w:id="1549417037">
      <w:bodyDiv w:val="1"/>
      <w:marLeft w:val="0"/>
      <w:marRight w:val="0"/>
      <w:marTop w:val="0"/>
      <w:marBottom w:val="0"/>
      <w:divBdr>
        <w:top w:val="none" w:sz="0" w:space="0" w:color="auto"/>
        <w:left w:val="none" w:sz="0" w:space="0" w:color="auto"/>
        <w:bottom w:val="none" w:sz="0" w:space="0" w:color="auto"/>
        <w:right w:val="none" w:sz="0" w:space="0" w:color="auto"/>
      </w:divBdr>
    </w:div>
    <w:div w:id="1594900081">
      <w:bodyDiv w:val="1"/>
      <w:marLeft w:val="0"/>
      <w:marRight w:val="0"/>
      <w:marTop w:val="0"/>
      <w:marBottom w:val="0"/>
      <w:divBdr>
        <w:top w:val="none" w:sz="0" w:space="0" w:color="auto"/>
        <w:left w:val="none" w:sz="0" w:space="0" w:color="auto"/>
        <w:bottom w:val="none" w:sz="0" w:space="0" w:color="auto"/>
        <w:right w:val="none" w:sz="0" w:space="0" w:color="auto"/>
      </w:divBdr>
    </w:div>
    <w:div w:id="21224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2150-B701-43D7-94F1-E7A4E36A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695</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SERRANO Luis Alonso</cp:lastModifiedBy>
  <cp:revision>23</cp:revision>
  <cp:lastPrinted>2018-06-20T17:20:00Z</cp:lastPrinted>
  <dcterms:created xsi:type="dcterms:W3CDTF">2018-06-19T18:23:00Z</dcterms:created>
  <dcterms:modified xsi:type="dcterms:W3CDTF">2018-07-11T20:59:00Z</dcterms:modified>
</cp:coreProperties>
</file>