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83" w:rsidRPr="00E74D70" w:rsidRDefault="00D91783" w:rsidP="00474951">
      <w:pPr>
        <w:spacing w:after="120"/>
        <w:ind w:left="0"/>
        <w:jc w:val="center"/>
        <w:rPr>
          <w:b/>
          <w:sz w:val="22"/>
          <w:szCs w:val="22"/>
        </w:rPr>
      </w:pPr>
      <w:bookmarkStart w:id="0" w:name="_GoBack"/>
      <w:bookmarkEnd w:id="0"/>
      <w:r w:rsidRPr="00E74D70">
        <w:rPr>
          <w:b/>
          <w:sz w:val="22"/>
          <w:szCs w:val="22"/>
        </w:rPr>
        <w:t>CONFERENCIA REGIONAL SOBRE MIGRACIÓN</w:t>
      </w:r>
    </w:p>
    <w:p w:rsidR="00D91783" w:rsidRPr="00E74D70" w:rsidRDefault="00D91783" w:rsidP="00474951">
      <w:pPr>
        <w:spacing w:after="120"/>
        <w:ind w:left="0"/>
        <w:jc w:val="center"/>
        <w:rPr>
          <w:b/>
          <w:i/>
          <w:sz w:val="22"/>
          <w:szCs w:val="22"/>
        </w:rPr>
      </w:pPr>
      <w:r w:rsidRPr="00E74D70">
        <w:rPr>
          <w:b/>
          <w:sz w:val="22"/>
          <w:szCs w:val="22"/>
        </w:rPr>
        <w:t>1ª Reunión del grupo Ad-Hoc sobre flujos extra continentales</w:t>
      </w:r>
      <w:r w:rsidRPr="00E74D70">
        <w:rPr>
          <w:b/>
          <w:sz w:val="22"/>
          <w:szCs w:val="22"/>
        </w:rPr>
        <w:br/>
      </w:r>
      <w:r w:rsidRPr="00E74D70">
        <w:rPr>
          <w:i/>
          <w:sz w:val="22"/>
          <w:szCs w:val="22"/>
        </w:rPr>
        <w:t>Panamá, 15 y 16 de marzo de 2012</w:t>
      </w:r>
    </w:p>
    <w:p w:rsidR="00D91783" w:rsidRPr="00E74D70" w:rsidRDefault="00D91783" w:rsidP="00D764F0">
      <w:pPr>
        <w:pBdr>
          <w:bottom w:val="single" w:sz="4" w:space="1" w:color="auto"/>
        </w:pBdr>
        <w:ind w:left="0"/>
        <w:jc w:val="center"/>
        <w:rPr>
          <w:b/>
          <w:sz w:val="22"/>
          <w:szCs w:val="22"/>
        </w:rPr>
      </w:pPr>
      <w:r w:rsidRPr="00E74D70">
        <w:rPr>
          <w:b/>
          <w:sz w:val="22"/>
          <w:szCs w:val="22"/>
        </w:rPr>
        <w:t>AGENDA</w:t>
      </w:r>
    </w:p>
    <w:p w:rsidR="00D91783" w:rsidRPr="00E74D70" w:rsidRDefault="00D91783" w:rsidP="00D764F0">
      <w:pPr>
        <w:ind w:left="0"/>
        <w:jc w:val="left"/>
        <w:rPr>
          <w:b/>
          <w:i/>
          <w:sz w:val="22"/>
          <w:szCs w:val="22"/>
        </w:rPr>
      </w:pPr>
      <w:r w:rsidRPr="00E74D70">
        <w:rPr>
          <w:b/>
          <w:i/>
          <w:sz w:val="22"/>
          <w:szCs w:val="22"/>
        </w:rPr>
        <w:t>Jueves 15 de marzo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1"/>
        <w:gridCol w:w="7742"/>
      </w:tblGrid>
      <w:tr w:rsidR="00D91783" w:rsidRPr="00E74D70" w:rsidTr="0001399B">
        <w:tc>
          <w:tcPr>
            <w:tcW w:w="1721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09:00 – 13:00</w:t>
            </w:r>
          </w:p>
          <w:p w:rsidR="00D91783" w:rsidRPr="00E74D70" w:rsidRDefault="00D91783" w:rsidP="0001399B">
            <w:pPr>
              <w:spacing w:before="120" w:after="120"/>
              <w:ind w:left="0"/>
              <w:rPr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 xml:space="preserve">(30 minutos por país con un </w:t>
            </w:r>
            <w:proofErr w:type="spellStart"/>
            <w:r w:rsidRPr="00E74D70">
              <w:rPr>
                <w:b/>
                <w:sz w:val="22"/>
                <w:szCs w:val="22"/>
                <w:lang w:val="es-ES"/>
              </w:rPr>
              <w:t>coffee</w:t>
            </w:r>
            <w:proofErr w:type="spellEnd"/>
            <w:r w:rsidRPr="00E74D70">
              <w:rPr>
                <w:b/>
                <w:sz w:val="22"/>
                <w:szCs w:val="22"/>
                <w:lang w:val="es-ES"/>
              </w:rPr>
              <w:t xml:space="preserve"> break intermedio)</w:t>
            </w:r>
          </w:p>
        </w:tc>
        <w:tc>
          <w:tcPr>
            <w:tcW w:w="7742" w:type="dxa"/>
          </w:tcPr>
          <w:p w:rsidR="00D91783" w:rsidRPr="00E74D70" w:rsidRDefault="00D91783" w:rsidP="0001399B">
            <w:pPr>
              <w:spacing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Aspectos generales de la migración extra continental según estudios existentes</w:t>
            </w:r>
          </w:p>
          <w:p w:rsidR="00D91783" w:rsidRPr="00E74D70" w:rsidRDefault="00D91783" w:rsidP="0001399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E74D70">
              <w:rPr>
                <w:sz w:val="22"/>
                <w:szCs w:val="22"/>
                <w:lang w:val="es-ES"/>
              </w:rPr>
              <w:t>Problemática</w:t>
            </w:r>
          </w:p>
          <w:p w:rsidR="00D91783" w:rsidRPr="00E74D70" w:rsidRDefault="00D91783" w:rsidP="0001399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E74D70">
              <w:rPr>
                <w:sz w:val="22"/>
                <w:szCs w:val="22"/>
                <w:lang w:val="es-ES"/>
              </w:rPr>
              <w:t>Estadística</w:t>
            </w:r>
          </w:p>
          <w:p w:rsidR="00D91783" w:rsidRPr="00E74D70" w:rsidRDefault="00D91783" w:rsidP="0001399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E74D70">
              <w:rPr>
                <w:sz w:val="22"/>
                <w:szCs w:val="22"/>
                <w:lang w:val="es-ES"/>
              </w:rPr>
              <w:t>Tendencias</w:t>
            </w:r>
          </w:p>
          <w:p w:rsidR="00D91783" w:rsidRPr="00E74D70" w:rsidRDefault="00D91783" w:rsidP="0001399B">
            <w:pPr>
              <w:pStyle w:val="ListParagraph"/>
              <w:numPr>
                <w:ilvl w:val="0"/>
                <w:numId w:val="1"/>
              </w:numPr>
              <w:spacing w:after="120"/>
              <w:rPr>
                <w:lang w:val="es-ES"/>
              </w:rPr>
            </w:pPr>
            <w:r w:rsidRPr="00E74D70">
              <w:rPr>
                <w:sz w:val="22"/>
                <w:szCs w:val="22"/>
              </w:rPr>
              <w:t>Tratamiento</w:t>
            </w:r>
          </w:p>
          <w:p w:rsidR="00D91783" w:rsidRPr="00E74D70" w:rsidRDefault="00D91783" w:rsidP="0001399B">
            <w:pPr>
              <w:spacing w:after="120"/>
              <w:rPr>
                <w:i/>
                <w:lang w:val="es-ES"/>
              </w:rPr>
            </w:pPr>
            <w:r w:rsidRPr="00E74D70">
              <w:rPr>
                <w:i/>
                <w:sz w:val="22"/>
                <w:szCs w:val="22"/>
                <w:bdr w:val="single" w:sz="4" w:space="0" w:color="auto"/>
                <w:lang w:val="es-ES"/>
              </w:rPr>
              <w:t>Presentaciones de los distintos miembros del Grupo Ad-hoc.</w:t>
            </w:r>
          </w:p>
        </w:tc>
      </w:tr>
      <w:tr w:rsidR="00D91783" w:rsidRPr="00E74D70" w:rsidTr="00E25415">
        <w:tc>
          <w:tcPr>
            <w:tcW w:w="9463" w:type="dxa"/>
            <w:gridSpan w:val="2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13:00 – 14:00                                        ALMUERZO</w:t>
            </w:r>
          </w:p>
        </w:tc>
      </w:tr>
      <w:tr w:rsidR="00D91783" w:rsidRPr="00E74D70" w:rsidTr="0001399B">
        <w:tc>
          <w:tcPr>
            <w:tcW w:w="1721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14:00 – 14:30</w:t>
            </w:r>
          </w:p>
        </w:tc>
        <w:tc>
          <w:tcPr>
            <w:tcW w:w="7742" w:type="dxa"/>
          </w:tcPr>
          <w:p w:rsidR="00D91783" w:rsidRPr="00E74D70" w:rsidRDefault="00D91783" w:rsidP="00E74D70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Experiencias de países fuera de la región de la CRM</w:t>
            </w:r>
          </w:p>
          <w:p w:rsidR="00D91783" w:rsidRPr="00E74D70" w:rsidRDefault="00D91783" w:rsidP="00E74D70">
            <w:pPr>
              <w:pStyle w:val="ListParagraph"/>
              <w:numPr>
                <w:ilvl w:val="0"/>
                <w:numId w:val="1"/>
              </w:numPr>
              <w:spacing w:after="120"/>
              <w:jc w:val="left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>Experiencias exitosas,</w:t>
            </w:r>
          </w:p>
          <w:p w:rsidR="00D91783" w:rsidRPr="00E74D70" w:rsidRDefault="00D91783" w:rsidP="00E74D70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i/>
                <w:sz w:val="22"/>
                <w:szCs w:val="22"/>
                <w:bdr w:val="single" w:sz="4" w:space="0" w:color="auto"/>
                <w:lang w:val="es-ES"/>
              </w:rPr>
              <w:t>Presentación de un funcionario de OIM Costa Rica</w:t>
            </w:r>
          </w:p>
        </w:tc>
      </w:tr>
      <w:tr w:rsidR="00D91783" w:rsidRPr="00E74D70" w:rsidTr="0001399B">
        <w:tc>
          <w:tcPr>
            <w:tcW w:w="1721" w:type="dxa"/>
          </w:tcPr>
          <w:p w:rsidR="00D91783" w:rsidRPr="00E74D70" w:rsidRDefault="00D91783" w:rsidP="00AB66F9">
            <w:pPr>
              <w:spacing w:before="120" w:after="120"/>
              <w:ind w:left="0"/>
              <w:rPr>
                <w:b/>
                <w:lang w:val="es-ES"/>
              </w:rPr>
            </w:pPr>
          </w:p>
        </w:tc>
        <w:tc>
          <w:tcPr>
            <w:tcW w:w="7742" w:type="dxa"/>
          </w:tcPr>
          <w:p w:rsidR="00D91783" w:rsidRPr="00E74D70" w:rsidRDefault="00D91783" w:rsidP="00E74D70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Trabajo en Grupos</w:t>
            </w:r>
          </w:p>
          <w:p w:rsidR="00D91783" w:rsidRPr="00E74D70" w:rsidRDefault="00D91783" w:rsidP="00E74D70">
            <w:pPr>
              <w:spacing w:after="120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>Los trabajos de cada tema partirán de un una propuesta inicial que será planteada por el correspondiente Coordinador.</w:t>
            </w:r>
          </w:p>
        </w:tc>
      </w:tr>
      <w:tr w:rsidR="00D91783" w:rsidRPr="00E74D70" w:rsidTr="0001399B">
        <w:tc>
          <w:tcPr>
            <w:tcW w:w="1721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14:30 – 16:00</w:t>
            </w:r>
          </w:p>
        </w:tc>
        <w:tc>
          <w:tcPr>
            <w:tcW w:w="7742" w:type="dxa"/>
          </w:tcPr>
          <w:p w:rsidR="00D91783" w:rsidRPr="00E74D70" w:rsidRDefault="00D91783" w:rsidP="00E74D70">
            <w:pPr>
              <w:pStyle w:val="ListParagraph"/>
              <w:spacing w:after="120"/>
              <w:ind w:left="0"/>
              <w:contextualSpacing w:val="0"/>
              <w:jc w:val="left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Tema A</w:t>
            </w:r>
          </w:p>
          <w:p w:rsidR="00D91783" w:rsidRPr="00E74D70" w:rsidRDefault="00D91783" w:rsidP="00E74D70">
            <w:pPr>
              <w:pStyle w:val="ListParagraph"/>
              <w:spacing w:after="120"/>
              <w:ind w:left="0"/>
              <w:jc w:val="left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>Identificación de necesidades y lluvia de ideas para elaborar propuestas de acción para la asistencia a migrantes extra continentales: Gobiernos/ sociedad civil / organismos internacionales.</w:t>
            </w:r>
          </w:p>
          <w:p w:rsidR="00D91783" w:rsidRPr="00E74D70" w:rsidRDefault="00D91783" w:rsidP="00E74D70">
            <w:pPr>
              <w:spacing w:after="120"/>
              <w:rPr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Discusión coordinada por El Salvador</w:t>
            </w:r>
          </w:p>
        </w:tc>
      </w:tr>
      <w:tr w:rsidR="00D91783" w:rsidRPr="00E74D70" w:rsidTr="005B5640">
        <w:tc>
          <w:tcPr>
            <w:tcW w:w="9463" w:type="dxa"/>
            <w:gridSpan w:val="2"/>
          </w:tcPr>
          <w:p w:rsidR="00D91783" w:rsidRPr="00E74D70" w:rsidRDefault="00D91783" w:rsidP="00E74D70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16:00 – 16:30                                         COFFEE BREAK</w:t>
            </w:r>
          </w:p>
        </w:tc>
      </w:tr>
      <w:tr w:rsidR="00D91783" w:rsidRPr="00E74D70" w:rsidTr="0001399B">
        <w:tc>
          <w:tcPr>
            <w:tcW w:w="1721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16:30 – 18:00</w:t>
            </w:r>
          </w:p>
        </w:tc>
        <w:tc>
          <w:tcPr>
            <w:tcW w:w="7742" w:type="dxa"/>
          </w:tcPr>
          <w:p w:rsidR="00D91783" w:rsidRPr="00E74D70" w:rsidRDefault="00D91783" w:rsidP="00E74D70">
            <w:pPr>
              <w:spacing w:after="120"/>
              <w:ind w:left="0"/>
              <w:rPr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Tema B</w:t>
            </w:r>
          </w:p>
          <w:p w:rsidR="00D91783" w:rsidRPr="00E74D70" w:rsidRDefault="00D91783" w:rsidP="00E74D70">
            <w:pPr>
              <w:pStyle w:val="ListParagraph"/>
              <w:spacing w:after="120"/>
              <w:ind w:left="0"/>
              <w:jc w:val="left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>Recolección de información para propósitos estadísticos. ¿Cómo mejorar la recolección de datos?</w:t>
            </w:r>
          </w:p>
          <w:p w:rsidR="00D91783" w:rsidRPr="00E74D70" w:rsidRDefault="00D91783" w:rsidP="00E74D70">
            <w:pPr>
              <w:spacing w:after="120"/>
              <w:rPr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Discusión coordinada por México</w:t>
            </w:r>
          </w:p>
        </w:tc>
      </w:tr>
    </w:tbl>
    <w:p w:rsidR="00D91783" w:rsidRDefault="00D91783" w:rsidP="00552D04">
      <w:pPr>
        <w:spacing w:before="120"/>
        <w:ind w:left="0"/>
        <w:jc w:val="left"/>
        <w:rPr>
          <w:b/>
          <w:i/>
          <w:sz w:val="22"/>
          <w:szCs w:val="22"/>
        </w:rPr>
      </w:pPr>
    </w:p>
    <w:p w:rsidR="00D91783" w:rsidRPr="00E74D70" w:rsidRDefault="00D91783" w:rsidP="00552D04">
      <w:pPr>
        <w:spacing w:before="120"/>
        <w:ind w:left="0"/>
        <w:jc w:val="left"/>
        <w:rPr>
          <w:b/>
          <w:i/>
          <w:sz w:val="22"/>
          <w:szCs w:val="22"/>
        </w:rPr>
      </w:pPr>
      <w:r w:rsidRPr="00E74D70">
        <w:rPr>
          <w:b/>
          <w:i/>
          <w:sz w:val="22"/>
          <w:szCs w:val="22"/>
        </w:rPr>
        <w:t>Viernes 16 de marzo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654"/>
      </w:tblGrid>
      <w:tr w:rsidR="00D91783" w:rsidRPr="00E74D70" w:rsidTr="0001399B">
        <w:tc>
          <w:tcPr>
            <w:tcW w:w="1809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09:00 – 10:00</w:t>
            </w:r>
          </w:p>
        </w:tc>
        <w:tc>
          <w:tcPr>
            <w:tcW w:w="7654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>Informes de los coordinadores por tema</w:t>
            </w:r>
          </w:p>
        </w:tc>
      </w:tr>
      <w:tr w:rsidR="00D91783" w:rsidRPr="00E74D70" w:rsidTr="0001399B">
        <w:tc>
          <w:tcPr>
            <w:tcW w:w="1809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10:00 – 12:00</w:t>
            </w:r>
          </w:p>
        </w:tc>
        <w:tc>
          <w:tcPr>
            <w:tcW w:w="7654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 xml:space="preserve">Análisis de las propuestas de acción para la atención. </w:t>
            </w:r>
          </w:p>
        </w:tc>
      </w:tr>
      <w:tr w:rsidR="00D91783" w:rsidRPr="00E74D70" w:rsidTr="000B4EA3">
        <w:tc>
          <w:tcPr>
            <w:tcW w:w="9463" w:type="dxa"/>
            <w:gridSpan w:val="2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12:00 – 13:00                                           ALMUERZO</w:t>
            </w:r>
          </w:p>
        </w:tc>
      </w:tr>
      <w:tr w:rsidR="00D91783" w:rsidRPr="00E74D70" w:rsidTr="0001399B">
        <w:tc>
          <w:tcPr>
            <w:tcW w:w="1809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13:00 – 14:00</w:t>
            </w:r>
          </w:p>
        </w:tc>
        <w:tc>
          <w:tcPr>
            <w:tcW w:w="7654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>Conclusiones</w:t>
            </w:r>
          </w:p>
        </w:tc>
      </w:tr>
      <w:tr w:rsidR="00D91783" w:rsidRPr="00E74D70" w:rsidTr="0001399B">
        <w:tc>
          <w:tcPr>
            <w:tcW w:w="1809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b/>
                <w:lang w:val="es-ES"/>
              </w:rPr>
            </w:pPr>
            <w:r w:rsidRPr="00E74D70">
              <w:rPr>
                <w:b/>
                <w:sz w:val="22"/>
                <w:szCs w:val="22"/>
                <w:lang w:val="es-ES"/>
              </w:rPr>
              <w:t>14:00</w:t>
            </w:r>
          </w:p>
        </w:tc>
        <w:tc>
          <w:tcPr>
            <w:tcW w:w="7654" w:type="dxa"/>
          </w:tcPr>
          <w:p w:rsidR="00D91783" w:rsidRPr="00E74D70" w:rsidRDefault="00D91783" w:rsidP="0001399B">
            <w:pPr>
              <w:spacing w:before="120" w:after="120"/>
              <w:ind w:left="0"/>
              <w:rPr>
                <w:lang w:val="es-ES"/>
              </w:rPr>
            </w:pPr>
            <w:r w:rsidRPr="00E74D70">
              <w:rPr>
                <w:sz w:val="22"/>
                <w:szCs w:val="22"/>
                <w:lang w:val="es-ES"/>
              </w:rPr>
              <w:t>Redacción de informe / conclusiones para el GRCM</w:t>
            </w:r>
          </w:p>
        </w:tc>
      </w:tr>
    </w:tbl>
    <w:p w:rsidR="00D91783" w:rsidRPr="00E74D70" w:rsidRDefault="00D91783" w:rsidP="00E74D70">
      <w:pPr>
        <w:tabs>
          <w:tab w:val="left" w:pos="2096"/>
        </w:tabs>
        <w:ind w:left="0"/>
        <w:rPr>
          <w:lang w:val="es-ES"/>
        </w:rPr>
      </w:pPr>
    </w:p>
    <w:sectPr w:rsidR="00D91783" w:rsidRPr="00E74D70" w:rsidSect="00552D04">
      <w:pgSz w:w="12240" w:h="15840"/>
      <w:pgMar w:top="709" w:right="118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305"/>
    <w:multiLevelType w:val="hybridMultilevel"/>
    <w:tmpl w:val="95D46E00"/>
    <w:lvl w:ilvl="0" w:tplc="95DA5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3052A"/>
    <w:multiLevelType w:val="hybridMultilevel"/>
    <w:tmpl w:val="8496D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7EB3"/>
    <w:multiLevelType w:val="hybridMultilevel"/>
    <w:tmpl w:val="48B85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51"/>
    <w:rsid w:val="0001399B"/>
    <w:rsid w:val="00062A27"/>
    <w:rsid w:val="000B4EA3"/>
    <w:rsid w:val="000F0F76"/>
    <w:rsid w:val="00113D78"/>
    <w:rsid w:val="00147445"/>
    <w:rsid w:val="00172034"/>
    <w:rsid w:val="00173120"/>
    <w:rsid w:val="00212ABB"/>
    <w:rsid w:val="00222890"/>
    <w:rsid w:val="00222ACD"/>
    <w:rsid w:val="0024158E"/>
    <w:rsid w:val="0028766E"/>
    <w:rsid w:val="002B0852"/>
    <w:rsid w:val="002C1152"/>
    <w:rsid w:val="002C6281"/>
    <w:rsid w:val="002D2501"/>
    <w:rsid w:val="002D278F"/>
    <w:rsid w:val="002E060E"/>
    <w:rsid w:val="003005F3"/>
    <w:rsid w:val="00325C62"/>
    <w:rsid w:val="0038444A"/>
    <w:rsid w:val="00386ACC"/>
    <w:rsid w:val="00467BB2"/>
    <w:rsid w:val="00474951"/>
    <w:rsid w:val="0049345E"/>
    <w:rsid w:val="00507456"/>
    <w:rsid w:val="00552D04"/>
    <w:rsid w:val="00575C86"/>
    <w:rsid w:val="005B5640"/>
    <w:rsid w:val="005C7ADF"/>
    <w:rsid w:val="006026BA"/>
    <w:rsid w:val="006921F0"/>
    <w:rsid w:val="006970AB"/>
    <w:rsid w:val="00725207"/>
    <w:rsid w:val="00725588"/>
    <w:rsid w:val="007A7E7D"/>
    <w:rsid w:val="007B4698"/>
    <w:rsid w:val="00865AB6"/>
    <w:rsid w:val="00876428"/>
    <w:rsid w:val="00893CA8"/>
    <w:rsid w:val="008D2A0A"/>
    <w:rsid w:val="008E1401"/>
    <w:rsid w:val="009B39C4"/>
    <w:rsid w:val="009B4D7E"/>
    <w:rsid w:val="009D73EC"/>
    <w:rsid w:val="00A35303"/>
    <w:rsid w:val="00AB2EDE"/>
    <w:rsid w:val="00AB66F9"/>
    <w:rsid w:val="00AC7C53"/>
    <w:rsid w:val="00B106D4"/>
    <w:rsid w:val="00B470C8"/>
    <w:rsid w:val="00B66C00"/>
    <w:rsid w:val="00BC1FED"/>
    <w:rsid w:val="00C97E54"/>
    <w:rsid w:val="00CC02CD"/>
    <w:rsid w:val="00CD4151"/>
    <w:rsid w:val="00CF4C79"/>
    <w:rsid w:val="00CF57D0"/>
    <w:rsid w:val="00D235AF"/>
    <w:rsid w:val="00D2463F"/>
    <w:rsid w:val="00D53DCB"/>
    <w:rsid w:val="00D63755"/>
    <w:rsid w:val="00D7027C"/>
    <w:rsid w:val="00D764F0"/>
    <w:rsid w:val="00D91783"/>
    <w:rsid w:val="00D94A19"/>
    <w:rsid w:val="00DD6B19"/>
    <w:rsid w:val="00E20E53"/>
    <w:rsid w:val="00E25415"/>
    <w:rsid w:val="00E43792"/>
    <w:rsid w:val="00E51344"/>
    <w:rsid w:val="00E6257E"/>
    <w:rsid w:val="00E66BE2"/>
    <w:rsid w:val="00E71594"/>
    <w:rsid w:val="00E74D70"/>
    <w:rsid w:val="00E76B83"/>
    <w:rsid w:val="00E85796"/>
    <w:rsid w:val="00E93E99"/>
    <w:rsid w:val="00EB121D"/>
    <w:rsid w:val="00F20394"/>
    <w:rsid w:val="00F56FE5"/>
    <w:rsid w:val="00F87367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81"/>
    <w:pPr>
      <w:ind w:left="113"/>
      <w:jc w:val="both"/>
    </w:pPr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3CA8"/>
    <w:pPr>
      <w:ind w:left="720"/>
      <w:contextualSpacing/>
    </w:pPr>
  </w:style>
  <w:style w:type="table" w:styleId="TableGrid">
    <w:name w:val="Table Grid"/>
    <w:basedOn w:val="TableNormal"/>
    <w:uiPriority w:val="99"/>
    <w:rsid w:val="00893C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81"/>
    <w:pPr>
      <w:ind w:left="113"/>
      <w:jc w:val="both"/>
    </w:pPr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3CA8"/>
    <w:pPr>
      <w:ind w:left="720"/>
      <w:contextualSpacing/>
    </w:pPr>
  </w:style>
  <w:style w:type="table" w:styleId="TableGrid">
    <w:name w:val="Table Grid"/>
    <w:basedOn w:val="TableNormal"/>
    <w:uiPriority w:val="99"/>
    <w:rsid w:val="00893C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CONFERENCIA REGIONAL SOBRE MIGRACIÓN</vt:lpstr>
    </vt:vector>
  </TitlesOfParts>
  <Company>Instituto Nacional de Migracion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MIGRACIÓN</dc:title>
  <dc:creator>Erik Álvarez</dc:creator>
  <cp:lastModifiedBy>CON Ana Paola</cp:lastModifiedBy>
  <cp:revision>2</cp:revision>
  <dcterms:created xsi:type="dcterms:W3CDTF">2017-03-03T19:48:00Z</dcterms:created>
  <dcterms:modified xsi:type="dcterms:W3CDTF">2017-03-03T19:48:00Z</dcterms:modified>
</cp:coreProperties>
</file>