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B6045" w14:textId="77777777" w:rsidR="005D5F8B" w:rsidRPr="00780412" w:rsidRDefault="00780412" w:rsidP="00537C88">
      <w:pPr>
        <w:jc w:val="center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t xml:space="preserve">MEETING OF THE AD HOC GROUP ON EXTRAREGIONAL MIGRATION FLOWS </w:t>
      </w:r>
      <w:r w:rsidR="005D5F8B" w:rsidRPr="00780412">
        <w:rPr>
          <w:rFonts w:ascii="Arial" w:hAnsi="Arial" w:cs="Arial"/>
          <w:b/>
          <w:lang w:val="en-GB"/>
        </w:rPr>
        <w:t xml:space="preserve"> </w:t>
      </w:r>
    </w:p>
    <w:p w14:paraId="15990020" w14:textId="77777777" w:rsidR="005D5F8B" w:rsidRPr="00780412" w:rsidRDefault="00780412" w:rsidP="00537C88">
      <w:pPr>
        <w:jc w:val="center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t>Panama City, Panama</w:t>
      </w:r>
    </w:p>
    <w:p w14:paraId="29A682EC" w14:textId="77777777" w:rsidR="005D5F8B" w:rsidRPr="00780412" w:rsidRDefault="00780412" w:rsidP="00537C88">
      <w:pPr>
        <w:jc w:val="center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t>July 13-14,</w:t>
      </w:r>
      <w:r w:rsidR="005D5F8B" w:rsidRPr="00780412">
        <w:rPr>
          <w:rFonts w:ascii="Arial" w:hAnsi="Arial" w:cs="Arial"/>
          <w:b/>
          <w:lang w:val="en-GB"/>
        </w:rPr>
        <w:t xml:space="preserve"> 2016</w:t>
      </w:r>
    </w:p>
    <w:p w14:paraId="73F97385" w14:textId="77777777" w:rsidR="005D5F8B" w:rsidRPr="00780412" w:rsidRDefault="005D5F8B" w:rsidP="00537C88">
      <w:pPr>
        <w:jc w:val="both"/>
        <w:rPr>
          <w:rFonts w:ascii="Arial" w:hAnsi="Arial" w:cs="Arial"/>
          <w:b/>
          <w:lang w:val="en-GB"/>
        </w:rPr>
      </w:pPr>
    </w:p>
    <w:p w14:paraId="43D1A2B6" w14:textId="3326E244" w:rsidR="005D5F8B" w:rsidRPr="00780412" w:rsidRDefault="00780412" w:rsidP="00537C88">
      <w:pPr>
        <w:jc w:val="both"/>
        <w:rPr>
          <w:rFonts w:ascii="Arial" w:hAnsi="Arial" w:cs="Arial"/>
          <w:lang w:val="en-GB"/>
        </w:rPr>
      </w:pPr>
      <w:r w:rsidRPr="00780412">
        <w:rPr>
          <w:rFonts w:ascii="Arial" w:hAnsi="Arial" w:cs="Arial"/>
          <w:lang w:val="en-GB"/>
        </w:rPr>
        <w:t>The</w:t>
      </w:r>
      <w:r w:rsidR="005D5F8B" w:rsidRPr="00780412">
        <w:rPr>
          <w:rFonts w:ascii="Arial" w:hAnsi="Arial" w:cs="Arial"/>
          <w:lang w:val="en-GB"/>
        </w:rPr>
        <w:t xml:space="preserve"> Ad Hoc </w:t>
      </w:r>
      <w:r w:rsidRPr="00780412">
        <w:rPr>
          <w:rFonts w:ascii="Arial" w:hAnsi="Arial" w:cs="Arial"/>
          <w:lang w:val="en-GB"/>
        </w:rPr>
        <w:t>Group on Extraregional Migration Flows formulated the following conclusions at the meeting held on July 13-14, 2016 in Panama City, Panama, with participation of representatives from Canada</w:t>
      </w:r>
      <w:r w:rsidR="005D5F8B" w:rsidRPr="00780412">
        <w:rPr>
          <w:rFonts w:ascii="Arial" w:hAnsi="Arial" w:cs="Arial"/>
          <w:lang w:val="en-GB"/>
        </w:rPr>
        <w:t xml:space="preserve">, Costa Rica, </w:t>
      </w:r>
      <w:r w:rsidR="00AD7B6C">
        <w:rPr>
          <w:rFonts w:ascii="Arial" w:hAnsi="Arial" w:cs="Arial"/>
          <w:lang w:val="en-GB"/>
        </w:rPr>
        <w:t xml:space="preserve">the </w:t>
      </w:r>
      <w:r w:rsidRPr="00780412">
        <w:rPr>
          <w:rFonts w:ascii="Arial" w:hAnsi="Arial" w:cs="Arial"/>
          <w:lang w:val="en-GB"/>
        </w:rPr>
        <w:t xml:space="preserve">Dominican Republic, </w:t>
      </w:r>
      <w:r w:rsidR="005D5F8B" w:rsidRPr="00780412">
        <w:rPr>
          <w:rFonts w:ascii="Arial" w:hAnsi="Arial" w:cs="Arial"/>
          <w:lang w:val="en-GB"/>
        </w:rPr>
        <w:t>El Salvador, Gua</w:t>
      </w:r>
      <w:r w:rsidRPr="00780412">
        <w:rPr>
          <w:rFonts w:ascii="Arial" w:hAnsi="Arial" w:cs="Arial"/>
          <w:lang w:val="en-GB"/>
        </w:rPr>
        <w:t>temala, Honduras, Mexico, Panama and the United States:</w:t>
      </w:r>
    </w:p>
    <w:p w14:paraId="5C5C0173" w14:textId="77777777" w:rsidR="005D5F8B" w:rsidRPr="00780412" w:rsidRDefault="005D5F8B" w:rsidP="00537C88">
      <w:pPr>
        <w:jc w:val="both"/>
        <w:rPr>
          <w:rFonts w:ascii="Arial" w:hAnsi="Arial" w:cs="Arial"/>
          <w:b/>
          <w:lang w:val="en-GB"/>
        </w:rPr>
      </w:pPr>
    </w:p>
    <w:p w14:paraId="50B070BE" w14:textId="77777777" w:rsidR="005D5F8B" w:rsidRPr="00780412" w:rsidRDefault="00780412" w:rsidP="00537C88">
      <w:pPr>
        <w:pStyle w:val="Heading1"/>
        <w:rPr>
          <w:sz w:val="22"/>
          <w:szCs w:val="22"/>
          <w:lang w:val="en-GB"/>
        </w:rPr>
      </w:pPr>
      <w:r w:rsidRPr="00780412">
        <w:rPr>
          <w:sz w:val="22"/>
          <w:szCs w:val="22"/>
          <w:lang w:val="en-GB"/>
        </w:rPr>
        <w:t>CONCLUSION</w:t>
      </w:r>
      <w:r w:rsidR="005D5F8B" w:rsidRPr="00780412">
        <w:rPr>
          <w:sz w:val="22"/>
          <w:szCs w:val="22"/>
          <w:lang w:val="en-GB"/>
        </w:rPr>
        <w:t>S</w:t>
      </w:r>
    </w:p>
    <w:p w14:paraId="1BE20C4E" w14:textId="77777777" w:rsidR="000D3989" w:rsidRPr="00780412" w:rsidRDefault="000D3989" w:rsidP="00537C88">
      <w:pPr>
        <w:jc w:val="both"/>
        <w:rPr>
          <w:rFonts w:ascii="Arial" w:hAnsi="Arial" w:cs="Arial"/>
          <w:lang w:val="en-GB"/>
        </w:rPr>
      </w:pPr>
    </w:p>
    <w:p w14:paraId="49FED9A9" w14:textId="77777777" w:rsidR="00A832D7" w:rsidRPr="00780412" w:rsidRDefault="00780412" w:rsidP="00537C88">
      <w:pPr>
        <w:jc w:val="both"/>
        <w:rPr>
          <w:rFonts w:ascii="Arial" w:hAnsi="Arial" w:cs="Arial"/>
          <w:lang w:val="en-GB"/>
        </w:rPr>
      </w:pPr>
      <w:r w:rsidRPr="00780412">
        <w:rPr>
          <w:rFonts w:ascii="Arial" w:hAnsi="Arial" w:cs="Arial"/>
          <w:lang w:val="en-GB"/>
        </w:rPr>
        <w:t>The delegations decided to carry out a</w:t>
      </w:r>
      <w:r>
        <w:rPr>
          <w:rFonts w:ascii="Arial" w:hAnsi="Arial" w:cs="Arial"/>
          <w:lang w:val="en-GB"/>
        </w:rPr>
        <w:t xml:space="preserve"> range</w:t>
      </w:r>
      <w:r w:rsidRPr="00780412">
        <w:rPr>
          <w:rFonts w:ascii="Arial" w:hAnsi="Arial" w:cs="Arial"/>
          <w:lang w:val="en-GB"/>
        </w:rPr>
        <w:t xml:space="preserve"> of actions</w:t>
      </w:r>
      <w:r w:rsidR="00640B9C" w:rsidRPr="0078041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focused on three central themes</w:t>
      </w:r>
      <w:r w:rsidR="00640B9C" w:rsidRPr="00780412">
        <w:rPr>
          <w:rFonts w:ascii="Arial" w:hAnsi="Arial" w:cs="Arial"/>
          <w:lang w:val="en-GB"/>
        </w:rPr>
        <w:t xml:space="preserve">: </w:t>
      </w:r>
    </w:p>
    <w:p w14:paraId="50F1139E" w14:textId="77777777" w:rsidR="00640B9C" w:rsidRPr="00780412" w:rsidRDefault="00640B9C" w:rsidP="00537C88">
      <w:pPr>
        <w:jc w:val="both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t xml:space="preserve">1. </w:t>
      </w:r>
      <w:r w:rsidR="00780412">
        <w:rPr>
          <w:rFonts w:ascii="Arial" w:hAnsi="Arial" w:cs="Arial"/>
          <w:b/>
          <w:lang w:val="en-GB"/>
        </w:rPr>
        <w:t>Exchanging information and standardizing tools</w:t>
      </w:r>
    </w:p>
    <w:p w14:paraId="4B8A6B77" w14:textId="3CF28367" w:rsidR="00DF315E" w:rsidRPr="00780412" w:rsidRDefault="007C62ED" w:rsidP="00537C8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actions are</w:t>
      </w:r>
      <w:r w:rsidR="00780412">
        <w:rPr>
          <w:rFonts w:ascii="Arial" w:hAnsi="Arial" w:cs="Arial"/>
          <w:lang w:val="en-GB"/>
        </w:rPr>
        <w:t xml:space="preserve"> proposed</w:t>
      </w:r>
      <w:r w:rsidR="00951498">
        <w:rPr>
          <w:rFonts w:ascii="Arial" w:hAnsi="Arial" w:cs="Arial"/>
          <w:lang w:val="en-GB"/>
        </w:rPr>
        <w:t>,</w:t>
      </w:r>
      <w:r w:rsidR="00780412">
        <w:rPr>
          <w:rFonts w:ascii="Arial" w:hAnsi="Arial" w:cs="Arial"/>
          <w:lang w:val="en-GB"/>
        </w:rPr>
        <w:t xml:space="preserve"> with the purpose of gaining a better understanding of extraregional irregular migration flows in the region</w:t>
      </w:r>
      <w:r w:rsidR="00F52EA8" w:rsidRPr="00780412">
        <w:rPr>
          <w:rFonts w:ascii="Arial" w:hAnsi="Arial" w:cs="Arial"/>
          <w:lang w:val="en-GB"/>
        </w:rPr>
        <w:t>:</w:t>
      </w:r>
    </w:p>
    <w:p w14:paraId="1849909F" w14:textId="0FC02FB1" w:rsidR="00F52EA8" w:rsidRPr="00780412" w:rsidRDefault="00780412" w:rsidP="00D83A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establish a technical working group</w:t>
      </w:r>
      <w:r w:rsidR="001F1932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composed of specialized focal points </w:t>
      </w:r>
      <w:r w:rsidR="00951498">
        <w:rPr>
          <w:rFonts w:ascii="Arial" w:hAnsi="Arial" w:cs="Arial"/>
          <w:lang w:val="en-GB"/>
        </w:rPr>
        <w:t>from</w:t>
      </w:r>
      <w:r>
        <w:rPr>
          <w:rFonts w:ascii="Arial" w:hAnsi="Arial" w:cs="Arial"/>
          <w:lang w:val="en-GB"/>
        </w:rPr>
        <w:t xml:space="preserve"> each country</w:t>
      </w:r>
      <w:r w:rsidR="001F1932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951498">
        <w:rPr>
          <w:rFonts w:ascii="Arial" w:hAnsi="Arial" w:cs="Arial"/>
          <w:lang w:val="en-GB"/>
        </w:rPr>
        <w:t>which will</w:t>
      </w:r>
      <w:r>
        <w:rPr>
          <w:rFonts w:ascii="Arial" w:hAnsi="Arial" w:cs="Arial"/>
          <w:lang w:val="en-GB"/>
        </w:rPr>
        <w:t xml:space="preserve"> develop the tools and processes </w:t>
      </w:r>
      <w:r w:rsidR="00951498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 xml:space="preserve"> be applied in the region to exchange information </w:t>
      </w:r>
      <w:r w:rsidR="00951498">
        <w:rPr>
          <w:rFonts w:ascii="Arial" w:hAnsi="Arial" w:cs="Arial"/>
          <w:lang w:val="en-GB"/>
        </w:rPr>
        <w:t xml:space="preserve">concerning </w:t>
      </w:r>
      <w:r>
        <w:rPr>
          <w:rFonts w:ascii="Arial" w:hAnsi="Arial" w:cs="Arial"/>
          <w:lang w:val="en-GB"/>
        </w:rPr>
        <w:t xml:space="preserve">extraregional </w:t>
      </w:r>
      <w:proofErr w:type="gramStart"/>
      <w:r>
        <w:rPr>
          <w:rFonts w:ascii="Arial" w:hAnsi="Arial" w:cs="Arial"/>
          <w:lang w:val="en-GB"/>
        </w:rPr>
        <w:t>migration</w:t>
      </w:r>
      <w:proofErr w:type="gramEnd"/>
      <w:r>
        <w:rPr>
          <w:rFonts w:ascii="Arial" w:hAnsi="Arial" w:cs="Arial"/>
          <w:lang w:val="en-GB"/>
        </w:rPr>
        <w:t xml:space="preserve"> flows</w:t>
      </w:r>
      <w:r w:rsidR="00B21C7E" w:rsidRPr="00780412">
        <w:rPr>
          <w:rFonts w:ascii="Arial" w:hAnsi="Arial" w:cs="Arial"/>
          <w:lang w:val="en-GB"/>
        </w:rPr>
        <w:t>.</w:t>
      </w:r>
    </w:p>
    <w:p w14:paraId="593DD5D0" w14:textId="571340A5" w:rsidR="00F52EA8" w:rsidRPr="00FB4BED" w:rsidRDefault="00780412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FB4BED">
        <w:rPr>
          <w:rFonts w:ascii="Arial" w:hAnsi="Arial" w:cs="Arial"/>
          <w:lang w:val="en-GB"/>
        </w:rPr>
        <w:t>The names of the specialized focal points</w:t>
      </w:r>
      <w:r w:rsidR="00F52EA8" w:rsidRPr="00FB4BED">
        <w:rPr>
          <w:rFonts w:ascii="Arial" w:hAnsi="Arial" w:cs="Arial"/>
          <w:lang w:val="en-GB"/>
        </w:rPr>
        <w:t xml:space="preserve"> </w:t>
      </w:r>
      <w:r w:rsidRPr="00FB4BED">
        <w:rPr>
          <w:rFonts w:ascii="Arial" w:hAnsi="Arial" w:cs="Arial"/>
          <w:lang w:val="en-GB"/>
        </w:rPr>
        <w:t xml:space="preserve">will be submitted to the RCM Technical Secretariat (TS) by July 28, </w:t>
      </w:r>
      <w:r w:rsidR="00F52EA8" w:rsidRPr="00FB4BED">
        <w:rPr>
          <w:rFonts w:ascii="Arial" w:hAnsi="Arial" w:cs="Arial"/>
          <w:lang w:val="en-GB"/>
        </w:rPr>
        <w:t>2016.</w:t>
      </w:r>
    </w:p>
    <w:p w14:paraId="3440734A" w14:textId="77777777" w:rsidR="00F52EA8" w:rsidRPr="00FB4BED" w:rsidRDefault="00780412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FB4BED">
        <w:rPr>
          <w:rFonts w:ascii="Arial" w:hAnsi="Arial" w:cs="Arial"/>
          <w:lang w:val="en-GB"/>
        </w:rPr>
        <w:t>The TS will create an online folder to record statistical information and intelligence of each country, in accordance with the legislation of each country</w:t>
      </w:r>
      <w:r w:rsidR="00F52EA8" w:rsidRPr="00FB4BED">
        <w:rPr>
          <w:rFonts w:ascii="Arial" w:hAnsi="Arial" w:cs="Arial"/>
          <w:lang w:val="en-GB"/>
        </w:rPr>
        <w:t>.</w:t>
      </w:r>
    </w:p>
    <w:p w14:paraId="2793B8D9" w14:textId="77777777" w:rsidR="00F52EA8" w:rsidRDefault="00780412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FB4BED">
        <w:rPr>
          <w:rFonts w:ascii="Arial" w:hAnsi="Arial" w:cs="Arial"/>
          <w:lang w:val="en-GB"/>
        </w:rPr>
        <w:t xml:space="preserve">The technical team will hold its first online meeting on August 26, </w:t>
      </w:r>
      <w:r w:rsidR="00F52EA8" w:rsidRPr="00FB4BED">
        <w:rPr>
          <w:rFonts w:ascii="Arial" w:hAnsi="Arial" w:cs="Arial"/>
          <w:lang w:val="en-GB"/>
        </w:rPr>
        <w:t>2016.</w:t>
      </w:r>
    </w:p>
    <w:p w14:paraId="3F2EE459" w14:textId="77777777" w:rsidR="00FB4BED" w:rsidRPr="00FB4BED" w:rsidRDefault="00FB4BED" w:rsidP="00FB4BED">
      <w:pPr>
        <w:pStyle w:val="ListParagraph"/>
        <w:ind w:left="1786"/>
        <w:jc w:val="both"/>
        <w:rPr>
          <w:rFonts w:ascii="Arial" w:hAnsi="Arial" w:cs="Arial"/>
          <w:lang w:val="en-GB"/>
        </w:rPr>
      </w:pPr>
    </w:p>
    <w:p w14:paraId="04FAF0D8" w14:textId="77777777" w:rsidR="00FB4BED" w:rsidRDefault="00780412" w:rsidP="00D83A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submit the requested information to the International O</w:t>
      </w:r>
      <w:r w:rsidR="002255A2">
        <w:rPr>
          <w:rFonts w:ascii="Arial" w:hAnsi="Arial" w:cs="Arial"/>
          <w:lang w:val="en-GB"/>
        </w:rPr>
        <w:t xml:space="preserve">rganization for Migration (IOM) </w:t>
      </w:r>
      <w:r>
        <w:rPr>
          <w:rFonts w:ascii="Arial" w:hAnsi="Arial" w:cs="Arial"/>
          <w:lang w:val="en-GB"/>
        </w:rPr>
        <w:t xml:space="preserve">to </w:t>
      </w:r>
      <w:r w:rsidR="002255A2">
        <w:rPr>
          <w:rFonts w:ascii="Arial" w:hAnsi="Arial" w:cs="Arial"/>
          <w:lang w:val="en-GB"/>
        </w:rPr>
        <w:t xml:space="preserve">enable IOM to </w:t>
      </w:r>
      <w:r>
        <w:rPr>
          <w:rFonts w:ascii="Arial" w:hAnsi="Arial" w:cs="Arial"/>
          <w:lang w:val="en-GB"/>
        </w:rPr>
        <w:t xml:space="preserve">complete the mapping of the management of extraregional migration flows, including data on national legislation </w:t>
      </w:r>
      <w:r w:rsidR="00D168C5">
        <w:rPr>
          <w:rFonts w:ascii="Arial" w:hAnsi="Arial" w:cs="Arial"/>
          <w:lang w:val="en-GB"/>
        </w:rPr>
        <w:t>relating to</w:t>
      </w:r>
      <w:r>
        <w:rPr>
          <w:rFonts w:ascii="Arial" w:hAnsi="Arial" w:cs="Arial"/>
          <w:lang w:val="en-GB"/>
        </w:rPr>
        <w:t xml:space="preserve"> the punishment of </w:t>
      </w:r>
      <w:r w:rsidR="002F1048">
        <w:rPr>
          <w:rFonts w:ascii="Arial" w:hAnsi="Arial" w:cs="Arial"/>
          <w:lang w:val="en-GB"/>
        </w:rPr>
        <w:t xml:space="preserve">carrier companies </w:t>
      </w:r>
      <w:r w:rsidR="00184831">
        <w:rPr>
          <w:rFonts w:ascii="Arial" w:hAnsi="Arial" w:cs="Arial"/>
          <w:lang w:val="en-GB"/>
        </w:rPr>
        <w:t>transporting</w:t>
      </w:r>
      <w:r>
        <w:rPr>
          <w:rFonts w:ascii="Arial" w:hAnsi="Arial" w:cs="Arial"/>
          <w:lang w:val="en-GB"/>
        </w:rPr>
        <w:t xml:space="preserve"> migrants in an irregular manner. </w:t>
      </w:r>
    </w:p>
    <w:p w14:paraId="66DC97A1" w14:textId="77777777" w:rsidR="00FB4BED" w:rsidRDefault="00FB4BED" w:rsidP="00FB4BED">
      <w:pPr>
        <w:pStyle w:val="ListParagraph"/>
        <w:ind w:left="1426"/>
        <w:jc w:val="both"/>
        <w:rPr>
          <w:rFonts w:ascii="Arial" w:hAnsi="Arial" w:cs="Arial"/>
          <w:lang w:val="en-GB"/>
        </w:rPr>
      </w:pPr>
    </w:p>
    <w:p w14:paraId="692723F0" w14:textId="29F63F06" w:rsidR="00B21C7E" w:rsidRDefault="00780412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addition, to ask IOM to update the matrix on legislation </w:t>
      </w:r>
      <w:r w:rsidR="00B0391F">
        <w:rPr>
          <w:rFonts w:ascii="Arial" w:hAnsi="Arial" w:cs="Arial"/>
          <w:lang w:val="en-GB"/>
        </w:rPr>
        <w:t>against</w:t>
      </w:r>
      <w:r>
        <w:rPr>
          <w:rFonts w:ascii="Arial" w:hAnsi="Arial" w:cs="Arial"/>
          <w:lang w:val="en-GB"/>
        </w:rPr>
        <w:t xml:space="preserve"> migrant smuggling and </w:t>
      </w:r>
      <w:r w:rsidR="006F2EFD">
        <w:rPr>
          <w:rFonts w:ascii="Arial" w:hAnsi="Arial" w:cs="Arial"/>
          <w:lang w:val="en-GB"/>
        </w:rPr>
        <w:t xml:space="preserve">provide </w:t>
      </w:r>
      <w:r>
        <w:rPr>
          <w:rFonts w:ascii="Arial" w:hAnsi="Arial" w:cs="Arial"/>
          <w:lang w:val="en-GB"/>
        </w:rPr>
        <w:t xml:space="preserve">detailed information about compliance </w:t>
      </w:r>
      <w:r w:rsidR="005C467D">
        <w:rPr>
          <w:rFonts w:ascii="Arial" w:hAnsi="Arial" w:cs="Arial"/>
          <w:lang w:val="en-GB"/>
        </w:rPr>
        <w:t>with</w:t>
      </w:r>
      <w:r>
        <w:rPr>
          <w:rFonts w:ascii="Arial" w:hAnsi="Arial" w:cs="Arial"/>
          <w:lang w:val="en-GB"/>
        </w:rPr>
        <w:t xml:space="preserve"> the Palermo Protocol </w:t>
      </w:r>
      <w:proofErr w:type="gramStart"/>
      <w:r>
        <w:rPr>
          <w:rFonts w:ascii="Arial" w:hAnsi="Arial" w:cs="Arial"/>
          <w:lang w:val="en-GB"/>
        </w:rPr>
        <w:t>Against</w:t>
      </w:r>
      <w:proofErr w:type="gramEnd"/>
      <w:r>
        <w:rPr>
          <w:rFonts w:ascii="Arial" w:hAnsi="Arial" w:cs="Arial"/>
          <w:lang w:val="en-GB"/>
        </w:rPr>
        <w:t xml:space="preserve"> </w:t>
      </w:r>
      <w:r w:rsidR="005C467D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Smuggling</w:t>
      </w:r>
      <w:r w:rsidR="005C467D">
        <w:rPr>
          <w:rFonts w:ascii="Arial" w:hAnsi="Arial" w:cs="Arial"/>
          <w:lang w:val="en-GB"/>
        </w:rPr>
        <w:t xml:space="preserve"> of Migrants</w:t>
      </w:r>
      <w:r w:rsidR="00E53FAF" w:rsidRPr="00780412">
        <w:rPr>
          <w:rFonts w:ascii="Arial" w:hAnsi="Arial" w:cs="Arial"/>
          <w:lang w:val="en-GB"/>
        </w:rPr>
        <w:t>.</w:t>
      </w:r>
    </w:p>
    <w:p w14:paraId="1D9A967D" w14:textId="77777777" w:rsidR="005C467D" w:rsidRDefault="005C467D" w:rsidP="005C467D">
      <w:pPr>
        <w:jc w:val="both"/>
        <w:rPr>
          <w:rFonts w:ascii="Arial" w:hAnsi="Arial" w:cs="Arial"/>
          <w:lang w:val="en-GB"/>
        </w:rPr>
      </w:pPr>
    </w:p>
    <w:p w14:paraId="6DE55A44" w14:textId="77777777" w:rsidR="00640B9C" w:rsidRPr="00780412" w:rsidRDefault="00640B9C" w:rsidP="00537C88">
      <w:pPr>
        <w:jc w:val="both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lastRenderedPageBreak/>
        <w:t xml:space="preserve">2. </w:t>
      </w:r>
      <w:r w:rsidR="005C467D">
        <w:rPr>
          <w:rFonts w:ascii="Arial" w:hAnsi="Arial" w:cs="Arial"/>
          <w:b/>
          <w:lang w:val="en-GB"/>
        </w:rPr>
        <w:t>Establishing mechanisms</w:t>
      </w:r>
      <w:r w:rsidRPr="00780412">
        <w:rPr>
          <w:rFonts w:ascii="Arial" w:hAnsi="Arial" w:cs="Arial"/>
          <w:b/>
          <w:lang w:val="en-GB"/>
        </w:rPr>
        <w:t xml:space="preserve"> </w:t>
      </w:r>
      <w:r w:rsidR="005C467D">
        <w:rPr>
          <w:rFonts w:ascii="Arial" w:hAnsi="Arial" w:cs="Arial"/>
          <w:b/>
          <w:lang w:val="en-GB"/>
        </w:rPr>
        <w:t>for dialogue with key actors</w:t>
      </w:r>
    </w:p>
    <w:p w14:paraId="12C4D2E0" w14:textId="23DB3851" w:rsidR="00F52EA8" w:rsidRPr="00780412" w:rsidRDefault="005C467D" w:rsidP="00537C8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With the aim of furthering the understanding </w:t>
      </w:r>
      <w:r w:rsidR="004B585A">
        <w:rPr>
          <w:rFonts w:ascii="Arial" w:hAnsi="Arial" w:cs="Arial"/>
          <w:lang w:val="en-GB"/>
        </w:rPr>
        <w:t xml:space="preserve">of extraregional irregular migration flows </w:t>
      </w:r>
      <w:r>
        <w:rPr>
          <w:rFonts w:ascii="Arial" w:hAnsi="Arial" w:cs="Arial"/>
          <w:lang w:val="en-GB"/>
        </w:rPr>
        <w:t xml:space="preserve">and </w:t>
      </w:r>
      <w:r w:rsidR="004B585A">
        <w:rPr>
          <w:rFonts w:ascii="Arial" w:hAnsi="Arial" w:cs="Arial"/>
          <w:lang w:val="en-GB"/>
        </w:rPr>
        <w:t xml:space="preserve">promoting </w:t>
      </w:r>
      <w:r>
        <w:rPr>
          <w:rFonts w:ascii="Arial" w:hAnsi="Arial" w:cs="Arial"/>
          <w:lang w:val="en-GB"/>
        </w:rPr>
        <w:t>cooperation with a human right approach</w:t>
      </w:r>
      <w:r w:rsidR="005C60BB" w:rsidRPr="00780412">
        <w:rPr>
          <w:rFonts w:ascii="Arial" w:hAnsi="Arial" w:cs="Arial"/>
          <w:lang w:val="en-GB"/>
        </w:rPr>
        <w:t>:</w:t>
      </w:r>
    </w:p>
    <w:p w14:paraId="23DA8BB5" w14:textId="14F66FE0" w:rsidR="009E6A17" w:rsidRPr="00780412" w:rsidRDefault="005C467D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TS of the RCM will establish contact with the TS of the CSM to invite them to attend a meeting of the Troikas</w:t>
      </w:r>
      <w:r w:rsidR="00013A80">
        <w:rPr>
          <w:rFonts w:ascii="Arial" w:hAnsi="Arial" w:cs="Arial"/>
          <w:lang w:val="en-GB"/>
        </w:rPr>
        <w:t xml:space="preserve"> to discuss </w:t>
      </w:r>
      <w:r>
        <w:rPr>
          <w:rFonts w:ascii="Arial" w:hAnsi="Arial" w:cs="Arial"/>
          <w:lang w:val="en-GB"/>
        </w:rPr>
        <w:t>joint strategies to address extraregional irregular migration flows</w:t>
      </w:r>
      <w:r w:rsidR="009E6A17" w:rsidRPr="00780412">
        <w:rPr>
          <w:rFonts w:ascii="Arial" w:hAnsi="Arial" w:cs="Arial"/>
          <w:lang w:val="en-GB"/>
        </w:rPr>
        <w:t xml:space="preserve">. </w:t>
      </w:r>
    </w:p>
    <w:p w14:paraId="5BA7B3E0" w14:textId="77777777" w:rsidR="00FB4BED" w:rsidRDefault="005C467D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9E6A17" w:rsidRPr="00780412">
        <w:rPr>
          <w:rFonts w:ascii="Arial" w:hAnsi="Arial" w:cs="Arial"/>
          <w:lang w:val="en-GB"/>
        </w:rPr>
        <w:t xml:space="preserve"> Troika</w:t>
      </w:r>
      <w:r>
        <w:rPr>
          <w:rFonts w:ascii="Arial" w:hAnsi="Arial" w:cs="Arial"/>
          <w:lang w:val="en-GB"/>
        </w:rPr>
        <w:t xml:space="preserve"> will </w:t>
      </w:r>
      <w:r w:rsidR="00DD76DB">
        <w:rPr>
          <w:rFonts w:ascii="Arial" w:hAnsi="Arial" w:cs="Arial"/>
          <w:lang w:val="en-GB"/>
        </w:rPr>
        <w:t>invite</w:t>
      </w:r>
      <w:r>
        <w:rPr>
          <w:rFonts w:ascii="Arial" w:hAnsi="Arial" w:cs="Arial"/>
          <w:lang w:val="en-GB"/>
        </w:rPr>
        <w:t xml:space="preserve"> the involved countries – Brazil, Ecuador and Columbia – to attend a meeting of this Ad Hoc Group to be held in September of this year. </w:t>
      </w:r>
    </w:p>
    <w:p w14:paraId="122E584D" w14:textId="4BAC88B1" w:rsidR="009E6A17" w:rsidRDefault="005C467D" w:rsidP="00FB4BE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TS will seek financial and technical support for this meeting</w:t>
      </w:r>
      <w:r w:rsidR="00B3585F" w:rsidRPr="00780412">
        <w:rPr>
          <w:rFonts w:ascii="Arial" w:hAnsi="Arial" w:cs="Arial"/>
          <w:lang w:val="en-GB"/>
        </w:rPr>
        <w:t xml:space="preserve">. </w:t>
      </w:r>
    </w:p>
    <w:p w14:paraId="3504D2DB" w14:textId="77777777" w:rsidR="00FB4BED" w:rsidRPr="00780412" w:rsidRDefault="00FB4BED" w:rsidP="00FB4BED">
      <w:pPr>
        <w:pStyle w:val="ListParagraph"/>
        <w:ind w:left="1786"/>
        <w:jc w:val="both"/>
        <w:rPr>
          <w:rFonts w:ascii="Arial" w:hAnsi="Arial" w:cs="Arial"/>
          <w:lang w:val="en-GB"/>
        </w:rPr>
      </w:pPr>
    </w:p>
    <w:p w14:paraId="16FE48A2" w14:textId="5F8C83B0" w:rsidR="005907CC" w:rsidRPr="00780412" w:rsidRDefault="005C467D" w:rsidP="00537C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take advantage of the participation of the RCM Member Countries in various forums </w:t>
      </w:r>
      <w:r w:rsidR="000D74D7">
        <w:rPr>
          <w:rFonts w:ascii="Arial" w:hAnsi="Arial" w:cs="Arial"/>
          <w:lang w:val="en-GB"/>
        </w:rPr>
        <w:t xml:space="preserve">related to </w:t>
      </w:r>
      <w:r>
        <w:rPr>
          <w:rFonts w:ascii="Arial" w:hAnsi="Arial" w:cs="Arial"/>
          <w:lang w:val="en-GB"/>
        </w:rPr>
        <w:t>the issues addressed by this Ad Hoc Group</w:t>
      </w:r>
      <w:r w:rsidR="00D23389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in order to jointly present the situation regarding extraregional irregular migration flows</w:t>
      </w:r>
      <w:r w:rsidR="00B947B3" w:rsidRPr="00780412">
        <w:rPr>
          <w:rFonts w:ascii="Arial" w:hAnsi="Arial" w:cs="Arial"/>
          <w:lang w:val="en-GB"/>
        </w:rPr>
        <w:t>.</w:t>
      </w:r>
    </w:p>
    <w:p w14:paraId="34352D58" w14:textId="77777777" w:rsidR="00D83A99" w:rsidRPr="00780412" w:rsidRDefault="00D83A99" w:rsidP="00D83A99">
      <w:pPr>
        <w:pStyle w:val="ListParagraph"/>
        <w:ind w:left="1426"/>
        <w:jc w:val="both"/>
        <w:rPr>
          <w:rFonts w:ascii="Arial" w:hAnsi="Arial" w:cs="Arial"/>
          <w:lang w:val="en-GB"/>
        </w:rPr>
      </w:pPr>
    </w:p>
    <w:p w14:paraId="77194F2C" w14:textId="77777777" w:rsidR="003A01E1" w:rsidRPr="00780412" w:rsidRDefault="00CB6B66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ask the Pan American Health Organization (PAHO</w:t>
      </w:r>
      <w:r w:rsidR="003A01E1" w:rsidRPr="00780412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and the International Committee of the Red Cross (ICRC</w:t>
      </w:r>
      <w:r w:rsidR="003A01E1" w:rsidRPr="00780412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to provide information about infectious and viral diseases in countries of origin of extracontinental migrants</w:t>
      </w:r>
      <w:r w:rsidR="003A01E1" w:rsidRPr="00780412">
        <w:rPr>
          <w:rFonts w:ascii="Arial" w:hAnsi="Arial" w:cs="Arial"/>
          <w:lang w:val="en-GB"/>
        </w:rPr>
        <w:t>.</w:t>
      </w:r>
    </w:p>
    <w:p w14:paraId="20FF52C2" w14:textId="77777777" w:rsidR="00D83A99" w:rsidRPr="00780412" w:rsidRDefault="00D83A99" w:rsidP="00D83A99">
      <w:pPr>
        <w:pStyle w:val="ListParagraph"/>
        <w:ind w:left="1426"/>
        <w:jc w:val="both"/>
        <w:rPr>
          <w:rFonts w:ascii="Arial" w:hAnsi="Arial" w:cs="Arial"/>
          <w:lang w:val="en-GB"/>
        </w:rPr>
      </w:pPr>
    </w:p>
    <w:p w14:paraId="7E16950B" w14:textId="51862B3A" w:rsidR="003A01E1" w:rsidRPr="00780412" w:rsidRDefault="00246B93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</w:t>
      </w:r>
      <w:r w:rsidR="009474C3">
        <w:rPr>
          <w:rFonts w:ascii="Arial" w:hAnsi="Arial" w:cs="Arial"/>
          <w:lang w:val="en-GB"/>
        </w:rPr>
        <w:t>request that</w:t>
      </w:r>
      <w:r w:rsidR="00CC1F1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United Nations High Co</w:t>
      </w:r>
      <w:r w:rsidR="009474C3">
        <w:rPr>
          <w:rFonts w:ascii="Arial" w:hAnsi="Arial" w:cs="Arial"/>
          <w:lang w:val="en-GB"/>
        </w:rPr>
        <w:t xml:space="preserve">mmissioner for Refugees (UNHCR) </w:t>
      </w:r>
      <w:r w:rsidR="00CC1F13">
        <w:rPr>
          <w:rFonts w:ascii="Arial" w:hAnsi="Arial" w:cs="Arial"/>
          <w:lang w:val="en-GB"/>
        </w:rPr>
        <w:t>provide</w:t>
      </w:r>
      <w:r>
        <w:rPr>
          <w:rFonts w:ascii="Arial" w:hAnsi="Arial" w:cs="Arial"/>
          <w:lang w:val="en-GB"/>
        </w:rPr>
        <w:t xml:space="preserve"> training </w:t>
      </w:r>
      <w:r w:rsidR="00A12081">
        <w:rPr>
          <w:rFonts w:ascii="Arial" w:hAnsi="Arial" w:cs="Arial"/>
          <w:lang w:val="en-GB"/>
        </w:rPr>
        <w:t>on</w:t>
      </w:r>
      <w:r>
        <w:rPr>
          <w:rFonts w:ascii="Arial" w:hAnsi="Arial" w:cs="Arial"/>
          <w:lang w:val="en-GB"/>
        </w:rPr>
        <w:t xml:space="preserve"> the </w:t>
      </w:r>
      <w:r w:rsidR="00A12081">
        <w:rPr>
          <w:rFonts w:ascii="Arial" w:hAnsi="Arial" w:cs="Arial"/>
          <w:lang w:val="en-GB"/>
        </w:rPr>
        <w:t xml:space="preserve">current </w:t>
      </w:r>
      <w:r>
        <w:rPr>
          <w:rFonts w:ascii="Arial" w:hAnsi="Arial" w:cs="Arial"/>
          <w:lang w:val="en-GB"/>
        </w:rPr>
        <w:t xml:space="preserve">state of the countries </w:t>
      </w:r>
      <w:r w:rsidR="00204341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origin of extraregional migrants</w:t>
      </w:r>
      <w:r w:rsidR="00830B02" w:rsidRPr="00780412">
        <w:rPr>
          <w:rFonts w:ascii="Arial" w:hAnsi="Arial" w:cs="Arial"/>
          <w:lang w:val="en-GB"/>
        </w:rPr>
        <w:t>.</w:t>
      </w:r>
    </w:p>
    <w:p w14:paraId="4360CC85" w14:textId="77777777" w:rsidR="00D83A99" w:rsidRPr="00780412" w:rsidRDefault="00D83A99" w:rsidP="00D83A99">
      <w:pPr>
        <w:pStyle w:val="ListParagraph"/>
        <w:ind w:left="1426"/>
        <w:jc w:val="both"/>
        <w:rPr>
          <w:rFonts w:ascii="Arial" w:hAnsi="Arial" w:cs="Arial"/>
          <w:lang w:val="en-GB"/>
        </w:rPr>
      </w:pPr>
    </w:p>
    <w:p w14:paraId="7392D82A" w14:textId="560B8AD9" w:rsidR="003A01E1" w:rsidRPr="00780412" w:rsidRDefault="00246B93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consider involving other international organizations and civil society in the development of cooperation mechanisms </w:t>
      </w:r>
      <w:r w:rsidR="007914E9">
        <w:rPr>
          <w:rFonts w:ascii="Arial" w:hAnsi="Arial" w:cs="Arial"/>
          <w:lang w:val="en-GB"/>
        </w:rPr>
        <w:t xml:space="preserve">to address </w:t>
      </w:r>
      <w:r>
        <w:rPr>
          <w:rFonts w:ascii="Arial" w:hAnsi="Arial" w:cs="Arial"/>
          <w:lang w:val="en-GB"/>
        </w:rPr>
        <w:t>extraregional irregular migration flows</w:t>
      </w:r>
      <w:r w:rsidR="003A01E1" w:rsidRPr="00780412">
        <w:rPr>
          <w:rFonts w:ascii="Arial" w:hAnsi="Arial" w:cs="Arial"/>
          <w:lang w:val="en-GB"/>
        </w:rPr>
        <w:t>.</w:t>
      </w:r>
    </w:p>
    <w:p w14:paraId="637BB8E5" w14:textId="77777777" w:rsidR="00D83A99" w:rsidRPr="00780412" w:rsidRDefault="00D83A99" w:rsidP="00D83A99">
      <w:pPr>
        <w:pStyle w:val="ListParagraph"/>
        <w:ind w:left="1426"/>
        <w:jc w:val="both"/>
        <w:rPr>
          <w:rFonts w:ascii="Arial" w:hAnsi="Arial" w:cs="Arial"/>
          <w:lang w:val="en-GB"/>
        </w:rPr>
      </w:pPr>
    </w:p>
    <w:p w14:paraId="2612E419" w14:textId="7FACC17A" w:rsidR="00332741" w:rsidRDefault="00246B93" w:rsidP="009B1CF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submit a list </w:t>
      </w:r>
      <w:r w:rsidR="009B1CF0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consulates and embassies accredited in countries in the region</w:t>
      </w:r>
      <w:r w:rsidR="009B1CF0" w:rsidRPr="009B1CF0">
        <w:rPr>
          <w:rFonts w:ascii="Arial" w:hAnsi="Arial" w:cs="Arial"/>
          <w:lang w:val="en-GB"/>
        </w:rPr>
        <w:t xml:space="preserve"> </w:t>
      </w:r>
      <w:r w:rsidR="009B1CF0">
        <w:rPr>
          <w:rFonts w:ascii="Arial" w:hAnsi="Arial" w:cs="Arial"/>
          <w:lang w:val="en-GB"/>
        </w:rPr>
        <w:t xml:space="preserve">to the TS </w:t>
      </w:r>
      <w:r w:rsidR="004E5309">
        <w:rPr>
          <w:rFonts w:ascii="Arial" w:hAnsi="Arial" w:cs="Arial"/>
          <w:lang w:val="en-GB"/>
        </w:rPr>
        <w:t>with the aim of facilitating</w:t>
      </w:r>
      <w:r>
        <w:rPr>
          <w:rFonts w:ascii="Arial" w:hAnsi="Arial" w:cs="Arial"/>
          <w:lang w:val="en-GB"/>
        </w:rPr>
        <w:t xml:space="preserve"> migration management </w:t>
      </w:r>
      <w:r w:rsidR="009B1CF0">
        <w:rPr>
          <w:rFonts w:ascii="Arial" w:hAnsi="Arial" w:cs="Arial"/>
          <w:lang w:val="en-GB"/>
        </w:rPr>
        <w:t>actions</w:t>
      </w:r>
      <w:r>
        <w:rPr>
          <w:rFonts w:ascii="Arial" w:hAnsi="Arial" w:cs="Arial"/>
          <w:lang w:val="en-GB"/>
        </w:rPr>
        <w:t xml:space="preserve"> with the diplomatic representations of the countries of origin of migrants.</w:t>
      </w:r>
    </w:p>
    <w:p w14:paraId="5837D2F7" w14:textId="77777777" w:rsidR="009B1CF0" w:rsidRPr="009B1CF0" w:rsidRDefault="009B1CF0" w:rsidP="009B1CF0">
      <w:pPr>
        <w:jc w:val="both"/>
        <w:rPr>
          <w:rFonts w:ascii="Arial" w:hAnsi="Arial" w:cs="Arial"/>
          <w:lang w:val="en-GB"/>
        </w:rPr>
      </w:pPr>
    </w:p>
    <w:p w14:paraId="3DC55D69" w14:textId="3F7BAAD8" w:rsidR="00F758BD" w:rsidRPr="00780412" w:rsidRDefault="00640B9C" w:rsidP="00F758BD">
      <w:pPr>
        <w:jc w:val="both"/>
        <w:rPr>
          <w:rFonts w:ascii="Arial" w:hAnsi="Arial" w:cs="Arial"/>
          <w:b/>
          <w:lang w:val="en-GB"/>
        </w:rPr>
      </w:pPr>
      <w:r w:rsidRPr="00780412">
        <w:rPr>
          <w:rFonts w:ascii="Arial" w:hAnsi="Arial" w:cs="Arial"/>
          <w:b/>
          <w:lang w:val="en-GB"/>
        </w:rPr>
        <w:t xml:space="preserve">3. </w:t>
      </w:r>
      <w:r w:rsidR="00246B93">
        <w:rPr>
          <w:rFonts w:ascii="Arial" w:hAnsi="Arial" w:cs="Arial"/>
          <w:b/>
          <w:lang w:val="en-GB"/>
        </w:rPr>
        <w:t>Actions to discourage extraregional irregular migration</w:t>
      </w:r>
    </w:p>
    <w:p w14:paraId="579D662D" w14:textId="71868B8F" w:rsidR="00AF68BB" w:rsidRPr="00780412" w:rsidRDefault="000F0CFA" w:rsidP="00AF68B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promote the use of a narrative with a human rights approach, without criminalizing irregular migrants </w:t>
      </w:r>
      <w:r w:rsidR="00FB5362">
        <w:rPr>
          <w:rFonts w:ascii="Arial" w:hAnsi="Arial" w:cs="Arial"/>
          <w:lang w:val="en-GB"/>
        </w:rPr>
        <w:t>and with adherence</w:t>
      </w:r>
      <w:r>
        <w:rPr>
          <w:rFonts w:ascii="Arial" w:hAnsi="Arial" w:cs="Arial"/>
          <w:lang w:val="en-GB"/>
        </w:rPr>
        <w:t xml:space="preserve"> to the law</w:t>
      </w:r>
      <w:r w:rsidR="00FB5362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FB5362">
        <w:rPr>
          <w:rFonts w:ascii="Arial" w:hAnsi="Arial" w:cs="Arial"/>
          <w:lang w:val="en-GB"/>
        </w:rPr>
        <w:t>to ensure</w:t>
      </w:r>
      <w:r>
        <w:rPr>
          <w:rFonts w:ascii="Arial" w:hAnsi="Arial" w:cs="Arial"/>
          <w:lang w:val="en-GB"/>
        </w:rPr>
        <w:t xml:space="preserve"> orderly, dignified and safe migration</w:t>
      </w:r>
      <w:r w:rsidR="00AF68BB" w:rsidRPr="00780412">
        <w:rPr>
          <w:rFonts w:ascii="Arial" w:hAnsi="Arial" w:cs="Arial"/>
          <w:lang w:val="en-GB"/>
        </w:rPr>
        <w:t>.</w:t>
      </w:r>
    </w:p>
    <w:p w14:paraId="4C65AECE" w14:textId="235294CF" w:rsidR="00640B9C" w:rsidRPr="00780412" w:rsidRDefault="000F0CFA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promote campaigns aimed at discouraging extraregional irregular migration</w:t>
      </w:r>
      <w:r w:rsidR="008306CA">
        <w:rPr>
          <w:rFonts w:ascii="Arial" w:hAnsi="Arial" w:cs="Arial"/>
          <w:lang w:val="en-GB"/>
        </w:rPr>
        <w:t>;</w:t>
      </w:r>
    </w:p>
    <w:p w14:paraId="73EFE23C" w14:textId="17D8AA6C" w:rsidR="00640B9C" w:rsidRPr="000F0CFA" w:rsidRDefault="000F0CFA" w:rsidP="000F0CF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request support, through the Technical Secretariat of the RCM, from the United Nations Office on Drugs and Crime</w:t>
      </w:r>
      <w:r w:rsidR="00D36812" w:rsidRPr="00780412">
        <w:rPr>
          <w:rFonts w:ascii="Arial" w:hAnsi="Arial" w:cs="Arial"/>
          <w:lang w:val="en-GB"/>
        </w:rPr>
        <w:t xml:space="preserve"> (UNODC)</w:t>
      </w:r>
      <w:r w:rsidR="00442212">
        <w:rPr>
          <w:rFonts w:ascii="Arial" w:hAnsi="Arial" w:cs="Arial"/>
          <w:lang w:val="en-GB"/>
        </w:rPr>
        <w:t xml:space="preserve"> to enable countries in the region to </w:t>
      </w:r>
      <w:r>
        <w:rPr>
          <w:rFonts w:ascii="Arial" w:hAnsi="Arial" w:cs="Arial"/>
          <w:lang w:val="en-GB"/>
        </w:rPr>
        <w:lastRenderedPageBreak/>
        <w:t>jointly promote the campaign “Migrant Smuggling – a Deadly Business” launched in 2015</w:t>
      </w:r>
      <w:r w:rsidR="008306CA">
        <w:rPr>
          <w:rFonts w:ascii="Arial" w:hAnsi="Arial" w:cs="Arial"/>
          <w:lang w:val="en-GB"/>
        </w:rPr>
        <w:t>;</w:t>
      </w:r>
    </w:p>
    <w:p w14:paraId="54C709FD" w14:textId="46A6B210" w:rsidR="002D705E" w:rsidRPr="00780412" w:rsidRDefault="000F0CFA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support the continuity of joint efforts to combat gangs of migrant smugglers</w:t>
      </w:r>
      <w:r w:rsidR="005D5F8B" w:rsidRPr="00780412">
        <w:rPr>
          <w:rFonts w:ascii="Arial" w:hAnsi="Arial" w:cs="Arial"/>
          <w:lang w:val="en-GB"/>
        </w:rPr>
        <w:t>.</w:t>
      </w:r>
    </w:p>
    <w:p w14:paraId="72D701DA" w14:textId="1283DA4E" w:rsidR="004D3583" w:rsidRPr="00FB4BED" w:rsidRDefault="000F0CFA" w:rsidP="004D3583">
      <w:pPr>
        <w:jc w:val="both"/>
        <w:rPr>
          <w:rFonts w:ascii="Arial" w:hAnsi="Arial" w:cs="Arial"/>
          <w:b/>
          <w:lang w:val="en-GB"/>
        </w:rPr>
      </w:pPr>
      <w:bookmarkStart w:id="0" w:name="_GoBack"/>
      <w:r w:rsidRPr="00FB4BED">
        <w:rPr>
          <w:rFonts w:ascii="Arial" w:hAnsi="Arial" w:cs="Arial"/>
          <w:b/>
          <w:lang w:val="en-GB"/>
        </w:rPr>
        <w:t>Recommendation</w:t>
      </w:r>
      <w:r w:rsidR="00102794" w:rsidRPr="00FB4BED">
        <w:rPr>
          <w:rFonts w:ascii="Arial" w:hAnsi="Arial" w:cs="Arial"/>
          <w:b/>
          <w:lang w:val="en-GB"/>
        </w:rPr>
        <w:t xml:space="preserve"> for the Regional Consultation G</w:t>
      </w:r>
      <w:r w:rsidRPr="00FB4BED">
        <w:rPr>
          <w:rFonts w:ascii="Arial" w:hAnsi="Arial" w:cs="Arial"/>
          <w:b/>
          <w:lang w:val="en-GB"/>
        </w:rPr>
        <w:t>roup on Migration (RCGM)</w:t>
      </w:r>
      <w:r w:rsidR="004D3583" w:rsidRPr="00FB4BED">
        <w:rPr>
          <w:rFonts w:ascii="Arial" w:hAnsi="Arial" w:cs="Arial"/>
          <w:b/>
          <w:lang w:val="en-GB"/>
        </w:rPr>
        <w:t>:</w:t>
      </w:r>
    </w:p>
    <w:bookmarkEnd w:id="0"/>
    <w:p w14:paraId="3D6F0B52" w14:textId="09DC2DCA" w:rsidR="004D3583" w:rsidRPr="00780412" w:rsidRDefault="000F0CFA" w:rsidP="004D358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continue </w:t>
      </w:r>
      <w:r w:rsidR="0018751B">
        <w:rPr>
          <w:rFonts w:ascii="Arial" w:hAnsi="Arial" w:cs="Arial"/>
          <w:lang w:val="en-GB"/>
        </w:rPr>
        <w:t xml:space="preserve">to promote </w:t>
      </w:r>
      <w:r>
        <w:rPr>
          <w:rFonts w:ascii="Arial" w:hAnsi="Arial" w:cs="Arial"/>
          <w:lang w:val="en-GB"/>
        </w:rPr>
        <w:t>the participation of Nicaragua and Belize in the Regional Conference on Migration (RCM).</w:t>
      </w:r>
    </w:p>
    <w:p w14:paraId="68121DD5" w14:textId="77777777" w:rsidR="004D3583" w:rsidRPr="00780412" w:rsidRDefault="004D3583" w:rsidP="004D3583">
      <w:pPr>
        <w:jc w:val="both"/>
        <w:rPr>
          <w:rFonts w:ascii="Arial" w:hAnsi="Arial" w:cs="Arial"/>
          <w:lang w:val="en-GB"/>
        </w:rPr>
      </w:pPr>
    </w:p>
    <w:sectPr w:rsidR="004D3583" w:rsidRPr="00780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3F"/>
    <w:multiLevelType w:val="hybridMultilevel"/>
    <w:tmpl w:val="051EB95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08C5"/>
    <w:multiLevelType w:val="hybridMultilevel"/>
    <w:tmpl w:val="3510FD2A"/>
    <w:lvl w:ilvl="0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3A3A761C"/>
    <w:multiLevelType w:val="hybridMultilevel"/>
    <w:tmpl w:val="13203128"/>
    <w:lvl w:ilvl="0" w:tplc="187A3F1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A6B6A2C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5B05106F"/>
    <w:multiLevelType w:val="hybridMultilevel"/>
    <w:tmpl w:val="4D82D7E8"/>
    <w:lvl w:ilvl="0" w:tplc="14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65345727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77AB3BE7"/>
    <w:multiLevelType w:val="hybridMultilevel"/>
    <w:tmpl w:val="EA3EEBD2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7"/>
    <w:rsid w:val="00013A80"/>
    <w:rsid w:val="00055604"/>
    <w:rsid w:val="000D3989"/>
    <w:rsid w:val="000D74D7"/>
    <w:rsid w:val="000F0CFA"/>
    <w:rsid w:val="00102794"/>
    <w:rsid w:val="0010303B"/>
    <w:rsid w:val="00184831"/>
    <w:rsid w:val="0018751B"/>
    <w:rsid w:val="001C25D7"/>
    <w:rsid w:val="001F1932"/>
    <w:rsid w:val="001F6E7A"/>
    <w:rsid w:val="001F7203"/>
    <w:rsid w:val="00204341"/>
    <w:rsid w:val="002255A2"/>
    <w:rsid w:val="00246B93"/>
    <w:rsid w:val="00274192"/>
    <w:rsid w:val="002D705E"/>
    <w:rsid w:val="002F1048"/>
    <w:rsid w:val="00332741"/>
    <w:rsid w:val="003A01E1"/>
    <w:rsid w:val="00442212"/>
    <w:rsid w:val="004B5133"/>
    <w:rsid w:val="004B585A"/>
    <w:rsid w:val="004D3583"/>
    <w:rsid w:val="004E5309"/>
    <w:rsid w:val="00537C88"/>
    <w:rsid w:val="005907CC"/>
    <w:rsid w:val="00595593"/>
    <w:rsid w:val="005C3DA9"/>
    <w:rsid w:val="005C467D"/>
    <w:rsid w:val="005C60BB"/>
    <w:rsid w:val="005D5F8B"/>
    <w:rsid w:val="00627093"/>
    <w:rsid w:val="00640B9C"/>
    <w:rsid w:val="00681674"/>
    <w:rsid w:val="006C1C63"/>
    <w:rsid w:val="006F2EFD"/>
    <w:rsid w:val="00780412"/>
    <w:rsid w:val="007914E9"/>
    <w:rsid w:val="007C62ED"/>
    <w:rsid w:val="00807A59"/>
    <w:rsid w:val="00825793"/>
    <w:rsid w:val="008306CA"/>
    <w:rsid w:val="00830B02"/>
    <w:rsid w:val="00862A32"/>
    <w:rsid w:val="009003D0"/>
    <w:rsid w:val="009474C3"/>
    <w:rsid w:val="00951498"/>
    <w:rsid w:val="009725FB"/>
    <w:rsid w:val="009B1CF0"/>
    <w:rsid w:val="009E6A17"/>
    <w:rsid w:val="00A12081"/>
    <w:rsid w:val="00A125CC"/>
    <w:rsid w:val="00A77FA6"/>
    <w:rsid w:val="00A832D7"/>
    <w:rsid w:val="00AD7B6C"/>
    <w:rsid w:val="00AF68BB"/>
    <w:rsid w:val="00B0391F"/>
    <w:rsid w:val="00B21C7E"/>
    <w:rsid w:val="00B30EE8"/>
    <w:rsid w:val="00B3585F"/>
    <w:rsid w:val="00B520BD"/>
    <w:rsid w:val="00B9363C"/>
    <w:rsid w:val="00B947B3"/>
    <w:rsid w:val="00BE5126"/>
    <w:rsid w:val="00C933E6"/>
    <w:rsid w:val="00CA58BA"/>
    <w:rsid w:val="00CB6B66"/>
    <w:rsid w:val="00CC1F13"/>
    <w:rsid w:val="00D168C5"/>
    <w:rsid w:val="00D23389"/>
    <w:rsid w:val="00D36812"/>
    <w:rsid w:val="00D67356"/>
    <w:rsid w:val="00D83A99"/>
    <w:rsid w:val="00DD1F1A"/>
    <w:rsid w:val="00DD76DB"/>
    <w:rsid w:val="00DF315E"/>
    <w:rsid w:val="00E53FAF"/>
    <w:rsid w:val="00E9047B"/>
    <w:rsid w:val="00EC2906"/>
    <w:rsid w:val="00F26BA0"/>
    <w:rsid w:val="00F52EA8"/>
    <w:rsid w:val="00F604AA"/>
    <w:rsid w:val="00F758BD"/>
    <w:rsid w:val="00FB4BED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72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41</cp:revision>
  <dcterms:created xsi:type="dcterms:W3CDTF">2016-07-18T17:21:00Z</dcterms:created>
  <dcterms:modified xsi:type="dcterms:W3CDTF">2016-07-19T22:41:00Z</dcterms:modified>
</cp:coreProperties>
</file>