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C0" w:rsidRPr="0098659E" w:rsidRDefault="00D24C05" w:rsidP="00EE52A0">
      <w:pPr>
        <w:jc w:val="center"/>
        <w:rPr>
          <w:b/>
          <w:lang w:val="en-GB"/>
        </w:rPr>
      </w:pPr>
      <w:r w:rsidRPr="0098659E">
        <w:rPr>
          <w:b/>
          <w:lang w:val="en-GB"/>
        </w:rPr>
        <w:t xml:space="preserve">DRAFT </w:t>
      </w:r>
      <w:r w:rsidR="00F157F5" w:rsidRPr="0098659E">
        <w:rPr>
          <w:b/>
          <w:lang w:val="en-GB"/>
        </w:rPr>
        <w:t>Concept Note</w:t>
      </w:r>
      <w:r w:rsidR="007B0A0F" w:rsidRPr="0098659E">
        <w:rPr>
          <w:b/>
          <w:lang w:val="en-GB"/>
        </w:rPr>
        <w:t xml:space="preserve"> </w:t>
      </w:r>
    </w:p>
    <w:p w:rsidR="00E74F50" w:rsidRDefault="0098659E" w:rsidP="00EE52A0">
      <w:pPr>
        <w:jc w:val="center"/>
        <w:rPr>
          <w:b/>
          <w:bCs/>
          <w:i/>
        </w:rPr>
      </w:pPr>
      <w:r>
        <w:rPr>
          <w:b/>
          <w:bCs/>
          <w:i/>
        </w:rPr>
        <w:t>R</w:t>
      </w:r>
      <w:r w:rsidR="00E74F50">
        <w:rPr>
          <w:b/>
          <w:bCs/>
          <w:i/>
        </w:rPr>
        <w:t>egional Conference on Migration (R</w:t>
      </w:r>
      <w:r>
        <w:rPr>
          <w:b/>
          <w:bCs/>
          <w:i/>
        </w:rPr>
        <w:t>CM</w:t>
      </w:r>
      <w:r w:rsidR="00E74F50">
        <w:rPr>
          <w:b/>
          <w:bCs/>
          <w:i/>
        </w:rPr>
        <w:t>)</w:t>
      </w:r>
      <w:r>
        <w:rPr>
          <w:b/>
          <w:bCs/>
          <w:i/>
        </w:rPr>
        <w:t xml:space="preserve"> </w:t>
      </w:r>
    </w:p>
    <w:p w:rsidR="00F4347C" w:rsidRDefault="00F4347C" w:rsidP="00EE52A0">
      <w:pPr>
        <w:jc w:val="center"/>
        <w:rPr>
          <w:i/>
          <w:lang w:val="en-GB"/>
        </w:rPr>
      </w:pPr>
      <w:r w:rsidRPr="0098659E">
        <w:rPr>
          <w:b/>
          <w:bCs/>
          <w:i/>
        </w:rPr>
        <w:t>Workshop on unscrupulous immigration consultants</w:t>
      </w:r>
      <w:r w:rsidRPr="0098659E">
        <w:rPr>
          <w:i/>
          <w:lang w:val="en-GB"/>
        </w:rPr>
        <w:t xml:space="preserve"> </w:t>
      </w:r>
    </w:p>
    <w:p w:rsidR="00E74F50" w:rsidRPr="00E74F50" w:rsidRDefault="00E74F50" w:rsidP="00EE52A0">
      <w:pPr>
        <w:jc w:val="center"/>
        <w:rPr>
          <w:b/>
          <w:bCs/>
          <w:i/>
        </w:rPr>
      </w:pPr>
      <w:r w:rsidRPr="00E74F50">
        <w:rPr>
          <w:b/>
          <w:bCs/>
          <w:i/>
        </w:rPr>
        <w:t>Co-Sponsored by Canada and Guatemala</w:t>
      </w:r>
    </w:p>
    <w:p w:rsidR="007B0A0F" w:rsidRPr="00EE52A0" w:rsidRDefault="007B0A0F" w:rsidP="00EE52A0">
      <w:pPr>
        <w:rPr>
          <w:lang w:val="en-GB"/>
        </w:rPr>
      </w:pPr>
    </w:p>
    <w:p w:rsidR="00F44617" w:rsidRPr="00EE52A0" w:rsidRDefault="00D24C05" w:rsidP="00EE52A0">
      <w:r w:rsidRPr="00EE52A0">
        <w:rPr>
          <w:b/>
        </w:rPr>
        <w:t>Synopsis</w:t>
      </w:r>
    </w:p>
    <w:p w:rsidR="00B95DC2" w:rsidRDefault="0006233E" w:rsidP="00C775D5">
      <w:pPr>
        <w:rPr>
          <w:rFonts w:cs="Arial"/>
        </w:rPr>
      </w:pPr>
      <w:r w:rsidRPr="00EE52A0">
        <w:rPr>
          <w:lang w:val="en-CA"/>
        </w:rPr>
        <w:t xml:space="preserve">Fraud </w:t>
      </w:r>
      <w:r w:rsidR="00271A7D">
        <w:rPr>
          <w:lang w:val="en-CA"/>
        </w:rPr>
        <w:t xml:space="preserve">is a crime in Canada. It </w:t>
      </w:r>
      <w:r w:rsidRPr="00EE52A0">
        <w:rPr>
          <w:lang w:val="en-CA"/>
        </w:rPr>
        <w:t>presents an ongoing challenge to the integrity of immigra</w:t>
      </w:r>
      <w:r w:rsidR="00174C52">
        <w:rPr>
          <w:lang w:val="en-CA"/>
        </w:rPr>
        <w:t xml:space="preserve">tion </w:t>
      </w:r>
      <w:r w:rsidR="006C3DB3">
        <w:rPr>
          <w:lang w:val="en-CA"/>
        </w:rPr>
        <w:t xml:space="preserve">and border </w:t>
      </w:r>
      <w:r w:rsidR="00174C52">
        <w:rPr>
          <w:lang w:val="en-CA"/>
        </w:rPr>
        <w:t xml:space="preserve">programs across </w:t>
      </w:r>
      <w:r w:rsidR="00E74F50">
        <w:rPr>
          <w:lang w:val="en-CA"/>
        </w:rPr>
        <w:t>region</w:t>
      </w:r>
      <w:r w:rsidR="00B95DC2">
        <w:rPr>
          <w:lang w:val="en-CA"/>
        </w:rPr>
        <w:t>s</w:t>
      </w:r>
      <w:r w:rsidR="00174C52">
        <w:rPr>
          <w:lang w:val="en-CA"/>
        </w:rPr>
        <w:t xml:space="preserve">, </w:t>
      </w:r>
      <w:r w:rsidRPr="00EE52A0">
        <w:rPr>
          <w:lang w:val="en-CA"/>
        </w:rPr>
        <w:t>and it is in everyone’s interest to prevent fraud</w:t>
      </w:r>
      <w:r w:rsidR="00174C52">
        <w:rPr>
          <w:lang w:val="en-CA"/>
        </w:rPr>
        <w:t xml:space="preserve">, especially </w:t>
      </w:r>
      <w:r w:rsidR="00E74F50">
        <w:rPr>
          <w:lang w:val="en-CA"/>
        </w:rPr>
        <w:t xml:space="preserve">to protect </w:t>
      </w:r>
      <w:r w:rsidR="00174C52">
        <w:rPr>
          <w:lang w:val="en-CA"/>
        </w:rPr>
        <w:t>highly vulnerable immigrants</w:t>
      </w:r>
      <w:r w:rsidR="006C3DB3">
        <w:rPr>
          <w:lang w:val="en-CA"/>
        </w:rPr>
        <w:t xml:space="preserve"> who often become the victims of the agents of </w:t>
      </w:r>
      <w:r w:rsidR="003F65E8">
        <w:rPr>
          <w:lang w:val="en-CA"/>
        </w:rPr>
        <w:t xml:space="preserve">fraudulent </w:t>
      </w:r>
      <w:r w:rsidR="006C3DB3">
        <w:rPr>
          <w:lang w:val="en-CA"/>
        </w:rPr>
        <w:t>crime</w:t>
      </w:r>
      <w:r w:rsidRPr="00EE52A0">
        <w:rPr>
          <w:lang w:val="en-CA"/>
        </w:rPr>
        <w:t xml:space="preserve">. To protect the integrity of Canada’s immigration program, as well as immigrants and temporary foreign workers, Canada </w:t>
      </w:r>
      <w:r w:rsidR="00E74F50">
        <w:rPr>
          <w:lang w:val="en-CA"/>
        </w:rPr>
        <w:t xml:space="preserve">proposed </w:t>
      </w:r>
      <w:r w:rsidR="00B95DC2">
        <w:rPr>
          <w:lang w:val="en-CA"/>
        </w:rPr>
        <w:t xml:space="preserve">to </w:t>
      </w:r>
      <w:r w:rsidR="00174C52">
        <w:rPr>
          <w:lang w:val="en-CA"/>
        </w:rPr>
        <w:t>sponsor a workshop</w:t>
      </w:r>
      <w:r w:rsidR="001D754E">
        <w:rPr>
          <w:lang w:val="en-CA"/>
        </w:rPr>
        <w:t xml:space="preserve">, </w:t>
      </w:r>
      <w:r w:rsidR="00174C52">
        <w:rPr>
          <w:lang w:val="en-CA"/>
        </w:rPr>
        <w:t>under the auspices of the</w:t>
      </w:r>
      <w:r w:rsidRPr="00EE52A0">
        <w:rPr>
          <w:lang w:val="en-CA"/>
        </w:rPr>
        <w:t xml:space="preserve"> R</w:t>
      </w:r>
      <w:r w:rsidR="00A25C5F">
        <w:rPr>
          <w:lang w:val="en-CA"/>
        </w:rPr>
        <w:t xml:space="preserve">egional </w:t>
      </w:r>
      <w:r w:rsidRPr="00EE52A0">
        <w:rPr>
          <w:lang w:val="en-CA"/>
        </w:rPr>
        <w:t>C</w:t>
      </w:r>
      <w:r w:rsidR="00A25C5F">
        <w:rPr>
          <w:lang w:val="en-CA"/>
        </w:rPr>
        <w:t xml:space="preserve">onference on </w:t>
      </w:r>
      <w:r w:rsidRPr="00EE52A0">
        <w:rPr>
          <w:lang w:val="en-CA"/>
        </w:rPr>
        <w:t>M</w:t>
      </w:r>
      <w:r w:rsidR="00A25C5F">
        <w:rPr>
          <w:lang w:val="en-CA"/>
        </w:rPr>
        <w:t>igration (RCM)</w:t>
      </w:r>
      <w:r w:rsidR="001D754E">
        <w:rPr>
          <w:lang w:val="en-CA"/>
        </w:rPr>
        <w:t>,</w:t>
      </w:r>
      <w:r w:rsidRPr="00EE52A0">
        <w:rPr>
          <w:lang w:val="en-CA"/>
        </w:rPr>
        <w:t xml:space="preserve"> </w:t>
      </w:r>
      <w:r w:rsidR="00174C52">
        <w:rPr>
          <w:lang w:val="en-CA"/>
        </w:rPr>
        <w:t>aimed at</w:t>
      </w:r>
      <w:r w:rsidRPr="00EE52A0">
        <w:rPr>
          <w:lang w:val="en-CA"/>
        </w:rPr>
        <w:t xml:space="preserve"> </w:t>
      </w:r>
      <w:r w:rsidR="000600DF">
        <w:rPr>
          <w:lang w:val="en-CA"/>
        </w:rPr>
        <w:t xml:space="preserve">informing participants about </w:t>
      </w:r>
      <w:r w:rsidR="00B95DC2">
        <w:rPr>
          <w:lang w:val="en-CA"/>
        </w:rPr>
        <w:t xml:space="preserve">changes in our immigration laws aimed at </w:t>
      </w:r>
      <w:r w:rsidR="00B95DC2" w:rsidRPr="00EE52A0">
        <w:rPr>
          <w:lang w:val="en-CA"/>
        </w:rPr>
        <w:t>combat</w:t>
      </w:r>
      <w:r w:rsidR="00B95DC2">
        <w:rPr>
          <w:lang w:val="en-CA"/>
        </w:rPr>
        <w:t>ing</w:t>
      </w:r>
      <w:r w:rsidRPr="00EE52A0">
        <w:rPr>
          <w:lang w:val="en-CA"/>
        </w:rPr>
        <w:t xml:space="preserve"> fraud and prevent</w:t>
      </w:r>
      <w:r w:rsidR="00174C52">
        <w:rPr>
          <w:lang w:val="en-CA"/>
        </w:rPr>
        <w:t>ing</w:t>
      </w:r>
      <w:r w:rsidRPr="00EE52A0">
        <w:rPr>
          <w:lang w:val="en-CA"/>
        </w:rPr>
        <w:t xml:space="preserve"> </w:t>
      </w:r>
      <w:r w:rsidR="00EE52A0">
        <w:rPr>
          <w:lang w:val="en-CA"/>
        </w:rPr>
        <w:t xml:space="preserve">the </w:t>
      </w:r>
      <w:r w:rsidRPr="00EE52A0">
        <w:rPr>
          <w:lang w:val="en-CA"/>
        </w:rPr>
        <w:t xml:space="preserve">exploitation of vulnerable immigrants from unscrupulous </w:t>
      </w:r>
      <w:r w:rsidR="00E74F50">
        <w:rPr>
          <w:lang w:val="en-CA"/>
        </w:rPr>
        <w:t xml:space="preserve">immigration </w:t>
      </w:r>
      <w:r w:rsidRPr="00EE52A0">
        <w:rPr>
          <w:lang w:val="en-CA"/>
        </w:rPr>
        <w:t xml:space="preserve">consultants. </w:t>
      </w:r>
      <w:r w:rsidRPr="00EE52A0">
        <w:t xml:space="preserve">This is a priority element of </w:t>
      </w:r>
      <w:r w:rsidR="00C775D5">
        <w:t>Canada’</w:t>
      </w:r>
      <w:r w:rsidRPr="00EE52A0">
        <w:t>s program integrity efforts</w:t>
      </w:r>
      <w:r w:rsidR="00C775D5">
        <w:t xml:space="preserve"> as well as</w:t>
      </w:r>
      <w:r w:rsidR="00593876" w:rsidRPr="00EE52A0">
        <w:rPr>
          <w:lang w:val="en-CA"/>
        </w:rPr>
        <w:t xml:space="preserve"> </w:t>
      </w:r>
      <w:r w:rsidR="00C775D5">
        <w:rPr>
          <w:lang w:val="en-CA"/>
        </w:rPr>
        <w:t>our criminal investigation</w:t>
      </w:r>
      <w:r w:rsidR="003F65E8">
        <w:rPr>
          <w:lang w:val="en-CA"/>
        </w:rPr>
        <w:t>s</w:t>
      </w:r>
      <w:r w:rsidR="00C775D5">
        <w:rPr>
          <w:lang w:val="en-CA"/>
        </w:rPr>
        <w:t xml:space="preserve"> p</w:t>
      </w:r>
      <w:r w:rsidR="00593876" w:rsidRPr="00EE52A0">
        <w:rPr>
          <w:lang w:val="en-CA"/>
        </w:rPr>
        <w:t xml:space="preserve">rogram. </w:t>
      </w:r>
      <w:r w:rsidR="00C775D5">
        <w:rPr>
          <w:lang w:val="en-CA"/>
        </w:rPr>
        <w:t>Canada would like to a</w:t>
      </w:r>
      <w:r w:rsidR="00C775D5" w:rsidRPr="00983EBD">
        <w:rPr>
          <w:rFonts w:cs="Arial"/>
        </w:rPr>
        <w:t xml:space="preserve">ctively engage in and support information exchange, networking, and </w:t>
      </w:r>
      <w:r w:rsidR="00B95DC2">
        <w:rPr>
          <w:rFonts w:cs="Arial"/>
        </w:rPr>
        <w:t xml:space="preserve">explore </w:t>
      </w:r>
      <w:r w:rsidR="00C775D5" w:rsidRPr="00983EBD">
        <w:rPr>
          <w:rFonts w:cs="Arial"/>
        </w:rPr>
        <w:t xml:space="preserve">opportunities for cooperation </w:t>
      </w:r>
      <w:r w:rsidR="0066678C">
        <w:rPr>
          <w:rFonts w:cs="Arial"/>
        </w:rPr>
        <w:t xml:space="preserve">to address </w:t>
      </w:r>
      <w:r w:rsidR="00863E0F">
        <w:rPr>
          <w:rFonts w:cs="Arial"/>
        </w:rPr>
        <w:t xml:space="preserve">this aspect of </w:t>
      </w:r>
      <w:r w:rsidR="0066678C">
        <w:rPr>
          <w:rFonts w:cs="Arial"/>
        </w:rPr>
        <w:t xml:space="preserve">irregular migration. </w:t>
      </w:r>
    </w:p>
    <w:p w:rsidR="00B95DC2" w:rsidRDefault="00B95DC2" w:rsidP="00C775D5">
      <w:pPr>
        <w:rPr>
          <w:rFonts w:cs="Arial"/>
        </w:rPr>
      </w:pPr>
    </w:p>
    <w:p w:rsidR="0006233E" w:rsidRDefault="00E74F50" w:rsidP="00C775D5">
      <w:pPr>
        <w:rPr>
          <w:rFonts w:cs="Arial"/>
        </w:rPr>
      </w:pPr>
      <w:r>
        <w:rPr>
          <w:rFonts w:cs="Arial"/>
        </w:rPr>
        <w:t>In May 2014, the Government of Guatemala formally informed the Government of Canada of its decision to co-sponsor this event.  The venue is still to be determined and the tentative dates are: December 10-11, 2014.</w:t>
      </w:r>
    </w:p>
    <w:p w:rsidR="00E74F50" w:rsidRDefault="00E74F50" w:rsidP="00C775D5">
      <w:pPr>
        <w:rPr>
          <w:rFonts w:cs="Arial"/>
        </w:rPr>
      </w:pPr>
    </w:p>
    <w:p w:rsidR="00F4347C" w:rsidRPr="00EE52A0" w:rsidRDefault="00E74F50" w:rsidP="003243C5">
      <w:pPr>
        <w:rPr>
          <w:lang w:val="en-CA"/>
        </w:rPr>
      </w:pPr>
      <w:r>
        <w:rPr>
          <w:lang w:val="en-CA"/>
        </w:rPr>
        <w:t>As a way of background, t</w:t>
      </w:r>
      <w:r w:rsidR="00CF6936" w:rsidRPr="00EE52A0">
        <w:rPr>
          <w:lang w:val="en-CA"/>
        </w:rPr>
        <w:t xml:space="preserve">his proposal follows up on </w:t>
      </w:r>
      <w:r w:rsidR="00174C52">
        <w:rPr>
          <w:lang w:val="en-CA"/>
        </w:rPr>
        <w:t>a commitment</w:t>
      </w:r>
      <w:r w:rsidR="00CF6936" w:rsidRPr="00EE52A0">
        <w:rPr>
          <w:lang w:val="en-CA"/>
        </w:rPr>
        <w:t xml:space="preserve"> made</w:t>
      </w:r>
      <w:r w:rsidR="00174C52">
        <w:rPr>
          <w:lang w:val="en-CA"/>
        </w:rPr>
        <w:t xml:space="preserve"> by Canada</w:t>
      </w:r>
      <w:r w:rsidR="00CF6936" w:rsidRPr="00EE52A0">
        <w:rPr>
          <w:lang w:val="en-CA"/>
        </w:rPr>
        <w:t xml:space="preserve"> at the last </w:t>
      </w:r>
      <w:r w:rsidR="0006233E" w:rsidRPr="00EE52A0">
        <w:rPr>
          <w:lang w:val="en-CA"/>
        </w:rPr>
        <w:t>RCGM meeting, in</w:t>
      </w:r>
      <w:r w:rsidR="00CF6936" w:rsidRPr="00EE52A0">
        <w:rPr>
          <w:lang w:val="en-CA"/>
        </w:rPr>
        <w:t xml:space="preserve"> November 201</w:t>
      </w:r>
      <w:r w:rsidR="0006233E" w:rsidRPr="00EE52A0">
        <w:rPr>
          <w:lang w:val="en-CA"/>
        </w:rPr>
        <w:t>3</w:t>
      </w:r>
      <w:r w:rsidR="00CF6936" w:rsidRPr="00EE52A0">
        <w:rPr>
          <w:lang w:val="en-CA"/>
        </w:rPr>
        <w:t xml:space="preserve"> in </w:t>
      </w:r>
      <w:r w:rsidR="0006233E" w:rsidRPr="00EE52A0">
        <w:rPr>
          <w:lang w:val="en-CA"/>
        </w:rPr>
        <w:t>Costa Rica</w:t>
      </w:r>
      <w:r w:rsidR="00CF6936" w:rsidRPr="00EE52A0">
        <w:rPr>
          <w:lang w:val="en-CA"/>
        </w:rPr>
        <w:t>, to hold a</w:t>
      </w:r>
      <w:r w:rsidR="0006233E" w:rsidRPr="00EE52A0">
        <w:rPr>
          <w:lang w:val="en-CA"/>
        </w:rPr>
        <w:t xml:space="preserve"> region-wide </w:t>
      </w:r>
      <w:r w:rsidR="00CF6936" w:rsidRPr="00EE52A0">
        <w:rPr>
          <w:lang w:val="en-CA"/>
        </w:rPr>
        <w:t>workshop on unscr</w:t>
      </w:r>
      <w:r w:rsidR="0098659E">
        <w:rPr>
          <w:lang w:val="en-CA"/>
        </w:rPr>
        <w:t xml:space="preserve">upulous immigration consultants. </w:t>
      </w:r>
      <w:r w:rsidR="00174C52">
        <w:rPr>
          <w:lang w:val="en-CA"/>
        </w:rPr>
        <w:t xml:space="preserve">At this meeting Guatemala offered to consider co-sponsoring this event with Canada. </w:t>
      </w:r>
      <w:r w:rsidR="00CF6936" w:rsidRPr="00EE52A0">
        <w:rPr>
          <w:lang w:val="en-CA"/>
        </w:rPr>
        <w:t xml:space="preserve">The proposed workshop will provide an opportunity for Canada and </w:t>
      </w:r>
      <w:r>
        <w:rPr>
          <w:lang w:val="en-CA"/>
        </w:rPr>
        <w:t xml:space="preserve">Guatemala, as well as </w:t>
      </w:r>
      <w:r w:rsidR="0006233E" w:rsidRPr="00EE52A0">
        <w:rPr>
          <w:lang w:val="en-CA"/>
        </w:rPr>
        <w:t>other RCM countries</w:t>
      </w:r>
      <w:r w:rsidR="00CF6936" w:rsidRPr="00EE52A0">
        <w:rPr>
          <w:lang w:val="en-CA"/>
        </w:rPr>
        <w:t xml:space="preserve"> </w:t>
      </w:r>
      <w:r>
        <w:rPr>
          <w:lang w:val="en-CA"/>
        </w:rPr>
        <w:t xml:space="preserve">and the Regional Network of Civil Organizations for Migration (RNCOM) </w:t>
      </w:r>
      <w:r w:rsidR="00CF6936" w:rsidRPr="00EE52A0">
        <w:rPr>
          <w:lang w:val="en-CA"/>
        </w:rPr>
        <w:t xml:space="preserve">to </w:t>
      </w:r>
      <w:r w:rsidR="00B95DC2">
        <w:rPr>
          <w:lang w:val="en-CA"/>
        </w:rPr>
        <w:t xml:space="preserve">share information about legislation regarding </w:t>
      </w:r>
      <w:r w:rsidR="000600DF">
        <w:rPr>
          <w:lang w:val="en-CA"/>
        </w:rPr>
        <w:t xml:space="preserve">the use of authorized </w:t>
      </w:r>
      <w:r w:rsidR="00271A7D">
        <w:rPr>
          <w:lang w:val="en-CA"/>
        </w:rPr>
        <w:t>representatives</w:t>
      </w:r>
      <w:r w:rsidR="000600DF">
        <w:rPr>
          <w:lang w:val="en-CA"/>
        </w:rPr>
        <w:t xml:space="preserve"> and </w:t>
      </w:r>
      <w:r w:rsidR="00863E0F">
        <w:rPr>
          <w:lang w:val="en-CA"/>
        </w:rPr>
        <w:t xml:space="preserve">fraud </w:t>
      </w:r>
      <w:r w:rsidR="000600DF">
        <w:rPr>
          <w:lang w:val="en-CA"/>
        </w:rPr>
        <w:t>issues</w:t>
      </w:r>
      <w:r w:rsidR="00863E0F">
        <w:rPr>
          <w:lang w:val="en-CA"/>
        </w:rPr>
        <w:t xml:space="preserve"> associated with the use of unscrupulous and/or ghost consultants. </w:t>
      </w:r>
      <w:r w:rsidR="00271A7D">
        <w:rPr>
          <w:lang w:val="en-CA"/>
        </w:rPr>
        <w:t xml:space="preserve"> </w:t>
      </w:r>
      <w:r w:rsidR="00863E0F">
        <w:rPr>
          <w:lang w:val="en-CA"/>
        </w:rPr>
        <w:t>The workshop will</w:t>
      </w:r>
      <w:r w:rsidR="00271A7D">
        <w:rPr>
          <w:lang w:val="en-CA"/>
        </w:rPr>
        <w:t xml:space="preserve"> also be an opportunity </w:t>
      </w:r>
      <w:r w:rsidR="000C1761">
        <w:rPr>
          <w:lang w:val="en-CA"/>
        </w:rPr>
        <w:t xml:space="preserve">understand </w:t>
      </w:r>
      <w:r w:rsidR="00863E0F">
        <w:rPr>
          <w:lang w:val="en-CA"/>
        </w:rPr>
        <w:t>the regulatory body’s role,</w:t>
      </w:r>
      <w:r w:rsidR="0083009F">
        <w:rPr>
          <w:lang w:val="en-CA"/>
        </w:rPr>
        <w:t xml:space="preserve"> if any, </w:t>
      </w:r>
      <w:r w:rsidR="00CF6936" w:rsidRPr="00EE52A0">
        <w:rPr>
          <w:lang w:val="en-CA"/>
        </w:rPr>
        <w:t>share and discuss possible approaches to enhance public</w:t>
      </w:r>
      <w:r w:rsidR="00863E0F">
        <w:rPr>
          <w:lang w:val="en-CA"/>
        </w:rPr>
        <w:t xml:space="preserve"> and stakeholder</w:t>
      </w:r>
      <w:r w:rsidR="00CF6936" w:rsidRPr="00EE52A0">
        <w:rPr>
          <w:lang w:val="en-CA"/>
        </w:rPr>
        <w:t xml:space="preserve"> awareness, develop legislation, investigate cases and </w:t>
      </w:r>
      <w:r w:rsidR="0006233E" w:rsidRPr="00EE52A0">
        <w:rPr>
          <w:lang w:val="en-CA"/>
        </w:rPr>
        <w:t xml:space="preserve">follow through with </w:t>
      </w:r>
      <w:r w:rsidR="00CF6936" w:rsidRPr="00EE52A0">
        <w:rPr>
          <w:lang w:val="en-CA"/>
        </w:rPr>
        <w:t xml:space="preserve">prosecution. </w:t>
      </w:r>
    </w:p>
    <w:p w:rsidR="000755AA" w:rsidRPr="00863E0F" w:rsidRDefault="000755AA" w:rsidP="00EE52A0">
      <w:pPr>
        <w:ind w:left="1429"/>
        <w:rPr>
          <w:lang w:val="en-CA" w:eastAsia="en-CA"/>
        </w:rPr>
      </w:pPr>
    </w:p>
    <w:p w:rsidR="00F44617" w:rsidRPr="00EE52A0" w:rsidRDefault="000755AA" w:rsidP="00EE52A0">
      <w:pPr>
        <w:rPr>
          <w:u w:val="single"/>
          <w:lang w:val="en-CA"/>
        </w:rPr>
      </w:pPr>
      <w:r w:rsidRPr="00EE52A0">
        <w:rPr>
          <w:b/>
          <w:lang w:val="en-CA"/>
        </w:rPr>
        <w:t>Logistics</w:t>
      </w:r>
    </w:p>
    <w:p w:rsidR="00D24C05" w:rsidRPr="00EE52A0" w:rsidRDefault="00E74F50" w:rsidP="00EE52A0">
      <w:pPr>
        <w:rPr>
          <w:lang w:val="en-CA"/>
        </w:rPr>
      </w:pPr>
      <w:r>
        <w:rPr>
          <w:i/>
          <w:lang w:val="en-CA"/>
        </w:rPr>
        <w:t xml:space="preserve">Tentative </w:t>
      </w:r>
      <w:r w:rsidR="00D24C05" w:rsidRPr="00EE52A0">
        <w:rPr>
          <w:i/>
          <w:lang w:val="en-CA"/>
        </w:rPr>
        <w:t>Date</w:t>
      </w:r>
      <w:r w:rsidR="000755AA" w:rsidRPr="00EE52A0">
        <w:rPr>
          <w:lang w:val="en-CA"/>
        </w:rPr>
        <w:t xml:space="preserve">: </w:t>
      </w:r>
      <w:r>
        <w:rPr>
          <w:lang w:val="en-CA"/>
        </w:rPr>
        <w:t xml:space="preserve">Dec 10-11, </w:t>
      </w:r>
      <w:r w:rsidR="000755AA" w:rsidRPr="00EE52A0">
        <w:rPr>
          <w:lang w:val="en-CA"/>
        </w:rPr>
        <w:t>2014</w:t>
      </w:r>
    </w:p>
    <w:p w:rsidR="00F44617" w:rsidRPr="00EE52A0" w:rsidRDefault="00D24C05" w:rsidP="00EE52A0">
      <w:pPr>
        <w:rPr>
          <w:lang w:val="en-CA"/>
        </w:rPr>
      </w:pPr>
      <w:r w:rsidRPr="00EE52A0">
        <w:rPr>
          <w:i/>
          <w:lang w:val="en-CA"/>
        </w:rPr>
        <w:t>Location</w:t>
      </w:r>
      <w:r w:rsidR="000755AA" w:rsidRPr="00EE52A0">
        <w:rPr>
          <w:lang w:val="en-CA"/>
        </w:rPr>
        <w:t>:</w:t>
      </w:r>
      <w:r w:rsidR="00CF6936" w:rsidRPr="00EE52A0">
        <w:rPr>
          <w:lang w:val="en-CA"/>
        </w:rPr>
        <w:t xml:space="preserve"> </w:t>
      </w:r>
      <w:r w:rsidR="00174C52">
        <w:rPr>
          <w:lang w:val="en-CA"/>
        </w:rPr>
        <w:t>TBD (</w:t>
      </w:r>
      <w:r w:rsidR="00F4347C" w:rsidRPr="00EE52A0">
        <w:rPr>
          <w:lang w:val="en-CA"/>
        </w:rPr>
        <w:t xml:space="preserve">Guatemala </w:t>
      </w:r>
      <w:r w:rsidR="00E74F50">
        <w:rPr>
          <w:lang w:val="en-CA"/>
        </w:rPr>
        <w:t>City</w:t>
      </w:r>
      <w:r w:rsidR="00174C52">
        <w:rPr>
          <w:lang w:val="en-CA"/>
        </w:rPr>
        <w:t>)</w:t>
      </w:r>
    </w:p>
    <w:p w:rsidR="00D24C05" w:rsidRPr="00EE52A0" w:rsidRDefault="00D24C05" w:rsidP="00EE52A0">
      <w:pPr>
        <w:rPr>
          <w:lang w:val="en-CA"/>
        </w:rPr>
      </w:pPr>
      <w:r w:rsidRPr="00EE52A0">
        <w:rPr>
          <w:i/>
          <w:lang w:val="en-CA"/>
        </w:rPr>
        <w:t>Format</w:t>
      </w:r>
      <w:r w:rsidRPr="00EE52A0">
        <w:rPr>
          <w:lang w:val="en-CA"/>
        </w:rPr>
        <w:t>: T</w:t>
      </w:r>
      <w:r w:rsidR="00EE52A0" w:rsidRPr="00EE52A0">
        <w:rPr>
          <w:lang w:val="en-CA"/>
        </w:rPr>
        <w:t>wo</w:t>
      </w:r>
      <w:r w:rsidRPr="00EE52A0">
        <w:rPr>
          <w:lang w:val="en-CA"/>
        </w:rPr>
        <w:t xml:space="preserve">-day workshop with </w:t>
      </w:r>
      <w:r w:rsidR="00EE52A0" w:rsidRPr="00EE52A0">
        <w:rPr>
          <w:lang w:val="en-CA"/>
        </w:rPr>
        <w:t xml:space="preserve">presentations and </w:t>
      </w:r>
      <w:r w:rsidRPr="00EE52A0">
        <w:rPr>
          <w:lang w:val="en-CA"/>
        </w:rPr>
        <w:t xml:space="preserve">time for questions and </w:t>
      </w:r>
      <w:r w:rsidR="00E74F50">
        <w:rPr>
          <w:lang w:val="en-CA"/>
        </w:rPr>
        <w:t xml:space="preserve">plenary </w:t>
      </w:r>
      <w:r w:rsidRPr="00EE52A0">
        <w:rPr>
          <w:lang w:val="en-CA"/>
        </w:rPr>
        <w:t>discussion</w:t>
      </w:r>
      <w:r w:rsidR="00E74F50">
        <w:rPr>
          <w:lang w:val="en-CA"/>
        </w:rPr>
        <w:t>s</w:t>
      </w:r>
    </w:p>
    <w:p w:rsidR="00EE52A0" w:rsidRDefault="00EE52A0" w:rsidP="00EE52A0">
      <w:pPr>
        <w:rPr>
          <w:b/>
          <w:lang w:val="en-CA"/>
        </w:rPr>
      </w:pPr>
    </w:p>
    <w:p w:rsidR="00D24C05" w:rsidRPr="00EE52A0" w:rsidRDefault="00F4347C" w:rsidP="00EE52A0">
      <w:pPr>
        <w:rPr>
          <w:lang w:val="en-CA"/>
        </w:rPr>
      </w:pPr>
      <w:r w:rsidRPr="00EE52A0">
        <w:rPr>
          <w:b/>
          <w:lang w:val="en-CA"/>
        </w:rPr>
        <w:t>Participants</w:t>
      </w:r>
    </w:p>
    <w:p w:rsidR="00D24C05" w:rsidRPr="00EE52A0" w:rsidRDefault="00D24C05" w:rsidP="00EE52A0">
      <w:pPr>
        <w:pStyle w:val="ListParagraph"/>
        <w:numPr>
          <w:ilvl w:val="0"/>
          <w:numId w:val="11"/>
        </w:numPr>
        <w:ind w:left="1077" w:hanging="357"/>
        <w:rPr>
          <w:lang w:val="en-CA"/>
        </w:rPr>
      </w:pPr>
      <w:r w:rsidRPr="00EE52A0">
        <w:rPr>
          <w:lang w:val="en-CA"/>
        </w:rPr>
        <w:t xml:space="preserve">RCM </w:t>
      </w:r>
      <w:r w:rsidR="0006233E" w:rsidRPr="00EE52A0">
        <w:rPr>
          <w:lang w:val="en-CA"/>
        </w:rPr>
        <w:t xml:space="preserve">countries’ </w:t>
      </w:r>
      <w:r w:rsidR="000755AA" w:rsidRPr="00EE52A0">
        <w:rPr>
          <w:lang w:val="en-CA"/>
        </w:rPr>
        <w:t xml:space="preserve">representatives from immigration, border control, public safety, etc. </w:t>
      </w:r>
    </w:p>
    <w:p w:rsidR="00D24C05" w:rsidRPr="00EE52A0" w:rsidRDefault="0036623B" w:rsidP="00EE52A0">
      <w:pPr>
        <w:pStyle w:val="ListParagraph"/>
        <w:numPr>
          <w:ilvl w:val="0"/>
          <w:numId w:val="11"/>
        </w:numPr>
        <w:ind w:left="1077" w:hanging="357"/>
        <w:rPr>
          <w:lang w:val="en-CA"/>
        </w:rPr>
      </w:pPr>
      <w:r>
        <w:rPr>
          <w:lang w:val="en-CA"/>
        </w:rPr>
        <w:t>RCM</w:t>
      </w:r>
      <w:r w:rsidR="00D24C05" w:rsidRPr="00EE52A0">
        <w:rPr>
          <w:lang w:val="en-CA"/>
        </w:rPr>
        <w:t xml:space="preserve"> </w:t>
      </w:r>
      <w:r w:rsidR="0066678C">
        <w:rPr>
          <w:lang w:val="en-CA"/>
        </w:rPr>
        <w:t xml:space="preserve">observer </w:t>
      </w:r>
      <w:r>
        <w:rPr>
          <w:lang w:val="en-CA"/>
        </w:rPr>
        <w:t>organizations</w:t>
      </w:r>
      <w:r w:rsidR="00F4347C" w:rsidRPr="00EE52A0">
        <w:rPr>
          <w:lang w:val="en-CA"/>
        </w:rPr>
        <w:t xml:space="preserve"> </w:t>
      </w:r>
    </w:p>
    <w:p w:rsidR="00D24C05" w:rsidRPr="00EE52A0" w:rsidRDefault="00D24C05" w:rsidP="00EE52A0">
      <w:pPr>
        <w:pStyle w:val="ListParagraph"/>
        <w:numPr>
          <w:ilvl w:val="0"/>
          <w:numId w:val="11"/>
        </w:numPr>
        <w:ind w:left="1077" w:hanging="357"/>
        <w:rPr>
          <w:lang w:val="en-CA"/>
        </w:rPr>
      </w:pPr>
      <w:r w:rsidRPr="00EE52A0">
        <w:rPr>
          <w:lang w:val="en-CA"/>
        </w:rPr>
        <w:t xml:space="preserve">RNCOM </w:t>
      </w:r>
      <w:r w:rsidR="0098659E">
        <w:rPr>
          <w:lang w:val="en-CA"/>
        </w:rPr>
        <w:t xml:space="preserve"> and other civil society organizations</w:t>
      </w:r>
    </w:p>
    <w:p w:rsidR="0006233E" w:rsidRPr="00EE52A0" w:rsidRDefault="0006233E" w:rsidP="00EE52A0">
      <w:pPr>
        <w:pStyle w:val="ListParagraph"/>
        <w:ind w:left="1077"/>
        <w:rPr>
          <w:lang w:val="en-CA"/>
        </w:rPr>
      </w:pPr>
    </w:p>
    <w:p w:rsidR="00985762" w:rsidRPr="00EE52A0" w:rsidRDefault="008D7AAD" w:rsidP="00EE52A0">
      <w:r w:rsidRPr="00EE52A0">
        <w:rPr>
          <w:b/>
        </w:rPr>
        <w:t>Agenda</w:t>
      </w:r>
    </w:p>
    <w:p w:rsidR="00F4347C" w:rsidRPr="00EE52A0" w:rsidRDefault="00F4347C" w:rsidP="00EE52A0">
      <w:pPr>
        <w:rPr>
          <w:lang w:val="en-CA"/>
        </w:rPr>
      </w:pPr>
      <w:r w:rsidRPr="00EE52A0">
        <w:rPr>
          <w:lang w:val="en-CA"/>
        </w:rPr>
        <w:t xml:space="preserve">RCM </w:t>
      </w:r>
      <w:r w:rsidR="00D24C05" w:rsidRPr="00EE52A0">
        <w:rPr>
          <w:lang w:val="en-CA"/>
        </w:rPr>
        <w:t xml:space="preserve">member </w:t>
      </w:r>
      <w:r w:rsidRPr="00EE52A0">
        <w:rPr>
          <w:lang w:val="en-CA"/>
        </w:rPr>
        <w:t xml:space="preserve">countries’ efforts to combat unscrupulous immigration </w:t>
      </w:r>
      <w:r w:rsidR="0098659E">
        <w:rPr>
          <w:lang w:val="en-CA"/>
        </w:rPr>
        <w:t>practices</w:t>
      </w:r>
      <w:r w:rsidR="00D24C05" w:rsidRPr="00EE52A0">
        <w:rPr>
          <w:lang w:val="en-CA"/>
        </w:rPr>
        <w:t>.</w:t>
      </w:r>
      <w:r w:rsidR="0006233E" w:rsidRPr="00EE52A0">
        <w:rPr>
          <w:lang w:val="en-CA"/>
        </w:rPr>
        <w:t xml:space="preserve"> </w:t>
      </w:r>
      <w:r w:rsidRPr="00EE52A0">
        <w:rPr>
          <w:lang w:val="en-CA"/>
        </w:rPr>
        <w:t>Themes to be covered may include:</w:t>
      </w:r>
    </w:p>
    <w:p w:rsidR="00593876" w:rsidRPr="00593876" w:rsidRDefault="0098659E" w:rsidP="00593876">
      <w:pPr>
        <w:pStyle w:val="ListParagraph"/>
        <w:numPr>
          <w:ilvl w:val="0"/>
          <w:numId w:val="4"/>
        </w:numPr>
        <w:ind w:left="1077" w:hanging="357"/>
        <w:rPr>
          <w:lang w:val="en-CA"/>
        </w:rPr>
      </w:pPr>
      <w:r>
        <w:rPr>
          <w:lang w:val="en-CA"/>
        </w:rPr>
        <w:lastRenderedPageBreak/>
        <w:t>E</w:t>
      </w:r>
      <w:r w:rsidR="00EE52A0" w:rsidRPr="00EE52A0">
        <w:t>xperiences</w:t>
      </w:r>
      <w:r w:rsidR="001D754E">
        <w:t xml:space="preserve"> regarding third-</w:t>
      </w:r>
      <w:r w:rsidR="00EE52A0" w:rsidRPr="00EE52A0">
        <w:t>country nationals using facilitato</w:t>
      </w:r>
      <w:r w:rsidR="00593876">
        <w:t>rs</w:t>
      </w:r>
      <w:r w:rsidR="0036623B">
        <w:t>, consultants, etc.</w:t>
      </w:r>
    </w:p>
    <w:p w:rsidR="00C62FD5" w:rsidRPr="00EE52A0" w:rsidRDefault="00C62FD5" w:rsidP="00EE52A0">
      <w:pPr>
        <w:pStyle w:val="ListParagraph"/>
        <w:numPr>
          <w:ilvl w:val="0"/>
          <w:numId w:val="4"/>
        </w:numPr>
        <w:ind w:left="1077" w:hanging="357"/>
        <w:rPr>
          <w:lang w:val="en-CA"/>
        </w:rPr>
      </w:pPr>
      <w:r w:rsidRPr="00EE52A0">
        <w:rPr>
          <w:lang w:val="en-CA"/>
        </w:rPr>
        <w:t>Ghost consultants</w:t>
      </w:r>
    </w:p>
    <w:p w:rsidR="0098659E" w:rsidRDefault="0098659E" w:rsidP="00EE52A0">
      <w:pPr>
        <w:pStyle w:val="ListParagraph"/>
        <w:numPr>
          <w:ilvl w:val="0"/>
          <w:numId w:val="4"/>
        </w:numPr>
        <w:ind w:left="1077" w:hanging="357"/>
        <w:rPr>
          <w:lang w:val="en-CA"/>
        </w:rPr>
      </w:pPr>
      <w:r>
        <w:rPr>
          <w:lang w:val="en-CA"/>
        </w:rPr>
        <w:t>Public awareness campaigns</w:t>
      </w:r>
    </w:p>
    <w:p w:rsidR="00F4347C" w:rsidRPr="00EE52A0" w:rsidRDefault="00C62FD5" w:rsidP="00EE52A0">
      <w:pPr>
        <w:pStyle w:val="ListParagraph"/>
        <w:numPr>
          <w:ilvl w:val="0"/>
          <w:numId w:val="4"/>
        </w:numPr>
        <w:ind w:left="1077" w:hanging="357"/>
        <w:rPr>
          <w:lang w:val="en-CA"/>
        </w:rPr>
      </w:pPr>
      <w:r w:rsidRPr="00EE52A0">
        <w:rPr>
          <w:lang w:val="en-CA"/>
        </w:rPr>
        <w:t>Legislation</w:t>
      </w:r>
    </w:p>
    <w:p w:rsidR="00F4347C" w:rsidRPr="00EE52A0" w:rsidRDefault="00D24C05" w:rsidP="00EE52A0">
      <w:pPr>
        <w:pStyle w:val="ListParagraph"/>
        <w:numPr>
          <w:ilvl w:val="0"/>
          <w:numId w:val="4"/>
        </w:numPr>
        <w:ind w:left="1077" w:hanging="357"/>
        <w:rPr>
          <w:lang w:val="en-CA"/>
        </w:rPr>
      </w:pPr>
      <w:r w:rsidRPr="00EE52A0">
        <w:rPr>
          <w:lang w:val="en-CA"/>
        </w:rPr>
        <w:t>Licensing</w:t>
      </w:r>
      <w:r w:rsidR="00C62FD5" w:rsidRPr="00EE52A0">
        <w:rPr>
          <w:lang w:val="en-CA"/>
        </w:rPr>
        <w:t>/Regulation of consultants</w:t>
      </w:r>
    </w:p>
    <w:p w:rsidR="0098659E" w:rsidRPr="00593876" w:rsidRDefault="0098659E" w:rsidP="0098659E">
      <w:pPr>
        <w:pStyle w:val="ListParagraph"/>
        <w:numPr>
          <w:ilvl w:val="0"/>
          <w:numId w:val="4"/>
        </w:numPr>
        <w:ind w:left="1077" w:hanging="357"/>
        <w:rPr>
          <w:lang w:val="en-CA"/>
        </w:rPr>
      </w:pPr>
      <w:r>
        <w:rPr>
          <w:lang w:val="en-CA"/>
        </w:rPr>
        <w:t>P</w:t>
      </w:r>
      <w:r w:rsidRPr="00EE52A0">
        <w:t>assport issuance system</w:t>
      </w:r>
      <w:r>
        <w:t>s</w:t>
      </w:r>
      <w:r w:rsidRPr="00EE52A0">
        <w:t xml:space="preserve"> and measures reg</w:t>
      </w:r>
      <w:r>
        <w:t>arding passport integrity</w:t>
      </w:r>
    </w:p>
    <w:p w:rsidR="00F4347C" w:rsidRPr="00EE52A0" w:rsidRDefault="0098659E" w:rsidP="00EE52A0">
      <w:pPr>
        <w:pStyle w:val="ListParagraph"/>
        <w:numPr>
          <w:ilvl w:val="0"/>
          <w:numId w:val="4"/>
        </w:numPr>
        <w:ind w:left="1077" w:hanging="357"/>
        <w:rPr>
          <w:lang w:val="en-CA"/>
        </w:rPr>
      </w:pPr>
      <w:r>
        <w:rPr>
          <w:lang w:val="en-CA"/>
        </w:rPr>
        <w:t>Case i</w:t>
      </w:r>
      <w:r w:rsidR="0006233E" w:rsidRPr="00EE52A0">
        <w:rPr>
          <w:lang w:val="en-CA"/>
        </w:rPr>
        <w:t>nvestigations</w:t>
      </w:r>
      <w:r>
        <w:rPr>
          <w:lang w:val="en-CA"/>
        </w:rPr>
        <w:t xml:space="preserve"> and prosecutions</w:t>
      </w:r>
    </w:p>
    <w:p w:rsidR="00EE52A0" w:rsidRPr="0073033E" w:rsidRDefault="00F4347C" w:rsidP="0073033E">
      <w:pPr>
        <w:pStyle w:val="ListParagraph"/>
        <w:numPr>
          <w:ilvl w:val="0"/>
          <w:numId w:val="4"/>
        </w:numPr>
        <w:ind w:left="1077" w:hanging="357"/>
        <w:rPr>
          <w:lang w:val="en-CA"/>
        </w:rPr>
      </w:pPr>
      <w:r w:rsidRPr="00EE52A0">
        <w:rPr>
          <w:lang w:val="en-CA"/>
        </w:rPr>
        <w:t>Results</w:t>
      </w:r>
      <w:r w:rsidR="0073033E">
        <w:rPr>
          <w:lang w:val="en-CA"/>
        </w:rPr>
        <w:t>/Moving forward/O</w:t>
      </w:r>
      <w:r w:rsidRPr="0073033E">
        <w:rPr>
          <w:lang w:val="en-CA"/>
        </w:rPr>
        <w:t>ptions for cooperation</w:t>
      </w:r>
      <w:bookmarkStart w:id="0" w:name="_GoBack"/>
      <w:bookmarkEnd w:id="0"/>
    </w:p>
    <w:sectPr w:rsidR="00EE52A0" w:rsidRPr="0073033E" w:rsidSect="00FE6F1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644" w:rsidRDefault="006E6644" w:rsidP="00F4347C">
      <w:r>
        <w:separator/>
      </w:r>
    </w:p>
  </w:endnote>
  <w:endnote w:type="continuationSeparator" w:id="0">
    <w:p w:rsidR="006E6644" w:rsidRDefault="006E6644" w:rsidP="00F43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644" w:rsidRDefault="006E6644" w:rsidP="00F4347C">
      <w:r>
        <w:separator/>
      </w:r>
    </w:p>
  </w:footnote>
  <w:footnote w:type="continuationSeparator" w:id="0">
    <w:p w:rsidR="006E6644" w:rsidRDefault="006E6644" w:rsidP="00F43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7C" w:rsidRPr="0098659E" w:rsidRDefault="00E74F50" w:rsidP="0098659E">
    <w:pPr>
      <w:rPr>
        <w:lang w:val="en-GB"/>
      </w:rPr>
    </w:pPr>
    <w:r>
      <w:rPr>
        <w:lang w:val="en-GB"/>
      </w:rPr>
      <w:t>June</w:t>
    </w:r>
    <w:r w:rsidR="0098659E" w:rsidRPr="00EE52A0">
      <w:rPr>
        <w:lang w:val="en-GB"/>
      </w:rPr>
      <w:t xml:space="preserve"> 2014</w:t>
    </w:r>
    <w:sdt>
      <w:sdtPr>
        <w:id w:val="787621702"/>
        <w:docPartObj>
          <w:docPartGallery w:val="Watermarks"/>
          <w:docPartUnique/>
        </w:docPartObj>
      </w:sdtPr>
      <w:sdtContent>
        <w:r w:rsidR="001E7473" w:rsidRPr="001E7473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07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2A5B"/>
    <w:multiLevelType w:val="hybridMultilevel"/>
    <w:tmpl w:val="52666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50A99"/>
    <w:multiLevelType w:val="hybridMultilevel"/>
    <w:tmpl w:val="7C16F8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759DC"/>
    <w:multiLevelType w:val="hybridMultilevel"/>
    <w:tmpl w:val="18609F8E"/>
    <w:lvl w:ilvl="0" w:tplc="B0EA886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10" w:hanging="360"/>
      </w:pPr>
    </w:lvl>
    <w:lvl w:ilvl="2" w:tplc="1009001B" w:tentative="1">
      <w:start w:val="1"/>
      <w:numFmt w:val="lowerRoman"/>
      <w:lvlText w:val="%3."/>
      <w:lvlJc w:val="right"/>
      <w:pPr>
        <w:ind w:left="2130" w:hanging="180"/>
      </w:pPr>
    </w:lvl>
    <w:lvl w:ilvl="3" w:tplc="1009000F" w:tentative="1">
      <w:start w:val="1"/>
      <w:numFmt w:val="decimal"/>
      <w:lvlText w:val="%4."/>
      <w:lvlJc w:val="left"/>
      <w:pPr>
        <w:ind w:left="2850" w:hanging="360"/>
      </w:pPr>
    </w:lvl>
    <w:lvl w:ilvl="4" w:tplc="10090019" w:tentative="1">
      <w:start w:val="1"/>
      <w:numFmt w:val="lowerLetter"/>
      <w:lvlText w:val="%5."/>
      <w:lvlJc w:val="left"/>
      <w:pPr>
        <w:ind w:left="3570" w:hanging="360"/>
      </w:pPr>
    </w:lvl>
    <w:lvl w:ilvl="5" w:tplc="1009001B" w:tentative="1">
      <w:start w:val="1"/>
      <w:numFmt w:val="lowerRoman"/>
      <w:lvlText w:val="%6."/>
      <w:lvlJc w:val="right"/>
      <w:pPr>
        <w:ind w:left="4290" w:hanging="180"/>
      </w:pPr>
    </w:lvl>
    <w:lvl w:ilvl="6" w:tplc="1009000F" w:tentative="1">
      <w:start w:val="1"/>
      <w:numFmt w:val="decimal"/>
      <w:lvlText w:val="%7."/>
      <w:lvlJc w:val="left"/>
      <w:pPr>
        <w:ind w:left="5010" w:hanging="360"/>
      </w:pPr>
    </w:lvl>
    <w:lvl w:ilvl="7" w:tplc="10090019" w:tentative="1">
      <w:start w:val="1"/>
      <w:numFmt w:val="lowerLetter"/>
      <w:lvlText w:val="%8."/>
      <w:lvlJc w:val="left"/>
      <w:pPr>
        <w:ind w:left="5730" w:hanging="360"/>
      </w:pPr>
    </w:lvl>
    <w:lvl w:ilvl="8" w:tplc="1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0EC71ADC"/>
    <w:multiLevelType w:val="hybridMultilevel"/>
    <w:tmpl w:val="C16E2BEA"/>
    <w:lvl w:ilvl="0" w:tplc="2710FB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E84CCC"/>
    <w:multiLevelType w:val="hybridMultilevel"/>
    <w:tmpl w:val="F89626FA"/>
    <w:lvl w:ilvl="0" w:tplc="D5F84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en-CA"/>
      </w:rPr>
    </w:lvl>
    <w:lvl w:ilvl="1" w:tplc="10090003">
      <w:start w:val="1"/>
      <w:numFmt w:val="bullet"/>
      <w:lvlText w:val="o"/>
      <w:lvlJc w:val="left"/>
      <w:pPr>
        <w:ind w:left="53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C64C9"/>
    <w:multiLevelType w:val="hybridMultilevel"/>
    <w:tmpl w:val="A08E12DA"/>
    <w:lvl w:ilvl="0" w:tplc="204C68FE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>
    <w:nsid w:val="29862814"/>
    <w:multiLevelType w:val="hybridMultilevel"/>
    <w:tmpl w:val="80DCE9B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C9C312A"/>
    <w:multiLevelType w:val="hybridMultilevel"/>
    <w:tmpl w:val="780A957C"/>
    <w:lvl w:ilvl="0" w:tplc="204C68FE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  <w:sz w:val="24"/>
        <w:szCs w:val="24"/>
      </w:rPr>
    </w:lvl>
    <w:lvl w:ilvl="1" w:tplc="10090019">
      <w:start w:val="1"/>
      <w:numFmt w:val="lowerLetter"/>
      <w:lvlText w:val="%2."/>
      <w:lvlJc w:val="left"/>
      <w:pPr>
        <w:ind w:left="1785" w:hanging="360"/>
      </w:pPr>
    </w:lvl>
    <w:lvl w:ilvl="2" w:tplc="1009001B" w:tentative="1">
      <w:start w:val="1"/>
      <w:numFmt w:val="lowerRoman"/>
      <w:lvlText w:val="%3."/>
      <w:lvlJc w:val="right"/>
      <w:pPr>
        <w:ind w:left="2505" w:hanging="180"/>
      </w:pPr>
    </w:lvl>
    <w:lvl w:ilvl="3" w:tplc="1009000F" w:tentative="1">
      <w:start w:val="1"/>
      <w:numFmt w:val="decimal"/>
      <w:lvlText w:val="%4."/>
      <w:lvlJc w:val="left"/>
      <w:pPr>
        <w:ind w:left="3225" w:hanging="360"/>
      </w:pPr>
    </w:lvl>
    <w:lvl w:ilvl="4" w:tplc="10090019" w:tentative="1">
      <w:start w:val="1"/>
      <w:numFmt w:val="lowerLetter"/>
      <w:lvlText w:val="%5."/>
      <w:lvlJc w:val="left"/>
      <w:pPr>
        <w:ind w:left="3945" w:hanging="360"/>
      </w:pPr>
    </w:lvl>
    <w:lvl w:ilvl="5" w:tplc="1009001B" w:tentative="1">
      <w:start w:val="1"/>
      <w:numFmt w:val="lowerRoman"/>
      <w:lvlText w:val="%6."/>
      <w:lvlJc w:val="right"/>
      <w:pPr>
        <w:ind w:left="4665" w:hanging="180"/>
      </w:pPr>
    </w:lvl>
    <w:lvl w:ilvl="6" w:tplc="1009000F" w:tentative="1">
      <w:start w:val="1"/>
      <w:numFmt w:val="decimal"/>
      <w:lvlText w:val="%7."/>
      <w:lvlJc w:val="left"/>
      <w:pPr>
        <w:ind w:left="5385" w:hanging="360"/>
      </w:pPr>
    </w:lvl>
    <w:lvl w:ilvl="7" w:tplc="10090019" w:tentative="1">
      <w:start w:val="1"/>
      <w:numFmt w:val="lowerLetter"/>
      <w:lvlText w:val="%8."/>
      <w:lvlJc w:val="left"/>
      <w:pPr>
        <w:ind w:left="6105" w:hanging="360"/>
      </w:pPr>
    </w:lvl>
    <w:lvl w:ilvl="8" w:tplc="1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2104DDA"/>
    <w:multiLevelType w:val="hybridMultilevel"/>
    <w:tmpl w:val="BED46A80"/>
    <w:lvl w:ilvl="0" w:tplc="204C68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2D9610D"/>
    <w:multiLevelType w:val="hybridMultilevel"/>
    <w:tmpl w:val="D4C659E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DD544FF"/>
    <w:multiLevelType w:val="hybridMultilevel"/>
    <w:tmpl w:val="48462CEE"/>
    <w:lvl w:ilvl="0" w:tplc="21786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04AFA2">
      <w:start w:val="167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8D0572A">
      <w:start w:val="1673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D0C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F04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3AA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86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05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E26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7B0A0F"/>
    <w:rsid w:val="00047F01"/>
    <w:rsid w:val="000543F0"/>
    <w:rsid w:val="000600DF"/>
    <w:rsid w:val="0006233E"/>
    <w:rsid w:val="000755AA"/>
    <w:rsid w:val="000779DD"/>
    <w:rsid w:val="000C1761"/>
    <w:rsid w:val="0010464C"/>
    <w:rsid w:val="00141F43"/>
    <w:rsid w:val="00162FE4"/>
    <w:rsid w:val="00174C52"/>
    <w:rsid w:val="00185F22"/>
    <w:rsid w:val="001965EE"/>
    <w:rsid w:val="001C670C"/>
    <w:rsid w:val="001D754E"/>
    <w:rsid w:val="001E7473"/>
    <w:rsid w:val="00205CE5"/>
    <w:rsid w:val="0026452A"/>
    <w:rsid w:val="00271A7D"/>
    <w:rsid w:val="002745B4"/>
    <w:rsid w:val="003243C5"/>
    <w:rsid w:val="003328AE"/>
    <w:rsid w:val="0036408B"/>
    <w:rsid w:val="0036623B"/>
    <w:rsid w:val="003A1973"/>
    <w:rsid w:val="003D13B9"/>
    <w:rsid w:val="003D372C"/>
    <w:rsid w:val="003F65E8"/>
    <w:rsid w:val="00432057"/>
    <w:rsid w:val="00436BFA"/>
    <w:rsid w:val="00483023"/>
    <w:rsid w:val="00490B22"/>
    <w:rsid w:val="004A0FC5"/>
    <w:rsid w:val="004B6E73"/>
    <w:rsid w:val="004C47A4"/>
    <w:rsid w:val="00593876"/>
    <w:rsid w:val="005D31EA"/>
    <w:rsid w:val="00622D3F"/>
    <w:rsid w:val="00657185"/>
    <w:rsid w:val="0066678C"/>
    <w:rsid w:val="00680858"/>
    <w:rsid w:val="006C3DB3"/>
    <w:rsid w:val="006C78C0"/>
    <w:rsid w:val="006D0FDF"/>
    <w:rsid w:val="006E6644"/>
    <w:rsid w:val="0073033E"/>
    <w:rsid w:val="00761859"/>
    <w:rsid w:val="00781E57"/>
    <w:rsid w:val="007B0A0F"/>
    <w:rsid w:val="007E6067"/>
    <w:rsid w:val="00803546"/>
    <w:rsid w:val="00805667"/>
    <w:rsid w:val="00827EF9"/>
    <w:rsid w:val="0083009F"/>
    <w:rsid w:val="00853812"/>
    <w:rsid w:val="00863E0F"/>
    <w:rsid w:val="008776C7"/>
    <w:rsid w:val="00891843"/>
    <w:rsid w:val="008D7AAD"/>
    <w:rsid w:val="00985762"/>
    <w:rsid w:val="0098659E"/>
    <w:rsid w:val="009B051A"/>
    <w:rsid w:val="009D45BA"/>
    <w:rsid w:val="009E650E"/>
    <w:rsid w:val="00A04BA3"/>
    <w:rsid w:val="00A25C5F"/>
    <w:rsid w:val="00AA58DA"/>
    <w:rsid w:val="00AB3A55"/>
    <w:rsid w:val="00AC2A01"/>
    <w:rsid w:val="00AD1F9C"/>
    <w:rsid w:val="00AE7C27"/>
    <w:rsid w:val="00AF798F"/>
    <w:rsid w:val="00B1424F"/>
    <w:rsid w:val="00B23D6E"/>
    <w:rsid w:val="00B56CDF"/>
    <w:rsid w:val="00B71C1F"/>
    <w:rsid w:val="00B815CB"/>
    <w:rsid w:val="00B95DC2"/>
    <w:rsid w:val="00B97E90"/>
    <w:rsid w:val="00BB58C0"/>
    <w:rsid w:val="00BD2988"/>
    <w:rsid w:val="00BE0B00"/>
    <w:rsid w:val="00BF7229"/>
    <w:rsid w:val="00C503DF"/>
    <w:rsid w:val="00C62FD5"/>
    <w:rsid w:val="00C6796D"/>
    <w:rsid w:val="00C775D5"/>
    <w:rsid w:val="00CC3F73"/>
    <w:rsid w:val="00CF6936"/>
    <w:rsid w:val="00D04BF2"/>
    <w:rsid w:val="00D24C05"/>
    <w:rsid w:val="00D5454A"/>
    <w:rsid w:val="00D6194E"/>
    <w:rsid w:val="00DA06E1"/>
    <w:rsid w:val="00DC51D4"/>
    <w:rsid w:val="00E055E8"/>
    <w:rsid w:val="00E30AF4"/>
    <w:rsid w:val="00E36D61"/>
    <w:rsid w:val="00E74F50"/>
    <w:rsid w:val="00ED499A"/>
    <w:rsid w:val="00EE52A0"/>
    <w:rsid w:val="00F157F5"/>
    <w:rsid w:val="00F4347C"/>
    <w:rsid w:val="00F44617"/>
    <w:rsid w:val="00F62C11"/>
    <w:rsid w:val="00F74A5E"/>
    <w:rsid w:val="00FC3044"/>
    <w:rsid w:val="00FD50F2"/>
    <w:rsid w:val="00FE0616"/>
    <w:rsid w:val="00FE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A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0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05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4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5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52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34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47C"/>
  </w:style>
  <w:style w:type="paragraph" w:styleId="Footer">
    <w:name w:val="footer"/>
    <w:basedOn w:val="Normal"/>
    <w:link w:val="FooterChar"/>
    <w:uiPriority w:val="99"/>
    <w:semiHidden/>
    <w:unhideWhenUsed/>
    <w:rsid w:val="00F434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347C"/>
  </w:style>
  <w:style w:type="paragraph" w:styleId="BodyTextIndent">
    <w:name w:val="Body Text Indent"/>
    <w:basedOn w:val="Normal"/>
    <w:link w:val="BodyTextIndentChar"/>
    <w:rsid w:val="000755AA"/>
    <w:pPr>
      <w:ind w:left="770" w:hanging="770"/>
    </w:pPr>
    <w:rPr>
      <w:rFonts w:ascii="Arial" w:eastAsia="Times New Roman" w:hAnsi="Arial" w:cs="Arial"/>
      <w:b/>
      <w:bCs/>
      <w:sz w:val="22"/>
      <w:lang w:val="es-ES" w:eastAsia="es-ES"/>
    </w:rPr>
  </w:style>
  <w:style w:type="character" w:customStyle="1" w:styleId="BodyTextIndentChar">
    <w:name w:val="Body Text Indent Char"/>
    <w:basedOn w:val="DefaultParagraphFont"/>
    <w:link w:val="BodyTextIndent"/>
    <w:rsid w:val="000755AA"/>
    <w:rPr>
      <w:rFonts w:ascii="Arial" w:eastAsia="Times New Roman" w:hAnsi="Arial" w:cs="Arial"/>
      <w:b/>
      <w:bCs/>
      <w:sz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A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0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05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4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5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52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34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47C"/>
  </w:style>
  <w:style w:type="paragraph" w:styleId="Footer">
    <w:name w:val="footer"/>
    <w:basedOn w:val="Normal"/>
    <w:link w:val="FooterChar"/>
    <w:uiPriority w:val="99"/>
    <w:semiHidden/>
    <w:unhideWhenUsed/>
    <w:rsid w:val="00F434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347C"/>
  </w:style>
  <w:style w:type="paragraph" w:styleId="BodyTextIndent">
    <w:name w:val="Body Text Indent"/>
    <w:basedOn w:val="Normal"/>
    <w:link w:val="BodyTextIndentChar"/>
    <w:rsid w:val="000755AA"/>
    <w:pPr>
      <w:ind w:left="770" w:hanging="770"/>
    </w:pPr>
    <w:rPr>
      <w:rFonts w:ascii="Arial" w:eastAsia="Times New Roman" w:hAnsi="Arial" w:cs="Arial"/>
      <w:b/>
      <w:bCs/>
      <w:sz w:val="22"/>
      <w:lang w:val="es-ES" w:eastAsia="es-ES"/>
    </w:rPr>
  </w:style>
  <w:style w:type="character" w:customStyle="1" w:styleId="BodyTextIndentChar">
    <w:name w:val="Body Text Indent Char"/>
    <w:basedOn w:val="DefaultParagraphFont"/>
    <w:link w:val="BodyTextIndent"/>
    <w:rsid w:val="000755AA"/>
    <w:rPr>
      <w:rFonts w:ascii="Arial" w:eastAsia="Times New Roman" w:hAnsi="Arial" w:cs="Arial"/>
      <w:b/>
      <w:bCs/>
      <w:sz w:val="2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90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9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29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67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5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0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99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38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54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002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1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3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57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03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878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750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87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7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42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03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77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5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15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3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7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0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6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4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6BCF7-1F39-4E27-B101-872C76BD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sheldonsa</dc:creator>
  <cp:lastModifiedBy>Luis.Monzon</cp:lastModifiedBy>
  <cp:revision>2</cp:revision>
  <cp:lastPrinted>2014-06-03T18:26:00Z</cp:lastPrinted>
  <dcterms:created xsi:type="dcterms:W3CDTF">2014-06-05T18:13:00Z</dcterms:created>
  <dcterms:modified xsi:type="dcterms:W3CDTF">2014-06-05T18:13:00Z</dcterms:modified>
</cp:coreProperties>
</file>