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BB1" w:rsidRPr="00622D43" w:rsidRDefault="00863EDB" w:rsidP="00622D43">
      <w:pPr>
        <w:jc w:val="center"/>
        <w:rPr>
          <w:rFonts w:ascii="Candara" w:hAnsi="Candara"/>
          <w:b/>
          <w:sz w:val="24"/>
          <w:szCs w:val="24"/>
          <w:lang w:val="en-US"/>
        </w:rPr>
      </w:pPr>
      <w:r w:rsidRPr="00622D43">
        <w:rPr>
          <w:rFonts w:ascii="Candara" w:hAnsi="Candara"/>
          <w:b/>
          <w:sz w:val="24"/>
          <w:szCs w:val="24"/>
          <w:lang w:val="en-US"/>
        </w:rPr>
        <w:t>AD HOC DECLARATION ON THE EXTRA-REGIONAL MIGRATORY FLOWS IN THE MEMBER STATES OF THE RCM</w:t>
      </w:r>
    </w:p>
    <w:p w:rsidR="00863EDB" w:rsidRPr="004673CA" w:rsidRDefault="00863EDB">
      <w:pPr>
        <w:rPr>
          <w:rFonts w:ascii="Candara" w:hAnsi="Candara"/>
          <w:sz w:val="24"/>
          <w:szCs w:val="24"/>
          <w:lang w:val="en-US"/>
        </w:rPr>
      </w:pPr>
    </w:p>
    <w:p w:rsidR="00863EDB" w:rsidRPr="004673CA" w:rsidRDefault="00863EDB" w:rsidP="00622D43">
      <w:pPr>
        <w:jc w:val="both"/>
        <w:rPr>
          <w:rFonts w:ascii="Candara" w:hAnsi="Candara"/>
          <w:sz w:val="24"/>
          <w:szCs w:val="24"/>
          <w:lang w:val="en-US"/>
        </w:rPr>
      </w:pPr>
      <w:r w:rsidRPr="004673CA">
        <w:rPr>
          <w:rFonts w:ascii="Candara" w:hAnsi="Candara"/>
          <w:sz w:val="24"/>
          <w:szCs w:val="24"/>
          <w:lang w:val="en-US"/>
        </w:rPr>
        <w:t>DEAR RCM MEMBER STATES,</w:t>
      </w:r>
    </w:p>
    <w:p w:rsidR="00863EDB" w:rsidRPr="004673CA" w:rsidRDefault="00863EDB" w:rsidP="00622D43">
      <w:pPr>
        <w:jc w:val="both"/>
        <w:rPr>
          <w:rFonts w:ascii="Candara" w:hAnsi="Candara"/>
          <w:sz w:val="24"/>
          <w:szCs w:val="24"/>
          <w:lang w:val="en-US"/>
        </w:rPr>
      </w:pPr>
      <w:r w:rsidRPr="004673CA">
        <w:rPr>
          <w:rFonts w:ascii="Candara" w:hAnsi="Candara"/>
          <w:sz w:val="24"/>
          <w:szCs w:val="24"/>
          <w:lang w:val="en-US"/>
        </w:rPr>
        <w:t>CONSIDERING the increase in the last years of extra-regional migratory flows in the Member States of the RCM;</w:t>
      </w:r>
    </w:p>
    <w:p w:rsidR="00863EDB" w:rsidRPr="004673CA" w:rsidRDefault="00863EDB" w:rsidP="00622D43">
      <w:pPr>
        <w:jc w:val="both"/>
        <w:rPr>
          <w:rFonts w:ascii="Candara" w:hAnsi="Candara"/>
          <w:sz w:val="24"/>
          <w:szCs w:val="24"/>
          <w:lang w:val="en-US"/>
        </w:rPr>
      </w:pPr>
      <w:r w:rsidRPr="004673CA">
        <w:rPr>
          <w:rFonts w:ascii="Candara" w:hAnsi="Candara"/>
          <w:sz w:val="24"/>
          <w:szCs w:val="24"/>
          <w:lang w:val="en-US"/>
        </w:rPr>
        <w:t>RECOGNIZING that structural factor that caused such increase didn’t substantially change and that there are enough elements to affirm that such flows will continue in the next years;</w:t>
      </w:r>
    </w:p>
    <w:p w:rsidR="00863EDB" w:rsidRPr="004673CA" w:rsidRDefault="00863EDB" w:rsidP="00622D43">
      <w:pPr>
        <w:jc w:val="both"/>
        <w:rPr>
          <w:rFonts w:ascii="Candara" w:hAnsi="Candara"/>
          <w:sz w:val="24"/>
          <w:szCs w:val="24"/>
          <w:lang w:val="en-US"/>
        </w:rPr>
      </w:pPr>
      <w:r w:rsidRPr="004673CA">
        <w:rPr>
          <w:rFonts w:ascii="Candara" w:hAnsi="Candara"/>
          <w:sz w:val="24"/>
          <w:szCs w:val="24"/>
          <w:lang w:val="en-US"/>
        </w:rPr>
        <w:t>HIGHLIGHTING that the Member States have rights and responsibilities in the management and control on their borders, on migratory governance and on the promotion and protection of migrants’ rights regardless of their migratory condition;</w:t>
      </w:r>
    </w:p>
    <w:p w:rsidR="00863EDB" w:rsidRPr="004673CA" w:rsidRDefault="00863EDB" w:rsidP="00622D43">
      <w:pPr>
        <w:jc w:val="both"/>
        <w:rPr>
          <w:rFonts w:ascii="Candara" w:hAnsi="Candara"/>
          <w:sz w:val="24"/>
          <w:szCs w:val="24"/>
          <w:lang w:val="en-US"/>
        </w:rPr>
      </w:pPr>
      <w:r w:rsidRPr="004673CA">
        <w:rPr>
          <w:rFonts w:ascii="Candara" w:hAnsi="Candara"/>
          <w:sz w:val="24"/>
          <w:szCs w:val="24"/>
          <w:lang w:val="en-US"/>
        </w:rPr>
        <w:t>EMPHASIZING the need for a stronger inter-regional cooperation as a way to give joint, effective and agreed responses before the challenges caused by extra-regional migration;</w:t>
      </w:r>
    </w:p>
    <w:p w:rsidR="00863EDB" w:rsidRPr="004673CA" w:rsidRDefault="00863EDB" w:rsidP="00622D43">
      <w:pPr>
        <w:jc w:val="both"/>
        <w:rPr>
          <w:rFonts w:ascii="Candara" w:hAnsi="Candara"/>
          <w:sz w:val="24"/>
          <w:szCs w:val="24"/>
          <w:lang w:val="en-US"/>
        </w:rPr>
      </w:pPr>
      <w:r w:rsidRPr="004673CA">
        <w:rPr>
          <w:rFonts w:ascii="Candara" w:hAnsi="Candara"/>
          <w:sz w:val="24"/>
          <w:szCs w:val="24"/>
          <w:lang w:val="en-US"/>
        </w:rPr>
        <w:t xml:space="preserve">RECOGNIZING the risks and difficulties that extra-regional migrants have to face in their irregular migratory condition, during their migratory process; as well as their vulnerable condition, considering factors such as </w:t>
      </w:r>
      <w:r w:rsidR="006067AB" w:rsidRPr="004673CA">
        <w:rPr>
          <w:rFonts w:ascii="Candara" w:hAnsi="Candara"/>
          <w:sz w:val="24"/>
          <w:szCs w:val="24"/>
          <w:lang w:val="en-US"/>
        </w:rPr>
        <w:t>linguistic and cultural features, and the lack of a support network, especially in transit countries;</w:t>
      </w:r>
    </w:p>
    <w:p w:rsidR="006067AB" w:rsidRPr="004673CA" w:rsidRDefault="006067AB" w:rsidP="00622D43">
      <w:pPr>
        <w:jc w:val="both"/>
        <w:rPr>
          <w:rFonts w:ascii="Candara" w:hAnsi="Candara"/>
          <w:sz w:val="24"/>
          <w:szCs w:val="24"/>
          <w:lang w:val="en-US"/>
        </w:rPr>
      </w:pPr>
      <w:r w:rsidRPr="004673CA">
        <w:rPr>
          <w:rFonts w:ascii="Candara" w:hAnsi="Candara"/>
          <w:sz w:val="24"/>
          <w:szCs w:val="24"/>
          <w:lang w:val="en-US"/>
        </w:rPr>
        <w:t>REITERATING the urgency to disarticulate groups of human trafficking and smuggling, and criminal networks that violate, abuse and offense extra-regional migrants;</w:t>
      </w:r>
    </w:p>
    <w:p w:rsidR="006067AB" w:rsidRPr="004673CA" w:rsidRDefault="006067AB" w:rsidP="00622D43">
      <w:pPr>
        <w:jc w:val="both"/>
        <w:rPr>
          <w:rFonts w:ascii="Candara" w:hAnsi="Candara"/>
          <w:sz w:val="24"/>
          <w:szCs w:val="24"/>
          <w:lang w:val="en-US"/>
        </w:rPr>
      </w:pPr>
      <w:r w:rsidRPr="004673CA">
        <w:rPr>
          <w:rFonts w:ascii="Candara" w:hAnsi="Candara"/>
          <w:sz w:val="24"/>
          <w:szCs w:val="24"/>
          <w:lang w:val="en-US"/>
        </w:rPr>
        <w:t>POINTING OUT the importance of stronger relations with origin countries of these migrants, in order to establish a better governance, as well as a closer relation with the countries where the diaspora of extra-regional migrants originates to prevent irregular migration, favor regular migration and guarantee extra-regional migrants’ rights;</w:t>
      </w:r>
    </w:p>
    <w:p w:rsidR="006067AB" w:rsidRPr="004673CA" w:rsidRDefault="006067AB" w:rsidP="00622D43">
      <w:pPr>
        <w:jc w:val="both"/>
        <w:rPr>
          <w:rFonts w:ascii="Candara" w:hAnsi="Candara"/>
          <w:sz w:val="24"/>
          <w:szCs w:val="24"/>
          <w:lang w:val="en-US"/>
        </w:rPr>
      </w:pPr>
      <w:r w:rsidRPr="004673CA">
        <w:rPr>
          <w:rFonts w:ascii="Candara" w:hAnsi="Candara"/>
          <w:sz w:val="24"/>
          <w:szCs w:val="24"/>
          <w:lang w:val="en-US"/>
        </w:rPr>
        <w:t xml:space="preserve">RECOGNIZING the difficulty for the States to manage </w:t>
      </w:r>
      <w:r w:rsidR="004673CA" w:rsidRPr="004673CA">
        <w:rPr>
          <w:rFonts w:ascii="Candara" w:hAnsi="Candara"/>
          <w:sz w:val="24"/>
          <w:szCs w:val="24"/>
          <w:lang w:val="en-US"/>
        </w:rPr>
        <w:t xml:space="preserve">stranded </w:t>
      </w:r>
      <w:r w:rsidRPr="004673CA">
        <w:rPr>
          <w:rFonts w:ascii="Candara" w:hAnsi="Candara"/>
          <w:sz w:val="24"/>
          <w:szCs w:val="24"/>
          <w:lang w:val="en-US"/>
        </w:rPr>
        <w:t>extra-regional migrants</w:t>
      </w:r>
      <w:r w:rsidR="004673CA" w:rsidRPr="004673CA">
        <w:rPr>
          <w:rFonts w:ascii="Candara" w:hAnsi="Candara"/>
          <w:sz w:val="24"/>
          <w:szCs w:val="24"/>
          <w:lang w:val="en-US"/>
        </w:rPr>
        <w:t xml:space="preserve"> in their return and reinsertion;</w:t>
      </w:r>
    </w:p>
    <w:p w:rsidR="004673CA" w:rsidRPr="004673CA" w:rsidRDefault="004673CA" w:rsidP="00622D43">
      <w:pPr>
        <w:jc w:val="both"/>
        <w:rPr>
          <w:rFonts w:ascii="Candara" w:hAnsi="Candara"/>
          <w:sz w:val="24"/>
          <w:szCs w:val="24"/>
          <w:lang w:val="en-US"/>
        </w:rPr>
      </w:pPr>
      <w:r w:rsidRPr="004673CA">
        <w:rPr>
          <w:rFonts w:ascii="Candara" w:hAnsi="Candara"/>
          <w:sz w:val="24"/>
          <w:szCs w:val="24"/>
          <w:lang w:val="en-US"/>
        </w:rPr>
        <w:t>TAKING INTO CONSIDERATION the scarcity of quantitative data and verifiable information about extra-regional migrants in the region;</w:t>
      </w:r>
    </w:p>
    <w:p w:rsidR="004673CA" w:rsidRPr="004673CA" w:rsidRDefault="004673CA" w:rsidP="00622D43">
      <w:pPr>
        <w:jc w:val="both"/>
        <w:rPr>
          <w:rFonts w:ascii="Candara" w:hAnsi="Candara"/>
          <w:sz w:val="24"/>
          <w:szCs w:val="24"/>
          <w:lang w:val="en-US"/>
        </w:rPr>
      </w:pPr>
      <w:r w:rsidRPr="004673CA">
        <w:rPr>
          <w:rFonts w:ascii="Candara" w:hAnsi="Candara"/>
          <w:sz w:val="24"/>
          <w:szCs w:val="24"/>
          <w:lang w:val="en-US"/>
        </w:rPr>
        <w:lastRenderedPageBreak/>
        <w:t>REAFFIRMING the compromise that Member States of the RCM have taken to offer assistance, protection and decent treatment in the respect of human rights to all migrants that cross their borders:</w:t>
      </w:r>
    </w:p>
    <w:p w:rsidR="004673CA" w:rsidRPr="004673CA" w:rsidRDefault="004673CA" w:rsidP="00622D43">
      <w:pPr>
        <w:jc w:val="both"/>
        <w:rPr>
          <w:rFonts w:ascii="Candara" w:hAnsi="Candara"/>
          <w:sz w:val="24"/>
          <w:szCs w:val="24"/>
          <w:lang w:val="en-US"/>
        </w:rPr>
      </w:pPr>
      <w:r w:rsidRPr="004673CA">
        <w:rPr>
          <w:rFonts w:ascii="Candara" w:hAnsi="Candara"/>
          <w:sz w:val="24"/>
          <w:szCs w:val="24"/>
          <w:lang w:val="en-US"/>
        </w:rPr>
        <w:t>CONCLUDE</w:t>
      </w:r>
    </w:p>
    <w:p w:rsidR="004673CA" w:rsidRDefault="004673CA" w:rsidP="00622D43">
      <w:pPr>
        <w:jc w:val="both"/>
        <w:rPr>
          <w:rFonts w:ascii="Candara" w:hAnsi="Candara"/>
          <w:sz w:val="24"/>
          <w:szCs w:val="24"/>
          <w:lang w:val="en-US"/>
        </w:rPr>
      </w:pPr>
      <w:r>
        <w:rPr>
          <w:rFonts w:ascii="Candara" w:hAnsi="Candara"/>
          <w:sz w:val="24"/>
          <w:szCs w:val="24"/>
          <w:lang w:val="en-US"/>
        </w:rPr>
        <w:t>That, from a point of view of co-responsibility in the migratory governance, it is necessary and urgent that the Member States of the RCM, as a region:</w:t>
      </w:r>
    </w:p>
    <w:p w:rsidR="004673CA" w:rsidRDefault="00493065" w:rsidP="00622D43">
      <w:pPr>
        <w:pStyle w:val="ListParagraph"/>
        <w:numPr>
          <w:ilvl w:val="0"/>
          <w:numId w:val="1"/>
        </w:numPr>
        <w:jc w:val="both"/>
        <w:rPr>
          <w:rFonts w:ascii="Candara" w:hAnsi="Candara"/>
          <w:sz w:val="24"/>
          <w:szCs w:val="24"/>
          <w:lang w:val="en-US"/>
        </w:rPr>
      </w:pPr>
      <w:r>
        <w:rPr>
          <w:rFonts w:ascii="Candara" w:hAnsi="Candara"/>
          <w:sz w:val="24"/>
          <w:szCs w:val="24"/>
          <w:lang w:val="en-US"/>
        </w:rPr>
        <w:t>To p</w:t>
      </w:r>
      <w:r w:rsidR="004673CA">
        <w:rPr>
          <w:rFonts w:ascii="Candara" w:hAnsi="Candara"/>
          <w:sz w:val="24"/>
          <w:szCs w:val="24"/>
          <w:lang w:val="en-US"/>
        </w:rPr>
        <w:t>rogress in the creation and implementation of agreements on the return to origin or latest residence of extra-regional migrants, from a point of view of co-responsibility.</w:t>
      </w:r>
      <w:r w:rsidR="004673CA">
        <w:rPr>
          <w:rFonts w:ascii="Candara" w:hAnsi="Candara"/>
          <w:sz w:val="24"/>
          <w:szCs w:val="24"/>
          <w:lang w:val="en-US"/>
        </w:rPr>
        <w:br/>
      </w:r>
    </w:p>
    <w:p w:rsidR="004673CA" w:rsidRDefault="00493065" w:rsidP="00622D43">
      <w:pPr>
        <w:pStyle w:val="ListParagraph"/>
        <w:numPr>
          <w:ilvl w:val="0"/>
          <w:numId w:val="1"/>
        </w:numPr>
        <w:jc w:val="both"/>
        <w:rPr>
          <w:rFonts w:ascii="Candara" w:hAnsi="Candara"/>
          <w:sz w:val="24"/>
          <w:szCs w:val="24"/>
          <w:lang w:val="en-US"/>
        </w:rPr>
      </w:pPr>
      <w:r>
        <w:rPr>
          <w:rFonts w:ascii="Candara" w:hAnsi="Candara"/>
          <w:sz w:val="24"/>
          <w:szCs w:val="24"/>
          <w:lang w:val="en-US"/>
        </w:rPr>
        <w:t>To strengthen the cooperation with transit countries and to promote the collaboration with them, as well as to incorporate the civil society in the assistance and protection labors for extra-regional migrants.</w:t>
      </w:r>
      <w:r w:rsidR="00622D43">
        <w:rPr>
          <w:rFonts w:ascii="Candara" w:hAnsi="Candara"/>
          <w:sz w:val="24"/>
          <w:szCs w:val="24"/>
          <w:lang w:val="en-US"/>
        </w:rPr>
        <w:tab/>
      </w:r>
      <w:r>
        <w:rPr>
          <w:rFonts w:ascii="Candara" w:hAnsi="Candara"/>
          <w:sz w:val="24"/>
          <w:szCs w:val="24"/>
          <w:lang w:val="en-US"/>
        </w:rPr>
        <w:br/>
      </w:r>
    </w:p>
    <w:p w:rsidR="00493065" w:rsidRDefault="00493065" w:rsidP="00622D43">
      <w:pPr>
        <w:pStyle w:val="ListParagraph"/>
        <w:numPr>
          <w:ilvl w:val="0"/>
          <w:numId w:val="1"/>
        </w:numPr>
        <w:jc w:val="both"/>
        <w:rPr>
          <w:rFonts w:ascii="Candara" w:hAnsi="Candara"/>
          <w:sz w:val="24"/>
          <w:szCs w:val="24"/>
          <w:lang w:val="en-US"/>
        </w:rPr>
      </w:pPr>
      <w:r>
        <w:rPr>
          <w:rFonts w:ascii="Candara" w:hAnsi="Candara"/>
          <w:sz w:val="24"/>
          <w:szCs w:val="24"/>
          <w:lang w:val="en-US"/>
        </w:rPr>
        <w:t>To provide better and more information to migrants about the implication of irregular migration, about the characteristics and risks of the trip, in order to prevent human trafficking and smuggling; as well as the existing option for a regular migration.</w:t>
      </w:r>
      <w:r w:rsidR="00622D43">
        <w:rPr>
          <w:rFonts w:ascii="Candara" w:hAnsi="Candara"/>
          <w:sz w:val="24"/>
          <w:szCs w:val="24"/>
          <w:lang w:val="en-US"/>
        </w:rPr>
        <w:tab/>
      </w:r>
      <w:r w:rsidR="00622D43">
        <w:rPr>
          <w:rFonts w:ascii="Candara" w:hAnsi="Candara"/>
          <w:sz w:val="24"/>
          <w:szCs w:val="24"/>
          <w:lang w:val="en-US"/>
        </w:rPr>
        <w:tab/>
      </w:r>
      <w:r>
        <w:rPr>
          <w:rFonts w:ascii="Candara" w:hAnsi="Candara"/>
          <w:sz w:val="24"/>
          <w:szCs w:val="24"/>
          <w:lang w:val="en-US"/>
        </w:rPr>
        <w:br/>
      </w:r>
    </w:p>
    <w:p w:rsidR="00493065" w:rsidRDefault="00493065" w:rsidP="00622D43">
      <w:pPr>
        <w:pStyle w:val="ListParagraph"/>
        <w:numPr>
          <w:ilvl w:val="0"/>
          <w:numId w:val="1"/>
        </w:numPr>
        <w:jc w:val="both"/>
        <w:rPr>
          <w:rFonts w:ascii="Candara" w:hAnsi="Candara"/>
          <w:sz w:val="24"/>
          <w:szCs w:val="24"/>
          <w:lang w:val="en-US"/>
        </w:rPr>
      </w:pPr>
      <w:r>
        <w:rPr>
          <w:rFonts w:ascii="Candara" w:hAnsi="Candara"/>
          <w:sz w:val="24"/>
          <w:szCs w:val="24"/>
          <w:lang w:val="en-US"/>
        </w:rPr>
        <w:t>To keep a permanent and effective coordination and exchange of information among origin, destination and transit countries.</w:t>
      </w:r>
      <w:r w:rsidR="00622D43">
        <w:rPr>
          <w:rFonts w:ascii="Candara" w:hAnsi="Candara"/>
          <w:sz w:val="24"/>
          <w:szCs w:val="24"/>
          <w:lang w:val="en-US"/>
        </w:rPr>
        <w:tab/>
      </w:r>
      <w:r>
        <w:rPr>
          <w:rFonts w:ascii="Candara" w:hAnsi="Candara"/>
          <w:sz w:val="24"/>
          <w:szCs w:val="24"/>
          <w:lang w:val="en-US"/>
        </w:rPr>
        <w:br/>
      </w:r>
    </w:p>
    <w:p w:rsidR="00493065" w:rsidRDefault="00493065" w:rsidP="00622D43">
      <w:pPr>
        <w:pStyle w:val="ListParagraph"/>
        <w:numPr>
          <w:ilvl w:val="0"/>
          <w:numId w:val="1"/>
        </w:numPr>
        <w:jc w:val="both"/>
        <w:rPr>
          <w:rFonts w:ascii="Candara" w:hAnsi="Candara"/>
          <w:sz w:val="24"/>
          <w:szCs w:val="24"/>
          <w:lang w:val="en-US"/>
        </w:rPr>
      </w:pPr>
      <w:r>
        <w:rPr>
          <w:rFonts w:ascii="Candara" w:hAnsi="Candara"/>
          <w:sz w:val="24"/>
          <w:szCs w:val="24"/>
          <w:lang w:val="en-US"/>
        </w:rPr>
        <w:t xml:space="preserve">To organize meetings with origin, destination and transit countries of extra-regional migrants, including those in Southern America, to converse about the situation and </w:t>
      </w:r>
      <w:r w:rsidR="000D5BC9">
        <w:rPr>
          <w:rFonts w:ascii="Candara" w:hAnsi="Candara"/>
          <w:sz w:val="24"/>
          <w:szCs w:val="24"/>
          <w:lang w:val="en-US"/>
        </w:rPr>
        <w:t>about an adequate management of extra-regional migration flows and the co-responsibility in this subject, leveraging sub-regional, regional, inter-regional and global platforms and organisms, in which those countries and RCM Member States participate.</w:t>
      </w:r>
      <w:r w:rsidR="00622D43">
        <w:rPr>
          <w:rFonts w:ascii="Candara" w:hAnsi="Candara"/>
          <w:sz w:val="24"/>
          <w:szCs w:val="24"/>
          <w:lang w:val="en-US"/>
        </w:rPr>
        <w:tab/>
      </w:r>
      <w:r w:rsidR="00622D43">
        <w:rPr>
          <w:rFonts w:ascii="Candara" w:hAnsi="Candara"/>
          <w:sz w:val="24"/>
          <w:szCs w:val="24"/>
          <w:lang w:val="en-US"/>
        </w:rPr>
        <w:tab/>
      </w:r>
      <w:r w:rsidR="000D5BC9">
        <w:rPr>
          <w:rFonts w:ascii="Candara" w:hAnsi="Candara"/>
          <w:sz w:val="24"/>
          <w:szCs w:val="24"/>
          <w:lang w:val="en-US"/>
        </w:rPr>
        <w:br/>
      </w:r>
    </w:p>
    <w:p w:rsidR="000D5BC9" w:rsidRDefault="000D5BC9" w:rsidP="00622D43">
      <w:pPr>
        <w:pStyle w:val="ListParagraph"/>
        <w:numPr>
          <w:ilvl w:val="0"/>
          <w:numId w:val="1"/>
        </w:numPr>
        <w:jc w:val="both"/>
        <w:rPr>
          <w:rFonts w:ascii="Candara" w:hAnsi="Candara"/>
          <w:sz w:val="24"/>
          <w:szCs w:val="24"/>
          <w:lang w:val="en-US"/>
        </w:rPr>
      </w:pPr>
      <w:r>
        <w:rPr>
          <w:rFonts w:ascii="Candara" w:hAnsi="Candara"/>
          <w:sz w:val="24"/>
          <w:szCs w:val="24"/>
          <w:lang w:val="en-US"/>
        </w:rPr>
        <w:t>To translate in the different languages of origin countries informative documents about the rights of migrants and to monitor such initiative with the Liaison Officer Network of Consular Protection of the RCM.</w:t>
      </w:r>
      <w:r w:rsidR="00622D43">
        <w:rPr>
          <w:rFonts w:ascii="Candara" w:hAnsi="Candara"/>
          <w:sz w:val="24"/>
          <w:szCs w:val="24"/>
          <w:lang w:val="en-US"/>
        </w:rPr>
        <w:tab/>
      </w:r>
      <w:r>
        <w:rPr>
          <w:rFonts w:ascii="Candara" w:hAnsi="Candara"/>
          <w:sz w:val="24"/>
          <w:szCs w:val="24"/>
          <w:lang w:val="en-US"/>
        </w:rPr>
        <w:br/>
      </w:r>
    </w:p>
    <w:p w:rsidR="000D5BC9" w:rsidRDefault="000D5BC9" w:rsidP="00622D43">
      <w:pPr>
        <w:pStyle w:val="ListParagraph"/>
        <w:numPr>
          <w:ilvl w:val="0"/>
          <w:numId w:val="1"/>
        </w:numPr>
        <w:jc w:val="both"/>
        <w:rPr>
          <w:rFonts w:ascii="Candara" w:hAnsi="Candara"/>
          <w:sz w:val="24"/>
          <w:szCs w:val="24"/>
          <w:lang w:val="en-US"/>
        </w:rPr>
      </w:pPr>
      <w:r>
        <w:rPr>
          <w:rFonts w:ascii="Candara" w:hAnsi="Candara"/>
          <w:sz w:val="24"/>
          <w:szCs w:val="24"/>
          <w:lang w:val="en-US"/>
        </w:rPr>
        <w:t xml:space="preserve">To consider the participation of other international organisms and of the civil society in the creation of specific and permanent regional cooperation mechanisms about irregular extra-regional migratory flows, taking into </w:t>
      </w:r>
      <w:r>
        <w:rPr>
          <w:rFonts w:ascii="Candara" w:hAnsi="Candara"/>
          <w:sz w:val="24"/>
          <w:szCs w:val="24"/>
          <w:lang w:val="en-US"/>
        </w:rPr>
        <w:lastRenderedPageBreak/>
        <w:t>consideration the already existing mechanisms of the RCM.</w:t>
      </w:r>
      <w:r w:rsidR="00622D43">
        <w:rPr>
          <w:rFonts w:ascii="Candara" w:hAnsi="Candara"/>
          <w:sz w:val="24"/>
          <w:szCs w:val="24"/>
          <w:lang w:val="en-US"/>
        </w:rPr>
        <w:tab/>
      </w:r>
      <w:r>
        <w:rPr>
          <w:rFonts w:ascii="Candara" w:hAnsi="Candara"/>
          <w:sz w:val="24"/>
          <w:szCs w:val="24"/>
          <w:lang w:val="en-US"/>
        </w:rPr>
        <w:br/>
      </w:r>
    </w:p>
    <w:p w:rsidR="000D5BC9" w:rsidRDefault="000D5BC9" w:rsidP="00622D43">
      <w:pPr>
        <w:pStyle w:val="ListParagraph"/>
        <w:numPr>
          <w:ilvl w:val="0"/>
          <w:numId w:val="1"/>
        </w:numPr>
        <w:jc w:val="both"/>
        <w:rPr>
          <w:rFonts w:ascii="Candara" w:hAnsi="Candara"/>
          <w:sz w:val="24"/>
          <w:szCs w:val="24"/>
          <w:lang w:val="en-US"/>
        </w:rPr>
      </w:pPr>
      <w:r>
        <w:rPr>
          <w:rFonts w:ascii="Candara" w:hAnsi="Candara"/>
          <w:sz w:val="24"/>
          <w:szCs w:val="24"/>
          <w:lang w:val="en-US"/>
        </w:rPr>
        <w:t>To review the visa policies for origin countries of extra-regional migrants and to evaluate the opportunity of a regional homologation of  such policies; recognizing furthermore the convenienc</w:t>
      </w:r>
      <w:r w:rsidR="00ED56E1">
        <w:rPr>
          <w:rFonts w:ascii="Candara" w:hAnsi="Candara"/>
          <w:sz w:val="24"/>
          <w:szCs w:val="24"/>
          <w:lang w:val="en-US"/>
        </w:rPr>
        <w:t>e for visa policies’ changes to regularly be agreed on, without affecting the state sovereignty.</w:t>
      </w:r>
      <w:r w:rsidR="00622D43">
        <w:rPr>
          <w:rFonts w:ascii="Candara" w:hAnsi="Candara"/>
          <w:sz w:val="24"/>
          <w:szCs w:val="24"/>
          <w:lang w:val="en-US"/>
        </w:rPr>
        <w:tab/>
      </w:r>
      <w:r w:rsidR="00ED56E1">
        <w:rPr>
          <w:rFonts w:ascii="Candara" w:hAnsi="Candara"/>
          <w:sz w:val="24"/>
          <w:szCs w:val="24"/>
          <w:lang w:val="en-US"/>
        </w:rPr>
        <w:br/>
      </w:r>
    </w:p>
    <w:p w:rsidR="00ED56E1" w:rsidRDefault="00ED56E1" w:rsidP="00622D43">
      <w:pPr>
        <w:pStyle w:val="ListParagraph"/>
        <w:numPr>
          <w:ilvl w:val="0"/>
          <w:numId w:val="1"/>
        </w:numPr>
        <w:jc w:val="both"/>
        <w:rPr>
          <w:rFonts w:ascii="Candara" w:hAnsi="Candara"/>
          <w:sz w:val="24"/>
          <w:szCs w:val="24"/>
          <w:lang w:val="en-US"/>
        </w:rPr>
      </w:pPr>
      <w:r>
        <w:rPr>
          <w:rFonts w:ascii="Candara" w:hAnsi="Candara"/>
          <w:sz w:val="24"/>
          <w:szCs w:val="24"/>
          <w:lang w:val="en-US"/>
        </w:rPr>
        <w:t>To create regional instruments to systematize the information about extra-regional migrants that irregularly enter or stay in Member States of the RCM and that are registered by the region’s authorities, but that aren’t detained or returned (as stranded) and who receive a special treatment for humanitarian reasons.</w:t>
      </w:r>
      <w:r>
        <w:rPr>
          <w:rFonts w:ascii="Candara" w:hAnsi="Candara"/>
          <w:sz w:val="24"/>
          <w:szCs w:val="24"/>
          <w:lang w:val="en-US"/>
        </w:rPr>
        <w:br/>
      </w:r>
    </w:p>
    <w:p w:rsidR="00ED56E1" w:rsidRDefault="00ED56E1" w:rsidP="00622D43">
      <w:pPr>
        <w:pStyle w:val="ListParagraph"/>
        <w:numPr>
          <w:ilvl w:val="0"/>
          <w:numId w:val="1"/>
        </w:numPr>
        <w:jc w:val="both"/>
        <w:rPr>
          <w:rFonts w:ascii="Candara" w:hAnsi="Candara"/>
          <w:sz w:val="24"/>
          <w:szCs w:val="24"/>
          <w:lang w:val="en-US"/>
        </w:rPr>
      </w:pPr>
      <w:r>
        <w:rPr>
          <w:rFonts w:ascii="Candara" w:hAnsi="Candara"/>
          <w:sz w:val="24"/>
          <w:szCs w:val="24"/>
          <w:lang w:val="en-US"/>
        </w:rPr>
        <w:t>To create regional instruments to exchange information about migratory policies that every Member State is applying to manage, support and give assistance to extra-regional migrants.</w:t>
      </w:r>
      <w:r w:rsidR="00622D43">
        <w:rPr>
          <w:rFonts w:ascii="Candara" w:hAnsi="Candara"/>
          <w:sz w:val="24"/>
          <w:szCs w:val="24"/>
          <w:lang w:val="en-US"/>
        </w:rPr>
        <w:tab/>
      </w:r>
      <w:r>
        <w:rPr>
          <w:rFonts w:ascii="Candara" w:hAnsi="Candara"/>
          <w:sz w:val="24"/>
          <w:szCs w:val="24"/>
          <w:lang w:val="en-US"/>
        </w:rPr>
        <w:br/>
      </w:r>
    </w:p>
    <w:p w:rsidR="00ED56E1" w:rsidRPr="004673CA" w:rsidRDefault="00ED56E1" w:rsidP="00622D43">
      <w:pPr>
        <w:pStyle w:val="ListParagraph"/>
        <w:numPr>
          <w:ilvl w:val="0"/>
          <w:numId w:val="1"/>
        </w:numPr>
        <w:jc w:val="both"/>
        <w:rPr>
          <w:rFonts w:ascii="Candara" w:hAnsi="Candara"/>
          <w:sz w:val="24"/>
          <w:szCs w:val="24"/>
          <w:lang w:val="en-US"/>
        </w:rPr>
      </w:pPr>
      <w:r>
        <w:rPr>
          <w:rFonts w:ascii="Candara" w:hAnsi="Candara"/>
          <w:sz w:val="24"/>
          <w:szCs w:val="24"/>
          <w:lang w:val="en-US"/>
        </w:rPr>
        <w:t>To create regional instruments to value the categories and processes of migratory management that are applied in Member States, for the management of extra-regional migrants; for the purpose that Member States can be clear about procedures and policies that are applied in every country and that</w:t>
      </w:r>
      <w:r w:rsidR="00622D43">
        <w:rPr>
          <w:rFonts w:ascii="Candara" w:hAnsi="Candara"/>
          <w:sz w:val="24"/>
          <w:szCs w:val="24"/>
          <w:lang w:val="en-US"/>
        </w:rPr>
        <w:t xml:space="preserve"> such instruments are periodically updated. </w:t>
      </w:r>
      <w:bookmarkStart w:id="0" w:name="_GoBack"/>
      <w:bookmarkEnd w:id="0"/>
    </w:p>
    <w:sectPr w:rsidR="00ED56E1" w:rsidRPr="004673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6AC6"/>
    <w:multiLevelType w:val="hybridMultilevel"/>
    <w:tmpl w:val="30908C7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DB"/>
    <w:rsid w:val="000D5BC9"/>
    <w:rsid w:val="004673CA"/>
    <w:rsid w:val="00493065"/>
    <w:rsid w:val="004A349A"/>
    <w:rsid w:val="006067AB"/>
    <w:rsid w:val="00622D43"/>
    <w:rsid w:val="00863EDB"/>
    <w:rsid w:val="00D51BB0"/>
    <w:rsid w:val="00ED56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3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781</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LEONE Marta</dc:creator>
  <cp:lastModifiedBy>LEONE Marta</cp:lastModifiedBy>
  <cp:revision>1</cp:revision>
  <dcterms:created xsi:type="dcterms:W3CDTF">2016-11-11T21:51:00Z</dcterms:created>
  <dcterms:modified xsi:type="dcterms:W3CDTF">2016-11-11T22:58:00Z</dcterms:modified>
</cp:coreProperties>
</file>