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9F" w:rsidRPr="00A023EC" w:rsidRDefault="00CF1FCC" w:rsidP="00B05669">
      <w:pPr>
        <w:pStyle w:val="NoSpacing"/>
        <w:jc w:val="center"/>
        <w:rPr>
          <w:b/>
          <w:color w:val="17365D"/>
          <w:sz w:val="28"/>
          <w:szCs w:val="28"/>
          <w:lang w:val="es-ES_tradnl"/>
        </w:rPr>
      </w:pPr>
      <w:r w:rsidRPr="00A023EC">
        <w:rPr>
          <w:b/>
          <w:color w:val="17365D"/>
          <w:sz w:val="28"/>
          <w:szCs w:val="28"/>
          <w:lang w:val="es-ES_tradnl"/>
        </w:rPr>
        <w:t xml:space="preserve">Trabajo en grupo #1 - </w:t>
      </w:r>
      <w:r w:rsidR="00C85485">
        <w:rPr>
          <w:b/>
          <w:color w:val="17365D"/>
          <w:sz w:val="28"/>
          <w:szCs w:val="28"/>
          <w:lang w:val="es-ES_tradnl"/>
        </w:rPr>
        <w:t>MÉXICO</w:t>
      </w:r>
      <w:bookmarkStart w:id="0" w:name="_GoBack"/>
      <w:bookmarkEnd w:id="0"/>
    </w:p>
    <w:p w:rsidR="00E20F89" w:rsidRPr="00A023EC" w:rsidRDefault="009F7D9F" w:rsidP="009F7D9F">
      <w:pPr>
        <w:pStyle w:val="NoSpacing"/>
        <w:jc w:val="center"/>
        <w:rPr>
          <w:b/>
          <w:color w:val="17365D"/>
          <w:sz w:val="24"/>
          <w:szCs w:val="24"/>
          <w:lang w:val="es-ES_tradnl"/>
        </w:rPr>
      </w:pPr>
      <w:r w:rsidRPr="00A023EC">
        <w:rPr>
          <w:b/>
          <w:color w:val="17365D"/>
          <w:sz w:val="24"/>
          <w:szCs w:val="24"/>
          <w:lang w:val="es-ES_tradnl"/>
        </w:rPr>
        <w:t xml:space="preserve">LA PROTECCIÓN EFECTIVA E INTEGRAL DE LOS </w:t>
      </w:r>
      <w:r w:rsidR="00B05669" w:rsidRPr="00A023EC">
        <w:rPr>
          <w:b/>
          <w:color w:val="17365D"/>
          <w:sz w:val="24"/>
          <w:szCs w:val="24"/>
          <w:lang w:val="es-ES_tradnl"/>
        </w:rPr>
        <w:t>NIÑOS, NIÑAS Y ADOLESCENTES</w:t>
      </w:r>
      <w:r w:rsidRPr="00A023EC">
        <w:rPr>
          <w:b/>
          <w:color w:val="17365D"/>
          <w:sz w:val="24"/>
          <w:szCs w:val="24"/>
          <w:lang w:val="es-ES_tradnl"/>
        </w:rPr>
        <w:t xml:space="preserve"> MIGRANTES</w:t>
      </w:r>
      <w:r w:rsidR="00B05669" w:rsidRPr="00A023EC">
        <w:rPr>
          <w:b/>
          <w:color w:val="17365D"/>
          <w:sz w:val="24"/>
          <w:szCs w:val="24"/>
          <w:lang w:val="es-ES_tradnl"/>
        </w:rPr>
        <w:t xml:space="preserve"> Y REFUGIADOS</w:t>
      </w:r>
      <w:r w:rsidRPr="00A023EC">
        <w:rPr>
          <w:b/>
          <w:color w:val="17365D"/>
          <w:sz w:val="24"/>
          <w:szCs w:val="24"/>
          <w:lang w:val="es-ES_tradnl"/>
        </w:rPr>
        <w:t xml:space="preserve">: </w:t>
      </w:r>
      <w:r w:rsidR="0037087C" w:rsidRPr="00A023EC">
        <w:rPr>
          <w:b/>
          <w:color w:val="17365D"/>
          <w:sz w:val="24"/>
          <w:szCs w:val="24"/>
          <w:lang w:val="es-ES_tradnl"/>
        </w:rPr>
        <w:t>NUDOS ESTRATÉGICOS</w:t>
      </w:r>
      <w:r w:rsidRPr="00A023EC">
        <w:rPr>
          <w:b/>
          <w:color w:val="17365D"/>
          <w:sz w:val="24"/>
          <w:szCs w:val="24"/>
          <w:lang w:val="es-ES_tradnl"/>
        </w:rPr>
        <w:t xml:space="preserve"> Y RECOMENDACIONES</w:t>
      </w:r>
      <w:r w:rsidR="00B05669" w:rsidRPr="00A023EC">
        <w:rPr>
          <w:b/>
          <w:color w:val="17365D"/>
          <w:sz w:val="24"/>
          <w:szCs w:val="24"/>
          <w:lang w:val="es-ES_tradnl"/>
        </w:rPr>
        <w:t xml:space="preserve"> POR PAÍS</w:t>
      </w:r>
      <w:r w:rsidRPr="00A023EC">
        <w:rPr>
          <w:b/>
          <w:color w:val="17365D"/>
          <w:sz w:val="24"/>
          <w:szCs w:val="24"/>
          <w:lang w:val="es-ES_tradnl"/>
        </w:rPr>
        <w:t>.</w:t>
      </w:r>
    </w:p>
    <w:p w:rsidR="009F7D9F" w:rsidRPr="00B934AD" w:rsidRDefault="009F7D9F" w:rsidP="009F7D9F">
      <w:pPr>
        <w:pStyle w:val="NoSpacing"/>
        <w:jc w:val="center"/>
        <w:rPr>
          <w:sz w:val="18"/>
          <w:szCs w:val="20"/>
          <w:lang w:val="es-ES_tradnl"/>
        </w:rPr>
      </w:pPr>
    </w:p>
    <w:p w:rsidR="006F2831" w:rsidRPr="006F2831" w:rsidRDefault="006F2831" w:rsidP="00B934AD">
      <w:pPr>
        <w:tabs>
          <w:tab w:val="left" w:pos="8100"/>
        </w:tabs>
        <w:jc w:val="both"/>
        <w:rPr>
          <w:b/>
          <w:lang w:val="es-ES_tradnl"/>
        </w:rPr>
      </w:pPr>
      <w:r w:rsidRPr="006F2831">
        <w:rPr>
          <w:b/>
          <w:lang w:val="es-ES_tradnl"/>
        </w:rPr>
        <w:t xml:space="preserve">Objetivo: </w:t>
      </w:r>
      <w:r w:rsidR="00B05669">
        <w:rPr>
          <w:lang w:val="es-ES_tradnl"/>
        </w:rPr>
        <w:t>I</w:t>
      </w:r>
      <w:r w:rsidRPr="006F2831">
        <w:rPr>
          <w:lang w:val="es-ES_tradnl"/>
        </w:rPr>
        <w:t>dentificar nudos estratégicos y proponer recomendaciones por país.</w:t>
      </w:r>
    </w:p>
    <w:p w:rsidR="00E20F89" w:rsidRPr="006F2831" w:rsidRDefault="006F2831" w:rsidP="00B934AD">
      <w:pPr>
        <w:tabs>
          <w:tab w:val="left" w:pos="8100"/>
        </w:tabs>
        <w:jc w:val="both"/>
        <w:rPr>
          <w:lang w:val="es-ES_tradnl"/>
        </w:rPr>
      </w:pPr>
      <w:r w:rsidRPr="006F2831">
        <w:rPr>
          <w:b/>
          <w:lang w:val="es-ES_tradnl"/>
        </w:rPr>
        <w:t>Dinámica</w:t>
      </w:r>
      <w:r w:rsidR="00E20F89" w:rsidRPr="003F3BF9">
        <w:rPr>
          <w:lang w:val="es-ES_tradnl"/>
        </w:rPr>
        <w:t>:</w:t>
      </w:r>
      <w:r w:rsidR="00E20F89" w:rsidRPr="006F2831">
        <w:rPr>
          <w:lang w:val="es-ES_tradnl"/>
        </w:rPr>
        <w:t xml:space="preserve"> </w:t>
      </w:r>
      <w:r w:rsidR="009F7D9F" w:rsidRPr="006F2831">
        <w:rPr>
          <w:lang w:val="es-ES_tradnl"/>
        </w:rPr>
        <w:t xml:space="preserve">Las y los representantes de </w:t>
      </w:r>
      <w:r w:rsidRPr="006F2831">
        <w:rPr>
          <w:lang w:val="es-ES_tradnl"/>
        </w:rPr>
        <w:t xml:space="preserve">las </w:t>
      </w:r>
      <w:r w:rsidR="009F7D9F" w:rsidRPr="006F2831">
        <w:rPr>
          <w:lang w:val="es-ES_tradnl"/>
        </w:rPr>
        <w:t xml:space="preserve">instituciones de cada país discutirán sobre </w:t>
      </w:r>
      <w:r w:rsidR="00B934AD" w:rsidRPr="006F2831">
        <w:rPr>
          <w:lang w:val="es-ES_tradnl"/>
        </w:rPr>
        <w:t>los nudos estratégicos</w:t>
      </w:r>
      <w:r w:rsidR="009F7D9F" w:rsidRPr="006F2831">
        <w:rPr>
          <w:lang w:val="es-ES_tradnl"/>
        </w:rPr>
        <w:t xml:space="preserve"> y recomendaciones señaladas en el Panel 1 y 2, comparándolas con su realidad nacional. </w:t>
      </w:r>
      <w:r w:rsidR="0096293A">
        <w:rPr>
          <w:lang w:val="es-ES_tradnl"/>
        </w:rPr>
        <w:t xml:space="preserve">Se debe de tomar en cuanto las diferentes grupos de </w:t>
      </w:r>
      <w:r w:rsidR="002F06A2">
        <w:rPr>
          <w:lang w:val="es-ES_tradnl"/>
        </w:rPr>
        <w:t>niños</w:t>
      </w:r>
      <w:r w:rsidR="0096293A">
        <w:rPr>
          <w:lang w:val="es-ES_tradnl"/>
        </w:rPr>
        <w:t xml:space="preserve">, </w:t>
      </w:r>
      <w:r w:rsidR="002F06A2">
        <w:rPr>
          <w:lang w:val="es-ES_tradnl"/>
        </w:rPr>
        <w:t>niñas</w:t>
      </w:r>
      <w:r w:rsidR="0096293A">
        <w:rPr>
          <w:lang w:val="es-ES_tradnl"/>
        </w:rPr>
        <w:t xml:space="preserve"> y adole</w:t>
      </w:r>
      <w:r w:rsidR="00440ADA">
        <w:rPr>
          <w:lang w:val="es-ES_tradnl"/>
        </w:rPr>
        <w:t>s</w:t>
      </w:r>
      <w:r w:rsidR="0096293A">
        <w:rPr>
          <w:lang w:val="es-ES_tradnl"/>
        </w:rPr>
        <w:t xml:space="preserve">centes migrantes según condición </w:t>
      </w:r>
      <w:r w:rsidR="002F06A2">
        <w:rPr>
          <w:lang w:val="es-ES_tradnl"/>
        </w:rPr>
        <w:t>de vulnerabilidad</w:t>
      </w:r>
      <w:r w:rsidR="002F06A2">
        <w:rPr>
          <w:rStyle w:val="FootnoteReference"/>
          <w:lang w:val="es-ES_tradnl"/>
        </w:rPr>
        <w:footnoteReference w:id="1"/>
      </w:r>
      <w:r w:rsidR="002F06A2">
        <w:rPr>
          <w:lang w:val="es-ES_tradnl"/>
        </w:rPr>
        <w:t xml:space="preserve">. </w:t>
      </w:r>
      <w:r w:rsidR="009F7D9F" w:rsidRPr="006F2831">
        <w:rPr>
          <w:lang w:val="es-ES_tradnl"/>
        </w:rPr>
        <w:t>Propondrán recomendaciones concretas que incluyan mecanismos de coordinación interinstitucional y propuesta de implementación inicial de recomendaciones.</w:t>
      </w:r>
      <w:r w:rsidR="0096293A">
        <w:rPr>
          <w:lang w:val="es-ES_tradnl"/>
        </w:rPr>
        <w:t xml:space="preserve"> </w:t>
      </w: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520"/>
        <w:gridCol w:w="2160"/>
        <w:gridCol w:w="1980"/>
        <w:gridCol w:w="4140"/>
      </w:tblGrid>
      <w:tr w:rsidR="003F3BF9" w:rsidRPr="00C85485">
        <w:trPr>
          <w:trHeight w:val="980"/>
        </w:trPr>
        <w:tc>
          <w:tcPr>
            <w:tcW w:w="2088" w:type="dxa"/>
            <w:vMerge w:val="restart"/>
            <w:shd w:val="clear" w:color="auto" w:fill="C6D9F1"/>
          </w:tcPr>
          <w:p w:rsidR="003F3BF9" w:rsidRPr="00DC013C" w:rsidRDefault="003F3BF9" w:rsidP="003F3BF9">
            <w:pPr>
              <w:rPr>
                <w:b/>
              </w:rPr>
            </w:pPr>
            <w:r w:rsidRPr="00DC013C">
              <w:rPr>
                <w:b/>
              </w:rPr>
              <w:t>PAÍS:</w:t>
            </w:r>
          </w:p>
        </w:tc>
        <w:tc>
          <w:tcPr>
            <w:tcW w:w="10800" w:type="dxa"/>
            <w:gridSpan w:val="4"/>
            <w:shd w:val="clear" w:color="auto" w:fill="C6D9F1"/>
          </w:tcPr>
          <w:p w:rsidR="003F3BF9" w:rsidRDefault="003F3BF9" w:rsidP="003F3BF9">
            <w:pPr>
              <w:rPr>
                <w:b/>
                <w:lang w:val="es-MX"/>
              </w:rPr>
            </w:pPr>
            <w:r w:rsidRPr="00DC013C">
              <w:rPr>
                <w:b/>
                <w:lang w:val="es-MX"/>
              </w:rPr>
              <w:t>Participantes del grupo (nombre, apellido e institución):</w:t>
            </w:r>
          </w:p>
          <w:p w:rsidR="003F3BF9" w:rsidRPr="00DC013C" w:rsidRDefault="003F3BF9" w:rsidP="008941FA">
            <w:pPr>
              <w:tabs>
                <w:tab w:val="left" w:pos="1425"/>
              </w:tabs>
              <w:jc w:val="center"/>
              <w:rPr>
                <w:b/>
                <w:lang w:val="es-MX"/>
              </w:rPr>
            </w:pPr>
          </w:p>
        </w:tc>
      </w:tr>
      <w:tr w:rsidR="003F3BF9" w:rsidRPr="00C85485">
        <w:trPr>
          <w:trHeight w:val="980"/>
        </w:trPr>
        <w:tc>
          <w:tcPr>
            <w:tcW w:w="2088" w:type="dxa"/>
            <w:vMerge/>
            <w:shd w:val="clear" w:color="auto" w:fill="C6D9F1"/>
          </w:tcPr>
          <w:p w:rsidR="003F3BF9" w:rsidRPr="006F2831" w:rsidRDefault="003F3BF9" w:rsidP="00DD0BE1">
            <w:pPr>
              <w:rPr>
                <w:lang w:val="es-ES_tradnl"/>
              </w:rPr>
            </w:pPr>
          </w:p>
        </w:tc>
        <w:tc>
          <w:tcPr>
            <w:tcW w:w="2520" w:type="dxa"/>
            <w:shd w:val="clear" w:color="auto" w:fill="C6D9F1"/>
          </w:tcPr>
          <w:p w:rsidR="003F3BF9" w:rsidRPr="006F2831" w:rsidRDefault="003F3BF9" w:rsidP="00B934AD">
            <w:pPr>
              <w:jc w:val="center"/>
              <w:rPr>
                <w:b/>
                <w:lang w:val="es-ES_tradnl"/>
              </w:rPr>
            </w:pPr>
            <w:r w:rsidRPr="006F2831">
              <w:rPr>
                <w:b/>
                <w:lang w:val="es-ES_tradnl"/>
              </w:rPr>
              <w:t>Nudos estratégicos por grupos de pobla</w:t>
            </w:r>
            <w:r>
              <w:rPr>
                <w:b/>
                <w:lang w:val="es-ES_tradnl"/>
              </w:rPr>
              <w:t>ción</w:t>
            </w:r>
          </w:p>
        </w:tc>
        <w:tc>
          <w:tcPr>
            <w:tcW w:w="2160" w:type="dxa"/>
            <w:shd w:val="clear" w:color="auto" w:fill="C6D9F1"/>
          </w:tcPr>
          <w:p w:rsidR="003F3BF9" w:rsidRPr="006F2831" w:rsidRDefault="003F3BF9" w:rsidP="00B934AD">
            <w:pPr>
              <w:jc w:val="center"/>
              <w:rPr>
                <w:b/>
                <w:lang w:val="es-ES_tradnl"/>
              </w:rPr>
            </w:pPr>
            <w:r>
              <w:rPr>
                <w:b/>
                <w:lang w:val="es-ES_tradnl"/>
              </w:rPr>
              <w:t>Recomendaciones generales</w:t>
            </w:r>
          </w:p>
        </w:tc>
        <w:tc>
          <w:tcPr>
            <w:tcW w:w="1980" w:type="dxa"/>
            <w:shd w:val="clear" w:color="auto" w:fill="C6D9F1"/>
          </w:tcPr>
          <w:p w:rsidR="003F3BF9" w:rsidRPr="006F2831" w:rsidRDefault="003F3BF9" w:rsidP="00B934AD">
            <w:pPr>
              <w:jc w:val="center"/>
              <w:rPr>
                <w:b/>
                <w:lang w:val="es-CR"/>
              </w:rPr>
            </w:pPr>
            <w:r w:rsidRPr="006F2831">
              <w:rPr>
                <w:b/>
                <w:lang w:val="es-CR"/>
              </w:rPr>
              <w:t>Institucio</w:t>
            </w:r>
            <w:r>
              <w:rPr>
                <w:b/>
                <w:lang w:val="es-CR"/>
              </w:rPr>
              <w:t>nes o contrapartes involucradas</w:t>
            </w:r>
          </w:p>
        </w:tc>
        <w:tc>
          <w:tcPr>
            <w:tcW w:w="4140" w:type="dxa"/>
            <w:shd w:val="clear" w:color="auto" w:fill="C6D9F1"/>
          </w:tcPr>
          <w:p w:rsidR="003F3BF9" w:rsidRPr="006F2831" w:rsidRDefault="00A023EC" w:rsidP="00B934AD">
            <w:pPr>
              <w:tabs>
                <w:tab w:val="left" w:pos="2052"/>
              </w:tabs>
              <w:ind w:right="612"/>
              <w:jc w:val="center"/>
              <w:rPr>
                <w:b/>
                <w:lang w:val="es-CR"/>
              </w:rPr>
            </w:pPr>
            <w:r>
              <w:rPr>
                <w:b/>
                <w:lang w:val="es-CR"/>
              </w:rPr>
              <w:t>Breve p</w:t>
            </w:r>
            <w:r w:rsidR="003F3BF9" w:rsidRPr="006F2831">
              <w:rPr>
                <w:b/>
                <w:lang w:val="es-CR"/>
              </w:rPr>
              <w:t>ropuesta de implementación (puesta en práctica de las recomendaciones</w:t>
            </w:r>
            <w:r w:rsidR="003F3BF9">
              <w:rPr>
                <w:b/>
                <w:lang w:val="es-CR"/>
              </w:rPr>
              <w:t xml:space="preserve"> realizadas)</w:t>
            </w:r>
          </w:p>
        </w:tc>
      </w:tr>
      <w:tr w:rsidR="00E20F89" w:rsidRPr="00C85485">
        <w:trPr>
          <w:trHeight w:val="647"/>
        </w:trPr>
        <w:tc>
          <w:tcPr>
            <w:tcW w:w="2088" w:type="dxa"/>
            <w:shd w:val="clear" w:color="auto" w:fill="EAF1DD"/>
          </w:tcPr>
          <w:p w:rsidR="00E20F89" w:rsidRPr="006F2831" w:rsidRDefault="00E20F89" w:rsidP="00DD0BE1">
            <w:pPr>
              <w:rPr>
                <w:b/>
                <w:lang w:val="es-ES_tradnl"/>
              </w:rPr>
            </w:pPr>
            <w:r w:rsidRPr="006F2831">
              <w:rPr>
                <w:b/>
                <w:lang w:val="es-ES_tradnl"/>
              </w:rPr>
              <w:t>Situación en país de origen (prevención)</w:t>
            </w:r>
          </w:p>
        </w:tc>
        <w:tc>
          <w:tcPr>
            <w:tcW w:w="2520" w:type="dxa"/>
            <w:shd w:val="clear" w:color="auto" w:fill="auto"/>
          </w:tcPr>
          <w:p w:rsidR="00E20F89" w:rsidRPr="006F2831" w:rsidRDefault="008941FA" w:rsidP="00DD0BE1">
            <w:pPr>
              <w:rPr>
                <w:lang w:val="es-ES_tradnl"/>
              </w:rPr>
            </w:pPr>
            <w:r>
              <w:rPr>
                <w:lang w:val="es-ES_tradnl"/>
              </w:rPr>
              <w:t xml:space="preserve">Factor económico,  falta de oportunidad laboral,  factor socio cultural. </w:t>
            </w:r>
            <w:r w:rsidR="00A14CDE">
              <w:rPr>
                <w:lang w:val="es-ES_tradnl"/>
              </w:rPr>
              <w:t>El país es utilizado c</w:t>
            </w:r>
            <w:r>
              <w:rPr>
                <w:lang w:val="es-ES_tradnl"/>
              </w:rPr>
              <w:t>omo ruta migratoria internacional. Trata de niños haitianos con varios fines. Violencia intrafamiliar.</w:t>
            </w:r>
          </w:p>
        </w:tc>
        <w:tc>
          <w:tcPr>
            <w:tcW w:w="2160" w:type="dxa"/>
            <w:shd w:val="clear" w:color="auto" w:fill="auto"/>
          </w:tcPr>
          <w:p w:rsidR="00E20F89" w:rsidRPr="006F2831" w:rsidRDefault="008941FA" w:rsidP="008941FA">
            <w:pPr>
              <w:rPr>
                <w:lang w:val="es-ES_tradnl"/>
              </w:rPr>
            </w:pPr>
            <w:r>
              <w:rPr>
                <w:lang w:val="es-ES_tradnl"/>
              </w:rPr>
              <w:t>Fortalecimiento del sistema educativo. Creación de nuevas fuentes de empleo</w:t>
            </w:r>
            <w:r w:rsidR="00A14CDE">
              <w:rPr>
                <w:lang w:val="es-ES_tradnl"/>
              </w:rPr>
              <w:t xml:space="preserve">  para los </w:t>
            </w:r>
            <w:proofErr w:type="gramStart"/>
            <w:r w:rsidR="00A14CDE">
              <w:rPr>
                <w:lang w:val="es-ES_tradnl"/>
              </w:rPr>
              <w:t xml:space="preserve">padres </w:t>
            </w:r>
            <w:r>
              <w:rPr>
                <w:lang w:val="es-ES_tradnl"/>
              </w:rPr>
              <w:t>.</w:t>
            </w:r>
            <w:proofErr w:type="gramEnd"/>
            <w:r>
              <w:rPr>
                <w:lang w:val="es-ES_tradnl"/>
              </w:rPr>
              <w:t xml:space="preserve"> Fortalecimiento de programas sociales de transferencia económica condicionada</w:t>
            </w:r>
          </w:p>
        </w:tc>
        <w:tc>
          <w:tcPr>
            <w:tcW w:w="1980" w:type="dxa"/>
            <w:shd w:val="clear" w:color="auto" w:fill="auto"/>
          </w:tcPr>
          <w:p w:rsidR="00E20F89" w:rsidRPr="006F2831" w:rsidRDefault="00A14CDE" w:rsidP="00DD0BE1">
            <w:pPr>
              <w:rPr>
                <w:lang w:val="es-ES_tradnl"/>
              </w:rPr>
            </w:pPr>
            <w:r>
              <w:rPr>
                <w:lang w:val="es-ES_tradnl"/>
              </w:rPr>
              <w:t xml:space="preserve">Ministerio de Relaciones Exteriores Dirección General de Migración, </w:t>
            </w:r>
          </w:p>
        </w:tc>
        <w:tc>
          <w:tcPr>
            <w:tcW w:w="4140" w:type="dxa"/>
            <w:shd w:val="clear" w:color="auto" w:fill="auto"/>
          </w:tcPr>
          <w:p w:rsidR="00E20F89" w:rsidRPr="006F2831" w:rsidRDefault="00E20F89" w:rsidP="00DD0BE1">
            <w:pPr>
              <w:rPr>
                <w:lang w:val="es-ES_tradnl"/>
              </w:rPr>
            </w:pPr>
          </w:p>
        </w:tc>
      </w:tr>
      <w:tr w:rsidR="00E20F89" w:rsidRPr="006F2831">
        <w:tc>
          <w:tcPr>
            <w:tcW w:w="2088" w:type="dxa"/>
            <w:shd w:val="clear" w:color="auto" w:fill="EAF1DD"/>
          </w:tcPr>
          <w:p w:rsidR="00E20F89" w:rsidRPr="006F2831" w:rsidRDefault="00E20F89" w:rsidP="00DD0BE1">
            <w:pPr>
              <w:rPr>
                <w:b/>
                <w:lang w:val="es-ES_tradnl"/>
              </w:rPr>
            </w:pPr>
            <w:r w:rsidRPr="006F2831">
              <w:rPr>
                <w:b/>
                <w:lang w:val="es-ES_tradnl"/>
              </w:rPr>
              <w:lastRenderedPageBreak/>
              <w:t>Identificación y documentación</w:t>
            </w:r>
          </w:p>
        </w:tc>
        <w:tc>
          <w:tcPr>
            <w:tcW w:w="2520" w:type="dxa"/>
            <w:shd w:val="clear" w:color="auto" w:fill="auto"/>
          </w:tcPr>
          <w:p w:rsidR="00E20F89" w:rsidRPr="006F2831" w:rsidRDefault="00E20F89" w:rsidP="00DD0BE1">
            <w:pPr>
              <w:rPr>
                <w:lang w:val="es-ES_tradnl"/>
              </w:rPr>
            </w:pPr>
          </w:p>
        </w:tc>
        <w:tc>
          <w:tcPr>
            <w:tcW w:w="2160" w:type="dxa"/>
            <w:shd w:val="clear" w:color="auto" w:fill="auto"/>
          </w:tcPr>
          <w:p w:rsidR="00E20F89" w:rsidRPr="006F2831" w:rsidRDefault="00E20F89" w:rsidP="00DD0BE1">
            <w:pPr>
              <w:rPr>
                <w:lang w:val="es-ES_tradnl"/>
              </w:rPr>
            </w:pPr>
          </w:p>
        </w:tc>
        <w:tc>
          <w:tcPr>
            <w:tcW w:w="1980" w:type="dxa"/>
            <w:shd w:val="clear" w:color="auto" w:fill="auto"/>
          </w:tcPr>
          <w:p w:rsidR="00E20F89" w:rsidRPr="006F2831" w:rsidRDefault="00E20F89" w:rsidP="00DD0BE1">
            <w:pPr>
              <w:rPr>
                <w:lang w:val="es-ES_tradnl"/>
              </w:rPr>
            </w:pPr>
          </w:p>
        </w:tc>
        <w:tc>
          <w:tcPr>
            <w:tcW w:w="4140" w:type="dxa"/>
            <w:shd w:val="clear" w:color="auto" w:fill="auto"/>
          </w:tcPr>
          <w:p w:rsidR="00E20F89" w:rsidRPr="006F2831" w:rsidRDefault="00E20F89" w:rsidP="00DD0BE1">
            <w:pPr>
              <w:rPr>
                <w:lang w:val="es-ES_tradnl"/>
              </w:rPr>
            </w:pPr>
          </w:p>
        </w:tc>
      </w:tr>
      <w:tr w:rsidR="00E20F89" w:rsidRPr="006F2831">
        <w:tc>
          <w:tcPr>
            <w:tcW w:w="2088" w:type="dxa"/>
            <w:shd w:val="clear" w:color="auto" w:fill="EAF1DD"/>
          </w:tcPr>
          <w:p w:rsidR="00E20F89" w:rsidRPr="006F2831" w:rsidRDefault="00E20F89" w:rsidP="00DD0BE1">
            <w:pPr>
              <w:rPr>
                <w:b/>
                <w:lang w:val="es-ES_tradnl"/>
              </w:rPr>
            </w:pPr>
            <w:r w:rsidRPr="006F2831">
              <w:rPr>
                <w:b/>
                <w:lang w:val="es-ES_tradnl"/>
              </w:rPr>
              <w:t>Mecanismo de referencia</w:t>
            </w:r>
          </w:p>
        </w:tc>
        <w:tc>
          <w:tcPr>
            <w:tcW w:w="2520" w:type="dxa"/>
            <w:shd w:val="clear" w:color="auto" w:fill="auto"/>
          </w:tcPr>
          <w:p w:rsidR="00E20F89" w:rsidRPr="006F2831" w:rsidRDefault="00E20F89" w:rsidP="00DD0BE1">
            <w:pPr>
              <w:rPr>
                <w:lang w:val="es-ES_tradnl"/>
              </w:rPr>
            </w:pPr>
          </w:p>
        </w:tc>
        <w:tc>
          <w:tcPr>
            <w:tcW w:w="2160" w:type="dxa"/>
            <w:shd w:val="clear" w:color="auto" w:fill="auto"/>
          </w:tcPr>
          <w:p w:rsidR="00E20F89" w:rsidRPr="006F2831" w:rsidRDefault="00E20F89" w:rsidP="00DD0BE1">
            <w:pPr>
              <w:rPr>
                <w:lang w:val="es-ES_tradnl"/>
              </w:rPr>
            </w:pPr>
          </w:p>
        </w:tc>
        <w:tc>
          <w:tcPr>
            <w:tcW w:w="1980" w:type="dxa"/>
            <w:shd w:val="clear" w:color="auto" w:fill="auto"/>
          </w:tcPr>
          <w:p w:rsidR="00E20F89" w:rsidRPr="006F2831" w:rsidRDefault="00E20F89" w:rsidP="00DD0BE1">
            <w:pPr>
              <w:rPr>
                <w:lang w:val="es-ES_tradnl"/>
              </w:rPr>
            </w:pPr>
          </w:p>
        </w:tc>
        <w:tc>
          <w:tcPr>
            <w:tcW w:w="4140" w:type="dxa"/>
            <w:shd w:val="clear" w:color="auto" w:fill="auto"/>
          </w:tcPr>
          <w:p w:rsidR="00E20F89" w:rsidRPr="006F2831" w:rsidRDefault="00E20F89" w:rsidP="00DD0BE1">
            <w:pPr>
              <w:rPr>
                <w:lang w:val="es-ES_tradnl"/>
              </w:rPr>
            </w:pPr>
          </w:p>
        </w:tc>
      </w:tr>
      <w:tr w:rsidR="00E20F89" w:rsidRPr="006F2831">
        <w:tc>
          <w:tcPr>
            <w:tcW w:w="2088" w:type="dxa"/>
            <w:shd w:val="clear" w:color="auto" w:fill="EAF1DD"/>
          </w:tcPr>
          <w:p w:rsidR="00E20F89" w:rsidRPr="006F2831" w:rsidRDefault="00E20F89" w:rsidP="00DD0BE1">
            <w:pPr>
              <w:rPr>
                <w:b/>
                <w:lang w:val="es-ES_tradnl"/>
              </w:rPr>
            </w:pPr>
            <w:r w:rsidRPr="006F2831">
              <w:rPr>
                <w:b/>
                <w:lang w:val="es-ES_tradnl"/>
              </w:rPr>
              <w:t xml:space="preserve">Protección </w:t>
            </w:r>
          </w:p>
        </w:tc>
        <w:tc>
          <w:tcPr>
            <w:tcW w:w="2520" w:type="dxa"/>
            <w:shd w:val="clear" w:color="auto" w:fill="auto"/>
          </w:tcPr>
          <w:p w:rsidR="00E20F89" w:rsidRPr="006F2831" w:rsidRDefault="00E20F89" w:rsidP="00DD0BE1">
            <w:pPr>
              <w:rPr>
                <w:lang w:val="es-ES_tradnl"/>
              </w:rPr>
            </w:pPr>
          </w:p>
        </w:tc>
        <w:tc>
          <w:tcPr>
            <w:tcW w:w="2160" w:type="dxa"/>
            <w:shd w:val="clear" w:color="auto" w:fill="auto"/>
          </w:tcPr>
          <w:p w:rsidR="00E20F89" w:rsidRPr="006F2831" w:rsidRDefault="00E20F89" w:rsidP="00DD0BE1">
            <w:pPr>
              <w:rPr>
                <w:lang w:val="es-ES_tradnl"/>
              </w:rPr>
            </w:pPr>
          </w:p>
        </w:tc>
        <w:tc>
          <w:tcPr>
            <w:tcW w:w="1980" w:type="dxa"/>
            <w:shd w:val="clear" w:color="auto" w:fill="auto"/>
          </w:tcPr>
          <w:p w:rsidR="00E20F89" w:rsidRPr="006F2831" w:rsidRDefault="00E20F89" w:rsidP="00DD0BE1">
            <w:pPr>
              <w:rPr>
                <w:lang w:val="es-ES_tradnl"/>
              </w:rPr>
            </w:pPr>
          </w:p>
        </w:tc>
        <w:tc>
          <w:tcPr>
            <w:tcW w:w="4140" w:type="dxa"/>
            <w:shd w:val="clear" w:color="auto" w:fill="auto"/>
          </w:tcPr>
          <w:p w:rsidR="00E20F89" w:rsidRPr="006F2831" w:rsidRDefault="00E20F89" w:rsidP="00DD0BE1">
            <w:pPr>
              <w:rPr>
                <w:lang w:val="es-ES_tradnl"/>
              </w:rPr>
            </w:pPr>
          </w:p>
        </w:tc>
      </w:tr>
      <w:tr w:rsidR="00E20F89" w:rsidRPr="006F2831">
        <w:tc>
          <w:tcPr>
            <w:tcW w:w="2088" w:type="dxa"/>
            <w:shd w:val="clear" w:color="auto" w:fill="EAF1DD"/>
          </w:tcPr>
          <w:p w:rsidR="00E20F89" w:rsidRPr="006F2831" w:rsidRDefault="00E20F89" w:rsidP="00DD0BE1">
            <w:pPr>
              <w:rPr>
                <w:b/>
                <w:lang w:val="es-ES_tradnl"/>
              </w:rPr>
            </w:pPr>
            <w:r w:rsidRPr="006F2831">
              <w:rPr>
                <w:b/>
                <w:lang w:val="es-ES_tradnl"/>
              </w:rPr>
              <w:t>Asistencia</w:t>
            </w:r>
          </w:p>
        </w:tc>
        <w:tc>
          <w:tcPr>
            <w:tcW w:w="2520" w:type="dxa"/>
            <w:shd w:val="clear" w:color="auto" w:fill="auto"/>
          </w:tcPr>
          <w:p w:rsidR="00E20F89" w:rsidRPr="006F2831" w:rsidRDefault="00E20F89" w:rsidP="00DD0BE1">
            <w:pPr>
              <w:rPr>
                <w:lang w:val="es-ES_tradnl"/>
              </w:rPr>
            </w:pPr>
          </w:p>
        </w:tc>
        <w:tc>
          <w:tcPr>
            <w:tcW w:w="2160" w:type="dxa"/>
            <w:shd w:val="clear" w:color="auto" w:fill="auto"/>
          </w:tcPr>
          <w:p w:rsidR="00E20F89" w:rsidRPr="006F2831" w:rsidRDefault="00E20F89" w:rsidP="00DD0BE1">
            <w:pPr>
              <w:rPr>
                <w:lang w:val="es-ES_tradnl"/>
              </w:rPr>
            </w:pPr>
          </w:p>
        </w:tc>
        <w:tc>
          <w:tcPr>
            <w:tcW w:w="1980" w:type="dxa"/>
            <w:shd w:val="clear" w:color="auto" w:fill="auto"/>
          </w:tcPr>
          <w:p w:rsidR="00E20F89" w:rsidRPr="006F2831" w:rsidRDefault="00E20F89" w:rsidP="00DD0BE1">
            <w:pPr>
              <w:rPr>
                <w:lang w:val="es-ES_tradnl"/>
              </w:rPr>
            </w:pPr>
          </w:p>
        </w:tc>
        <w:tc>
          <w:tcPr>
            <w:tcW w:w="4140" w:type="dxa"/>
            <w:shd w:val="clear" w:color="auto" w:fill="auto"/>
          </w:tcPr>
          <w:p w:rsidR="00E20F89" w:rsidRPr="006F2831" w:rsidRDefault="00E20F89" w:rsidP="00DD0BE1">
            <w:pPr>
              <w:rPr>
                <w:lang w:val="es-ES_tradnl"/>
              </w:rPr>
            </w:pPr>
          </w:p>
        </w:tc>
      </w:tr>
      <w:tr w:rsidR="00E20F89" w:rsidRPr="006F2831">
        <w:tc>
          <w:tcPr>
            <w:tcW w:w="2088" w:type="dxa"/>
            <w:shd w:val="clear" w:color="auto" w:fill="EAF1DD"/>
          </w:tcPr>
          <w:p w:rsidR="00E20F89" w:rsidRPr="006F2831" w:rsidRDefault="00E20F89" w:rsidP="00DD0BE1">
            <w:pPr>
              <w:rPr>
                <w:b/>
                <w:lang w:val="es-ES_tradnl"/>
              </w:rPr>
            </w:pPr>
            <w:r w:rsidRPr="006F2831">
              <w:rPr>
                <w:b/>
                <w:lang w:val="es-ES_tradnl"/>
              </w:rPr>
              <w:t>Retorno y reintegración</w:t>
            </w:r>
          </w:p>
        </w:tc>
        <w:tc>
          <w:tcPr>
            <w:tcW w:w="2520" w:type="dxa"/>
            <w:shd w:val="clear" w:color="auto" w:fill="auto"/>
          </w:tcPr>
          <w:p w:rsidR="00E20F89" w:rsidRPr="006F2831" w:rsidRDefault="00E20F89" w:rsidP="00DD0BE1">
            <w:pPr>
              <w:rPr>
                <w:lang w:val="es-ES_tradnl"/>
              </w:rPr>
            </w:pPr>
          </w:p>
        </w:tc>
        <w:tc>
          <w:tcPr>
            <w:tcW w:w="2160" w:type="dxa"/>
            <w:shd w:val="clear" w:color="auto" w:fill="auto"/>
          </w:tcPr>
          <w:p w:rsidR="00E20F89" w:rsidRPr="006F2831" w:rsidRDefault="00E20F89" w:rsidP="00DD0BE1">
            <w:pPr>
              <w:rPr>
                <w:lang w:val="es-ES_tradnl"/>
              </w:rPr>
            </w:pPr>
          </w:p>
        </w:tc>
        <w:tc>
          <w:tcPr>
            <w:tcW w:w="1980" w:type="dxa"/>
            <w:shd w:val="clear" w:color="auto" w:fill="auto"/>
          </w:tcPr>
          <w:p w:rsidR="00E20F89" w:rsidRPr="006F2831" w:rsidRDefault="00E20F89" w:rsidP="00DD0BE1">
            <w:pPr>
              <w:rPr>
                <w:lang w:val="es-ES_tradnl"/>
              </w:rPr>
            </w:pPr>
          </w:p>
        </w:tc>
        <w:tc>
          <w:tcPr>
            <w:tcW w:w="4140" w:type="dxa"/>
            <w:shd w:val="clear" w:color="auto" w:fill="auto"/>
          </w:tcPr>
          <w:p w:rsidR="00E20F89" w:rsidRPr="006F2831" w:rsidRDefault="00E20F89" w:rsidP="00DD0BE1">
            <w:pPr>
              <w:rPr>
                <w:lang w:val="es-ES_tradnl"/>
              </w:rPr>
            </w:pPr>
          </w:p>
        </w:tc>
      </w:tr>
      <w:tr w:rsidR="00E20F89" w:rsidRPr="006F2831">
        <w:tc>
          <w:tcPr>
            <w:tcW w:w="2088" w:type="dxa"/>
            <w:shd w:val="clear" w:color="auto" w:fill="EAF1DD"/>
          </w:tcPr>
          <w:p w:rsidR="00E20F89" w:rsidRPr="006F2831" w:rsidRDefault="00E20F89" w:rsidP="00DD0BE1">
            <w:pPr>
              <w:rPr>
                <w:b/>
                <w:lang w:val="es-ES_tradnl"/>
              </w:rPr>
            </w:pPr>
            <w:r w:rsidRPr="006F2831">
              <w:rPr>
                <w:b/>
                <w:lang w:val="es-ES_tradnl"/>
              </w:rPr>
              <w:t>Integración local</w:t>
            </w:r>
            <w:r w:rsidR="006756D6">
              <w:rPr>
                <w:b/>
                <w:lang w:val="es-ES_tradnl"/>
              </w:rPr>
              <w:t xml:space="preserve"> o reasentamiento</w:t>
            </w:r>
          </w:p>
        </w:tc>
        <w:tc>
          <w:tcPr>
            <w:tcW w:w="2520" w:type="dxa"/>
            <w:shd w:val="clear" w:color="auto" w:fill="auto"/>
          </w:tcPr>
          <w:p w:rsidR="00E20F89" w:rsidRPr="006F2831" w:rsidRDefault="00E20F89" w:rsidP="00DD0BE1">
            <w:pPr>
              <w:rPr>
                <w:lang w:val="es-ES_tradnl"/>
              </w:rPr>
            </w:pPr>
          </w:p>
        </w:tc>
        <w:tc>
          <w:tcPr>
            <w:tcW w:w="2160" w:type="dxa"/>
            <w:shd w:val="clear" w:color="auto" w:fill="auto"/>
          </w:tcPr>
          <w:p w:rsidR="00E20F89" w:rsidRPr="006F2831" w:rsidRDefault="00E20F89" w:rsidP="00DD0BE1">
            <w:pPr>
              <w:rPr>
                <w:lang w:val="es-ES_tradnl"/>
              </w:rPr>
            </w:pPr>
          </w:p>
        </w:tc>
        <w:tc>
          <w:tcPr>
            <w:tcW w:w="1980" w:type="dxa"/>
            <w:shd w:val="clear" w:color="auto" w:fill="auto"/>
          </w:tcPr>
          <w:p w:rsidR="00E20F89" w:rsidRPr="006F2831" w:rsidRDefault="00E20F89" w:rsidP="00DD0BE1">
            <w:pPr>
              <w:rPr>
                <w:lang w:val="es-ES_tradnl"/>
              </w:rPr>
            </w:pPr>
          </w:p>
        </w:tc>
        <w:tc>
          <w:tcPr>
            <w:tcW w:w="4140" w:type="dxa"/>
            <w:shd w:val="clear" w:color="auto" w:fill="auto"/>
          </w:tcPr>
          <w:p w:rsidR="00E20F89" w:rsidRPr="006F2831" w:rsidRDefault="00E20F89" w:rsidP="00DD0BE1">
            <w:pPr>
              <w:rPr>
                <w:lang w:val="es-ES_tradnl"/>
              </w:rPr>
            </w:pPr>
          </w:p>
        </w:tc>
      </w:tr>
    </w:tbl>
    <w:p w:rsidR="002F06A2" w:rsidRDefault="002F06A2" w:rsidP="00123808">
      <w:pPr>
        <w:autoSpaceDE w:val="0"/>
        <w:autoSpaceDN w:val="0"/>
        <w:adjustRightInd w:val="0"/>
        <w:jc w:val="both"/>
        <w:rPr>
          <w:rFonts w:cs="TimesNewRoman"/>
          <w:u w:val="single"/>
          <w:lang w:val="es-CR"/>
        </w:rPr>
      </w:pPr>
    </w:p>
    <w:p w:rsidR="002F06A2" w:rsidRDefault="002F06A2" w:rsidP="00123808">
      <w:pPr>
        <w:autoSpaceDE w:val="0"/>
        <w:autoSpaceDN w:val="0"/>
        <w:adjustRightInd w:val="0"/>
        <w:jc w:val="both"/>
        <w:rPr>
          <w:rFonts w:cs="TimesNewRoman"/>
          <w:u w:val="single"/>
          <w:lang w:val="es-CR"/>
        </w:rPr>
      </w:pPr>
    </w:p>
    <w:p w:rsidR="00123808" w:rsidRDefault="002F06A2" w:rsidP="00123808">
      <w:pPr>
        <w:autoSpaceDE w:val="0"/>
        <w:autoSpaceDN w:val="0"/>
        <w:adjustRightInd w:val="0"/>
        <w:jc w:val="both"/>
        <w:rPr>
          <w:rFonts w:cs="TimesNewRoman"/>
          <w:u w:val="single"/>
          <w:lang w:val="es-CR"/>
        </w:rPr>
      </w:pPr>
      <w:r>
        <w:rPr>
          <w:rFonts w:cs="TimesNewRoman"/>
          <w:u w:val="single"/>
          <w:lang w:val="es-CR"/>
        </w:rPr>
        <w:t>Los</w:t>
      </w:r>
      <w:r w:rsidR="00123808">
        <w:rPr>
          <w:rFonts w:cs="TimesNewRoman"/>
          <w:u w:val="single"/>
          <w:lang w:val="es-CR"/>
        </w:rPr>
        <w:t xml:space="preserve"> moderadores: </w:t>
      </w:r>
    </w:p>
    <w:p w:rsidR="00D155CA" w:rsidRPr="00D155CA" w:rsidRDefault="00D155CA" w:rsidP="00123808">
      <w:pPr>
        <w:numPr>
          <w:ilvl w:val="0"/>
          <w:numId w:val="2"/>
        </w:numPr>
        <w:autoSpaceDE w:val="0"/>
        <w:autoSpaceDN w:val="0"/>
        <w:adjustRightInd w:val="0"/>
        <w:jc w:val="both"/>
        <w:rPr>
          <w:rFonts w:cs="TimesNewRoman"/>
          <w:lang w:val="es-ES_tradnl"/>
        </w:rPr>
      </w:pPr>
      <w:r>
        <w:rPr>
          <w:rFonts w:cs="TimesNewRoman"/>
          <w:lang w:val="es-CR"/>
        </w:rPr>
        <w:t>Cuentan con una hora para el trabajo en grupo.</w:t>
      </w:r>
    </w:p>
    <w:p w:rsidR="00123808" w:rsidRPr="00D155CA" w:rsidRDefault="00123808" w:rsidP="00123808">
      <w:pPr>
        <w:numPr>
          <w:ilvl w:val="0"/>
          <w:numId w:val="2"/>
        </w:numPr>
        <w:autoSpaceDE w:val="0"/>
        <w:autoSpaceDN w:val="0"/>
        <w:adjustRightInd w:val="0"/>
        <w:jc w:val="both"/>
        <w:rPr>
          <w:rFonts w:cs="TimesNewRoman"/>
          <w:lang w:val="es-ES_tradnl"/>
        </w:rPr>
      </w:pPr>
      <w:r w:rsidRPr="002F06A2">
        <w:rPr>
          <w:rFonts w:cs="TimesNewRoman"/>
          <w:lang w:val="es-CR"/>
        </w:rPr>
        <w:t>Designar</w:t>
      </w:r>
      <w:r w:rsidR="002F06A2" w:rsidRPr="002F06A2">
        <w:rPr>
          <w:rFonts w:cs="TimesNewRoman"/>
          <w:lang w:val="es-CR"/>
        </w:rPr>
        <w:t>an un(a)  relator(a)  por grupo</w:t>
      </w:r>
      <w:r w:rsidR="00D155CA">
        <w:rPr>
          <w:rFonts w:cs="TimesNewRoman"/>
          <w:lang w:val="es-CR"/>
        </w:rPr>
        <w:t>. Esta persona tendrá 10 minutos para hacer su presentación en plenaria.</w:t>
      </w:r>
    </w:p>
    <w:p w:rsidR="00D155CA" w:rsidRPr="002F06A2" w:rsidRDefault="00D155CA" w:rsidP="00123808">
      <w:pPr>
        <w:numPr>
          <w:ilvl w:val="0"/>
          <w:numId w:val="2"/>
        </w:numPr>
        <w:autoSpaceDE w:val="0"/>
        <w:autoSpaceDN w:val="0"/>
        <w:adjustRightInd w:val="0"/>
        <w:jc w:val="both"/>
        <w:rPr>
          <w:rFonts w:cs="TimesNewRoman"/>
          <w:lang w:val="es-ES_tradnl"/>
        </w:rPr>
      </w:pPr>
      <w:r>
        <w:rPr>
          <w:rFonts w:cs="TimesNewRoman"/>
          <w:lang w:val="es-CR"/>
        </w:rPr>
        <w:t>Designar una secretaría que vaya anotando en la matriz.</w:t>
      </w:r>
    </w:p>
    <w:p w:rsidR="00794C44" w:rsidRPr="00794C44" w:rsidRDefault="002F06A2" w:rsidP="00794C44">
      <w:pPr>
        <w:numPr>
          <w:ilvl w:val="0"/>
          <w:numId w:val="2"/>
        </w:numPr>
        <w:autoSpaceDE w:val="0"/>
        <w:autoSpaceDN w:val="0"/>
        <w:adjustRightInd w:val="0"/>
        <w:jc w:val="both"/>
        <w:rPr>
          <w:rFonts w:cs="TimesNewRoman"/>
          <w:lang w:val="es-ES_tradnl"/>
        </w:rPr>
      </w:pPr>
      <w:r>
        <w:rPr>
          <w:rFonts w:cs="TimesNewRoman"/>
          <w:lang w:val="es-CR"/>
        </w:rPr>
        <w:t>T</w:t>
      </w:r>
      <w:r w:rsidR="00123808">
        <w:rPr>
          <w:rFonts w:cs="TimesNewRoman"/>
          <w:lang w:val="es-CR"/>
        </w:rPr>
        <w:t xml:space="preserve">endrán bajo su responsabilidad la </w:t>
      </w:r>
      <w:r w:rsidR="00123808" w:rsidRPr="00EC5642">
        <w:rPr>
          <w:rFonts w:cs="TimesNewRoman"/>
          <w:lang w:val="es-CR"/>
        </w:rPr>
        <w:t>facilita</w:t>
      </w:r>
      <w:r w:rsidR="00123808">
        <w:rPr>
          <w:rFonts w:cs="TimesNewRoman"/>
          <w:lang w:val="es-CR"/>
        </w:rPr>
        <w:t>ción de</w:t>
      </w:r>
      <w:r w:rsidR="00123808" w:rsidRPr="00EC5642">
        <w:rPr>
          <w:rFonts w:cs="TimesNewRoman"/>
          <w:lang w:val="es-CR"/>
        </w:rPr>
        <w:t xml:space="preserve"> l</w:t>
      </w:r>
      <w:r w:rsidR="00123808">
        <w:rPr>
          <w:rFonts w:cs="TimesNewRoman"/>
          <w:lang w:val="es-CR"/>
        </w:rPr>
        <w:t xml:space="preserve">a discusión, dar la palabra a  los/las </w:t>
      </w:r>
      <w:r w:rsidR="00123808" w:rsidRPr="00EC5642">
        <w:rPr>
          <w:rFonts w:cs="TimesNewRoman"/>
          <w:lang w:val="es-CR"/>
        </w:rPr>
        <w:t>participantes del grupo</w:t>
      </w:r>
      <w:r w:rsidR="00123808">
        <w:rPr>
          <w:rFonts w:cs="TimesNewRoman"/>
          <w:lang w:val="es-CR"/>
        </w:rPr>
        <w:t xml:space="preserve">. </w:t>
      </w:r>
      <w:r w:rsidR="00D155CA">
        <w:rPr>
          <w:rFonts w:cs="TimesNewRoman"/>
          <w:lang w:val="es-CR"/>
        </w:rPr>
        <w:t>Asegurar participación de todos los sectores.</w:t>
      </w:r>
    </w:p>
    <w:p w:rsidR="00794C44" w:rsidRPr="00794C44" w:rsidRDefault="002F06A2" w:rsidP="00794C44">
      <w:pPr>
        <w:numPr>
          <w:ilvl w:val="0"/>
          <w:numId w:val="2"/>
        </w:numPr>
        <w:autoSpaceDE w:val="0"/>
        <w:autoSpaceDN w:val="0"/>
        <w:adjustRightInd w:val="0"/>
        <w:jc w:val="both"/>
        <w:rPr>
          <w:rFonts w:cs="TimesNewRoman"/>
          <w:lang w:val="es-ES_tradnl"/>
        </w:rPr>
      </w:pPr>
      <w:r>
        <w:rPr>
          <w:rFonts w:cs="TimesNewRoman"/>
          <w:lang w:val="es-CR"/>
        </w:rPr>
        <w:t xml:space="preserve">Deben dar </w:t>
      </w:r>
      <w:r w:rsidR="00123808">
        <w:rPr>
          <w:rFonts w:cs="TimesNewRoman"/>
          <w:lang w:val="es-CR"/>
        </w:rPr>
        <w:t>seguimiento  a los  contenidos con el fin de asegurarse que se aborden todos los temas asignados.</w:t>
      </w:r>
      <w:r>
        <w:rPr>
          <w:rFonts w:cs="TimesNewRoman"/>
          <w:lang w:val="es-CR"/>
        </w:rPr>
        <w:t xml:space="preserve"> Hacer referencia a los diferentes grupos de vulnerabilidad. Hacer</w:t>
      </w:r>
      <w:r w:rsidR="00D155CA">
        <w:rPr>
          <w:rFonts w:cs="TimesNewRoman"/>
          <w:lang w:val="es-CR"/>
        </w:rPr>
        <w:t xml:space="preserve"> referencia a los nudos estratégicos que tienen en su manos (y que nos serán distribuidos) en caso que el grupo no los incluya en las discusiones.</w:t>
      </w:r>
    </w:p>
    <w:p w:rsidR="00794C44" w:rsidRPr="00D155CA" w:rsidRDefault="00794C44" w:rsidP="00794C44">
      <w:pPr>
        <w:numPr>
          <w:ilvl w:val="0"/>
          <w:numId w:val="2"/>
        </w:numPr>
        <w:autoSpaceDE w:val="0"/>
        <w:autoSpaceDN w:val="0"/>
        <w:adjustRightInd w:val="0"/>
        <w:jc w:val="both"/>
        <w:rPr>
          <w:rFonts w:cs="TimesNewRoman"/>
          <w:lang w:val="es-ES_tradnl"/>
        </w:rPr>
      </w:pPr>
      <w:r>
        <w:rPr>
          <w:lang w:val="es-ES_tradnl"/>
        </w:rPr>
        <w:lastRenderedPageBreak/>
        <w:t>En caso necesario, repasar qu</w:t>
      </w:r>
      <w:r w:rsidR="00DF210F">
        <w:rPr>
          <w:lang w:val="es-ES_tradnl"/>
        </w:rPr>
        <w:t>é</w:t>
      </w:r>
      <w:r>
        <w:rPr>
          <w:lang w:val="es-ES_tradnl"/>
        </w:rPr>
        <w:t xml:space="preserve"> se entiende por á</w:t>
      </w:r>
      <w:r w:rsidRPr="0054454B">
        <w:rPr>
          <w:lang w:val="es-ES_tradnl"/>
        </w:rPr>
        <w:t>reas de intervención</w:t>
      </w:r>
      <w:r>
        <w:rPr>
          <w:lang w:val="es-ES_tradnl"/>
        </w:rPr>
        <w:t xml:space="preserve"> (según abajo)</w:t>
      </w:r>
    </w:p>
    <w:p w:rsidR="00D155CA" w:rsidRPr="00794C44" w:rsidRDefault="00D155CA" w:rsidP="00123808">
      <w:pPr>
        <w:numPr>
          <w:ilvl w:val="0"/>
          <w:numId w:val="2"/>
        </w:numPr>
        <w:autoSpaceDE w:val="0"/>
        <w:autoSpaceDN w:val="0"/>
        <w:adjustRightInd w:val="0"/>
        <w:jc w:val="both"/>
        <w:rPr>
          <w:rFonts w:cs="TimesNewRoman"/>
          <w:lang w:val="es-ES_tradnl"/>
        </w:rPr>
      </w:pPr>
      <w:r>
        <w:rPr>
          <w:rFonts w:cs="TimesNewRoman"/>
          <w:lang w:val="es-CR"/>
        </w:rPr>
        <w:t>Apoyar la preparación para la presentación, abocarse a tres o cuatro temas prioritarios.</w:t>
      </w:r>
    </w:p>
    <w:p w:rsidR="00794C44" w:rsidRPr="00794C44" w:rsidRDefault="00794C44" w:rsidP="00794C44">
      <w:pPr>
        <w:rPr>
          <w:b/>
          <w:lang w:val="es-ES_tradnl"/>
        </w:rPr>
      </w:pPr>
      <w:r w:rsidRPr="00794C44">
        <w:rPr>
          <w:b/>
          <w:lang w:val="es-ES_tradnl"/>
        </w:rPr>
        <w:t>Áreas de Intervención:</w:t>
      </w:r>
    </w:p>
    <w:p w:rsidR="00794C44" w:rsidRDefault="00794C44" w:rsidP="00794C44">
      <w:pPr>
        <w:numPr>
          <w:ilvl w:val="0"/>
          <w:numId w:val="3"/>
        </w:numPr>
        <w:rPr>
          <w:lang w:val="es-ES_tradnl"/>
        </w:rPr>
      </w:pPr>
      <w:r w:rsidRPr="0054454B">
        <w:rPr>
          <w:lang w:val="es-ES_tradnl"/>
        </w:rPr>
        <w:t xml:space="preserve"> </w:t>
      </w:r>
      <w:r w:rsidRPr="0054454B">
        <w:rPr>
          <w:u w:val="single"/>
          <w:lang w:val="es-ES_tradnl"/>
        </w:rPr>
        <w:t>Identificación y documentación:</w:t>
      </w:r>
      <w:r w:rsidRPr="0054454B">
        <w:rPr>
          <w:lang w:val="es-ES_tradnl"/>
        </w:rPr>
        <w:t xml:space="preserve"> Incluye identificación y registro,  en frontera u otros espacios donde NNA sean detectados,  para iniciar la atención individual y para la generación de datos estadísticos</w:t>
      </w:r>
      <w:r>
        <w:rPr>
          <w:lang w:val="es-ES_tradnl"/>
        </w:rPr>
        <w:t xml:space="preserve"> desagregados (género, etario, étnico)</w:t>
      </w:r>
      <w:r w:rsidRPr="0054454B">
        <w:rPr>
          <w:lang w:val="es-ES_tradnl"/>
        </w:rPr>
        <w:t>. Esta gran área se refiere a cómo hacer efectiva y rápido el ejercicio del derecho de todos los NNA de tener una identidad y una nacionalidad, definiendo el tipo de protección a ofrecer (protección consular</w:t>
      </w:r>
      <w:r w:rsidR="006756D6">
        <w:rPr>
          <w:lang w:val="es-ES_tradnl"/>
        </w:rPr>
        <w:t xml:space="preserve">, </w:t>
      </w:r>
      <w:r>
        <w:rPr>
          <w:lang w:val="es-ES_tradnl"/>
        </w:rPr>
        <w:t>reconocimiento de la condición de refugiado</w:t>
      </w:r>
      <w:r w:rsidR="006756D6">
        <w:rPr>
          <w:lang w:val="es-ES_tradnl"/>
        </w:rPr>
        <w:t xml:space="preserve">, protección especial a </w:t>
      </w:r>
      <w:r w:rsidR="00AC0C49">
        <w:rPr>
          <w:lang w:val="es-ES_tradnl"/>
        </w:rPr>
        <w:t xml:space="preserve">niños trabajadores, </w:t>
      </w:r>
      <w:r w:rsidR="006756D6">
        <w:rPr>
          <w:lang w:val="es-ES_tradnl"/>
        </w:rPr>
        <w:t>víctimas de trata o de delitos varios</w:t>
      </w:r>
      <w:r w:rsidRPr="0054454B">
        <w:rPr>
          <w:lang w:val="es-ES_tradnl"/>
        </w:rPr>
        <w:t xml:space="preserve">). </w:t>
      </w:r>
    </w:p>
    <w:p w:rsidR="00794C44" w:rsidRPr="00794C44" w:rsidRDefault="00794C44" w:rsidP="00794C44">
      <w:pPr>
        <w:numPr>
          <w:ilvl w:val="0"/>
          <w:numId w:val="3"/>
        </w:numPr>
        <w:rPr>
          <w:lang w:val="es-ES_tradnl"/>
        </w:rPr>
      </w:pPr>
      <w:r>
        <w:rPr>
          <w:u w:val="single"/>
          <w:lang w:val="es-ES_tradnl"/>
        </w:rPr>
        <w:t>Mecanismo de referencia</w:t>
      </w:r>
      <w:proofErr w:type="gramStart"/>
      <w:r>
        <w:rPr>
          <w:u w:val="single"/>
          <w:lang w:val="es-ES_tradnl"/>
        </w:rPr>
        <w:t xml:space="preserve">: </w:t>
      </w:r>
      <w:r>
        <w:rPr>
          <w:lang w:val="es-ES_tradnl"/>
        </w:rPr>
        <w:t xml:space="preserve"> </w:t>
      </w:r>
      <w:r w:rsidRPr="00794C44">
        <w:rPr>
          <w:lang w:val="es-ES"/>
        </w:rPr>
        <w:t>la</w:t>
      </w:r>
      <w:proofErr w:type="gramEnd"/>
      <w:r w:rsidRPr="00794C44">
        <w:rPr>
          <w:lang w:val="es-ES"/>
        </w:rPr>
        <w:t xml:space="preserve"> autoridad que detecta a NNA migrante debe referir a institución protectora de niñez y adolescencia (y está a</w:t>
      </w:r>
      <w:r>
        <w:rPr>
          <w:lang w:val="es-ES"/>
        </w:rPr>
        <w:t xml:space="preserve"> cualquier otra correspondiente) </w:t>
      </w:r>
      <w:r w:rsidRPr="00794C44">
        <w:rPr>
          <w:lang w:val="es-ES"/>
        </w:rPr>
        <w:t>con el fin de garantizar protección y restitución de derechos</w:t>
      </w:r>
      <w:r w:rsidR="006756D6">
        <w:rPr>
          <w:lang w:val="es-ES"/>
        </w:rPr>
        <w:t xml:space="preserve"> según las necesidades de cada casi (referir a la institución de protección de refugiados, al mecanismos nacional de protección de víctimas de trata, fiscalías en casos de delitos, </w:t>
      </w:r>
      <w:r w:rsidR="00AC0C49">
        <w:rPr>
          <w:lang w:val="es-ES"/>
        </w:rPr>
        <w:t xml:space="preserve">Ministerios de trabajo e institutos de niñez en caso de niños trabajadores, </w:t>
      </w:r>
      <w:r w:rsidR="006756D6">
        <w:rPr>
          <w:lang w:val="es-ES"/>
        </w:rPr>
        <w:t>etc.</w:t>
      </w:r>
    </w:p>
    <w:p w:rsidR="00794C44" w:rsidRPr="00794C44" w:rsidRDefault="00794C44" w:rsidP="00794C44">
      <w:pPr>
        <w:numPr>
          <w:ilvl w:val="0"/>
          <w:numId w:val="3"/>
        </w:numPr>
        <w:rPr>
          <w:lang w:val="es-ES_tradnl"/>
        </w:rPr>
      </w:pPr>
      <w:r w:rsidRPr="00794C44">
        <w:rPr>
          <w:u w:val="single"/>
          <w:lang w:val="es-ES_tradnl"/>
        </w:rPr>
        <w:t>Protección:</w:t>
      </w:r>
      <w:r w:rsidRPr="00794C44">
        <w:rPr>
          <w:lang w:val="es-ES_tradnl"/>
        </w:rPr>
        <w:t xml:space="preserve"> </w:t>
      </w:r>
      <w:r w:rsidR="006756D6">
        <w:rPr>
          <w:lang w:val="es-ES_tradnl"/>
        </w:rPr>
        <w:t xml:space="preserve">incluye la restitución, protección y respeto de los derechos del NNA: </w:t>
      </w:r>
      <w:r w:rsidRPr="00794C44">
        <w:rPr>
          <w:lang w:val="es-ES_tradnl"/>
        </w:rPr>
        <w:t xml:space="preserve">determinación de la condición migratoria o estatuto de refugiado, </w:t>
      </w:r>
      <w:r w:rsidR="006756D6">
        <w:rPr>
          <w:lang w:val="es-ES_tradnl"/>
        </w:rPr>
        <w:t xml:space="preserve">proceso de </w:t>
      </w:r>
      <w:r w:rsidRPr="00794C44">
        <w:rPr>
          <w:lang w:val="es-ES_tradnl"/>
        </w:rPr>
        <w:t>determinación del interés superior, incluyendo análisis de la unidad familiar con enfoque inter-cultural; búsqueda de familiares de niñez y adolescencia no acompañada</w:t>
      </w:r>
      <w:r w:rsidR="006756D6">
        <w:rPr>
          <w:lang w:val="es-ES_tradnl"/>
        </w:rPr>
        <w:t xml:space="preserve"> en caso de que proceda</w:t>
      </w:r>
      <w:r w:rsidRPr="00794C44">
        <w:rPr>
          <w:lang w:val="es-ES_tradnl"/>
        </w:rPr>
        <w:t>; representación o custodia legal del NNA (tutoría). Est</w:t>
      </w:r>
      <w:r w:rsidR="006756D6">
        <w:rPr>
          <w:lang w:val="es-ES_tradnl"/>
        </w:rPr>
        <w:t xml:space="preserve">os derechos amparan </w:t>
      </w:r>
      <w:r w:rsidRPr="00794C44">
        <w:rPr>
          <w:lang w:val="es-ES_tradnl"/>
        </w:rPr>
        <w:t>también para NNA que viajan con sus familias de manera temporal o permanente.</w:t>
      </w:r>
    </w:p>
    <w:p w:rsidR="00794C44" w:rsidRPr="00794C44" w:rsidRDefault="00794C44" w:rsidP="00794C44">
      <w:pPr>
        <w:numPr>
          <w:ilvl w:val="0"/>
          <w:numId w:val="3"/>
        </w:numPr>
        <w:rPr>
          <w:lang w:val="es-ES_tradnl"/>
        </w:rPr>
      </w:pPr>
      <w:r w:rsidRPr="00794C44">
        <w:rPr>
          <w:u w:val="single"/>
          <w:lang w:val="es-ES_tradnl"/>
        </w:rPr>
        <w:t>Asistencia:</w:t>
      </w:r>
      <w:r w:rsidRPr="00794C44">
        <w:rPr>
          <w:lang w:val="es-ES_tradnl"/>
        </w:rPr>
        <w:t xml:space="preserve"> </w:t>
      </w:r>
      <w:r w:rsidR="006756D6">
        <w:rPr>
          <w:lang w:val="es-ES_tradnl"/>
        </w:rPr>
        <w:t xml:space="preserve">incluye cualquier asistencia prestada por el Estado, sociedad civil u organismo internacional que garantice condiciones mínimas de un nivel de vida digno y derechos básicos: </w:t>
      </w:r>
      <w:r w:rsidRPr="00794C44">
        <w:rPr>
          <w:lang w:val="es-ES_tradnl"/>
        </w:rPr>
        <w:t>sistema de albergue, atención a necesidades básicas de alimento, salud, educación  y apoyo psicosocial,  incluyendo el retiro de trabajos peligrosos u otras peores formas de trabajo infantil de las cuales los NNA pueden ser víctimas</w:t>
      </w:r>
      <w:r>
        <w:rPr>
          <w:lang w:val="es-ES_tradnl"/>
        </w:rPr>
        <w:t>.</w:t>
      </w:r>
    </w:p>
    <w:p w:rsidR="00794C44" w:rsidRDefault="00794C44" w:rsidP="00794C44">
      <w:pPr>
        <w:numPr>
          <w:ilvl w:val="0"/>
          <w:numId w:val="3"/>
        </w:numPr>
        <w:rPr>
          <w:lang w:val="es-ES_tradnl"/>
        </w:rPr>
      </w:pPr>
      <w:r w:rsidRPr="00794C44">
        <w:rPr>
          <w:lang w:val="es-ES_tradnl"/>
        </w:rPr>
        <w:t xml:space="preserve"> </w:t>
      </w:r>
      <w:r w:rsidRPr="00794C44">
        <w:rPr>
          <w:u w:val="single"/>
          <w:lang w:val="es-ES_tradnl"/>
        </w:rPr>
        <w:t>Retorno y reintegración:</w:t>
      </w:r>
      <w:r w:rsidRPr="00794C44">
        <w:rPr>
          <w:lang w:val="es-ES_tradnl"/>
        </w:rPr>
        <w:t xml:space="preserve"> Para esta área de intervención es donde más se ha avanzado en la </w:t>
      </w:r>
      <w:smartTag w:uri="urn:schemas-microsoft-com:office:smarttags" w:element="stockticker">
        <w:r w:rsidRPr="00794C44">
          <w:rPr>
            <w:lang w:val="es-ES_tradnl"/>
          </w:rPr>
          <w:t>CRM</w:t>
        </w:r>
      </w:smartTag>
      <w:r w:rsidRPr="00794C44">
        <w:rPr>
          <w:lang w:val="es-ES_tradnl"/>
        </w:rPr>
        <w:t>, sin embargo habría que hacer una breve evaluación de implementación de instrumentos generados en este foro. Este debate aplica también para NNA que viajan con sus familias de manera temporal o permanente.</w:t>
      </w:r>
    </w:p>
    <w:p w:rsidR="00794C44" w:rsidRPr="00794C44" w:rsidRDefault="00794C44" w:rsidP="00794C44">
      <w:pPr>
        <w:numPr>
          <w:ilvl w:val="0"/>
          <w:numId w:val="3"/>
        </w:numPr>
        <w:rPr>
          <w:lang w:val="es-ES_tradnl"/>
        </w:rPr>
      </w:pPr>
      <w:r w:rsidRPr="00794C44">
        <w:rPr>
          <w:lang w:val="es-ES_tradnl"/>
        </w:rPr>
        <w:t xml:space="preserve"> </w:t>
      </w:r>
      <w:r w:rsidRPr="00794C44">
        <w:rPr>
          <w:u w:val="single"/>
          <w:lang w:val="es-ES_tradnl"/>
        </w:rPr>
        <w:t>Integración local</w:t>
      </w:r>
      <w:r w:rsidR="006756D6">
        <w:rPr>
          <w:u w:val="single"/>
          <w:lang w:val="es-ES_tradnl"/>
        </w:rPr>
        <w:t xml:space="preserve"> o reasentamiento</w:t>
      </w:r>
      <w:r w:rsidRPr="00794C44">
        <w:rPr>
          <w:u w:val="single"/>
          <w:lang w:val="es-ES_tradnl"/>
        </w:rPr>
        <w:t>:</w:t>
      </w:r>
      <w:r w:rsidRPr="00794C44">
        <w:rPr>
          <w:lang w:val="es-ES_tradnl"/>
        </w:rPr>
        <w:t xml:space="preserve"> </w:t>
      </w:r>
      <w:r w:rsidR="006756D6">
        <w:rPr>
          <w:lang w:val="es-ES_tradnl"/>
        </w:rPr>
        <w:t xml:space="preserve">integración implica la </w:t>
      </w:r>
      <w:r w:rsidRPr="00794C44">
        <w:rPr>
          <w:lang w:val="es-ES_tradnl"/>
        </w:rPr>
        <w:t>regularización migratoria</w:t>
      </w:r>
      <w:r w:rsidR="006756D6">
        <w:rPr>
          <w:lang w:val="es-ES_tradnl"/>
        </w:rPr>
        <w:t xml:space="preserve"> de un NNA </w:t>
      </w:r>
      <w:r w:rsidRPr="00794C44">
        <w:rPr>
          <w:lang w:val="es-ES_tradnl"/>
        </w:rPr>
        <w:t xml:space="preserve"> quién continúa </w:t>
      </w:r>
      <w:r w:rsidR="006756D6">
        <w:rPr>
          <w:lang w:val="es-ES_tradnl"/>
        </w:rPr>
        <w:t xml:space="preserve">bajo </w:t>
      </w:r>
      <w:r w:rsidRPr="00794C44">
        <w:rPr>
          <w:lang w:val="es-ES_tradnl"/>
        </w:rPr>
        <w:t>el cuidado</w:t>
      </w:r>
      <w:r w:rsidR="006756D6">
        <w:rPr>
          <w:lang w:val="es-ES_tradnl"/>
        </w:rPr>
        <w:t xml:space="preserve"> del Estado y debe tener acceso a </w:t>
      </w:r>
      <w:r w:rsidRPr="00794C44">
        <w:rPr>
          <w:lang w:val="es-ES_tradnl"/>
        </w:rPr>
        <w:t xml:space="preserve">salud, educación, vivienda. etc. Este debate aplica también para NNA que viajan con sus familias de manera temporal o </w:t>
      </w:r>
      <w:r w:rsidRPr="00794C44">
        <w:rPr>
          <w:lang w:val="es-ES_tradnl"/>
        </w:rPr>
        <w:lastRenderedPageBreak/>
        <w:t>permanente.</w:t>
      </w:r>
      <w:r w:rsidR="006756D6">
        <w:rPr>
          <w:lang w:val="es-ES_tradnl"/>
        </w:rPr>
        <w:t xml:space="preserve"> Reasentamiento implica le traslado del menor a un tercer país que no es el de su origen después de coordinación entre ambos Estados o a través de programas de reasentamiento ya </w:t>
      </w:r>
      <w:r w:rsidR="0027501C">
        <w:rPr>
          <w:lang w:val="es-ES_tradnl"/>
        </w:rPr>
        <w:t>establecidos</w:t>
      </w:r>
      <w:r w:rsidR="006756D6">
        <w:rPr>
          <w:lang w:val="es-ES_tradnl"/>
        </w:rPr>
        <w:t>.</w:t>
      </w:r>
    </w:p>
    <w:p w:rsidR="00123808" w:rsidRDefault="00794C44" w:rsidP="00123808">
      <w:pPr>
        <w:autoSpaceDE w:val="0"/>
        <w:autoSpaceDN w:val="0"/>
        <w:adjustRightInd w:val="0"/>
        <w:jc w:val="both"/>
        <w:rPr>
          <w:rFonts w:cs="TimesNewRoman"/>
          <w:b/>
          <w:lang w:val="es-CR"/>
        </w:rPr>
      </w:pPr>
      <w:r>
        <w:rPr>
          <w:rFonts w:cs="TimesNewRoman"/>
          <w:b/>
          <w:lang w:val="es-CR"/>
        </w:rPr>
        <w:br w:type="page"/>
      </w:r>
    </w:p>
    <w:p w:rsidR="006F2831" w:rsidRPr="00A023EC" w:rsidRDefault="00CF1FCC" w:rsidP="00DC013C">
      <w:pPr>
        <w:pStyle w:val="NoSpacing"/>
        <w:jc w:val="center"/>
        <w:rPr>
          <w:b/>
          <w:color w:val="17365D"/>
          <w:sz w:val="28"/>
          <w:szCs w:val="28"/>
          <w:lang w:val="es-ES_tradnl"/>
        </w:rPr>
      </w:pPr>
      <w:r w:rsidRPr="00A023EC">
        <w:rPr>
          <w:b/>
          <w:color w:val="17365D"/>
          <w:sz w:val="28"/>
          <w:szCs w:val="28"/>
          <w:lang w:val="es-ES_tradnl"/>
        </w:rPr>
        <w:lastRenderedPageBreak/>
        <w:t>T</w:t>
      </w:r>
      <w:r w:rsidR="00B934AD" w:rsidRPr="00A023EC">
        <w:rPr>
          <w:b/>
          <w:color w:val="17365D"/>
          <w:sz w:val="28"/>
          <w:szCs w:val="28"/>
          <w:lang w:val="es-ES_tradnl"/>
        </w:rPr>
        <w:t xml:space="preserve">rabajo en grupos #2 </w:t>
      </w:r>
      <w:r w:rsidRPr="00A023EC">
        <w:rPr>
          <w:b/>
          <w:color w:val="17365D"/>
          <w:sz w:val="28"/>
          <w:szCs w:val="28"/>
          <w:lang w:val="es-ES_tradnl"/>
        </w:rPr>
        <w:t xml:space="preserve">- </w:t>
      </w:r>
      <w:r w:rsidR="006F2831" w:rsidRPr="00A023EC">
        <w:rPr>
          <w:b/>
          <w:color w:val="17365D"/>
          <w:sz w:val="28"/>
          <w:szCs w:val="28"/>
          <w:lang w:val="es-ES_tradnl"/>
        </w:rPr>
        <w:t>por sector</w:t>
      </w:r>
    </w:p>
    <w:p w:rsidR="00B934AD" w:rsidRPr="00A023EC" w:rsidRDefault="00B934AD" w:rsidP="00B934AD">
      <w:pPr>
        <w:pStyle w:val="NoSpacing"/>
        <w:jc w:val="center"/>
        <w:rPr>
          <w:b/>
          <w:color w:val="17365D"/>
          <w:sz w:val="24"/>
          <w:szCs w:val="24"/>
          <w:lang w:val="es-ES_tradnl"/>
        </w:rPr>
      </w:pPr>
      <w:r w:rsidRPr="00A023EC">
        <w:rPr>
          <w:b/>
          <w:color w:val="17365D"/>
          <w:sz w:val="24"/>
          <w:szCs w:val="24"/>
          <w:lang w:val="es-ES_tradnl"/>
        </w:rPr>
        <w:t>RECOMENDACIONES PARA LA PROTECCIÓN</w:t>
      </w:r>
    </w:p>
    <w:p w:rsidR="00A023EC" w:rsidRDefault="00B05669" w:rsidP="00A023EC">
      <w:pPr>
        <w:pStyle w:val="NoSpacing"/>
        <w:jc w:val="center"/>
        <w:rPr>
          <w:b/>
          <w:color w:val="17365D"/>
          <w:sz w:val="24"/>
          <w:szCs w:val="24"/>
          <w:lang w:val="es-ES_tradnl"/>
        </w:rPr>
      </w:pPr>
      <w:r w:rsidRPr="00A023EC">
        <w:rPr>
          <w:b/>
          <w:color w:val="17365D"/>
          <w:sz w:val="24"/>
          <w:szCs w:val="24"/>
          <w:lang w:val="es-ES_tradnl"/>
        </w:rPr>
        <w:t xml:space="preserve">INTEGRAL DE LOS NIÑOS, NIÑAS Y ADOLESCENTES MIGRANTES </w:t>
      </w:r>
      <w:r w:rsidR="00B934AD" w:rsidRPr="00A023EC">
        <w:rPr>
          <w:b/>
          <w:color w:val="17365D"/>
          <w:sz w:val="24"/>
          <w:szCs w:val="24"/>
          <w:lang w:val="es-ES_tradnl"/>
        </w:rPr>
        <w:t xml:space="preserve">Y REFUGIADOS DESDE LOS DIFERENTES SECTORES CON COMPETENCIAS </w:t>
      </w:r>
      <w:r w:rsidR="00A023EC">
        <w:rPr>
          <w:b/>
          <w:color w:val="17365D"/>
          <w:sz w:val="24"/>
          <w:szCs w:val="24"/>
          <w:lang w:val="es-ES_tradnl"/>
        </w:rPr>
        <w:t>Y RESPONSABILIDADES EN EL TEMA.</w:t>
      </w:r>
    </w:p>
    <w:p w:rsidR="00A023EC" w:rsidRDefault="00A023EC" w:rsidP="00A023EC">
      <w:pPr>
        <w:pStyle w:val="NoSpacing"/>
        <w:rPr>
          <w:b/>
          <w:color w:val="17365D"/>
          <w:sz w:val="24"/>
          <w:szCs w:val="24"/>
          <w:lang w:val="es-ES_tradnl"/>
        </w:rPr>
      </w:pPr>
    </w:p>
    <w:p w:rsidR="00A023EC" w:rsidRPr="00A023EC" w:rsidRDefault="006F2831" w:rsidP="00A023EC">
      <w:pPr>
        <w:pStyle w:val="NoSpacing"/>
        <w:ind w:left="-567"/>
        <w:rPr>
          <w:b/>
          <w:color w:val="17365D"/>
          <w:sz w:val="24"/>
          <w:szCs w:val="24"/>
          <w:lang w:val="es-ES_tradnl"/>
        </w:rPr>
      </w:pPr>
      <w:r w:rsidRPr="006F2831">
        <w:rPr>
          <w:b/>
          <w:lang w:val="es-ES_tradnl"/>
        </w:rPr>
        <w:t xml:space="preserve">Objetivo: </w:t>
      </w:r>
      <w:r w:rsidRPr="006F2831">
        <w:rPr>
          <w:lang w:val="es-ES_tradnl"/>
        </w:rPr>
        <w:t>identificar nudos estratégicos y proponer recomendaciones por sector.</w:t>
      </w:r>
    </w:p>
    <w:p w:rsidR="007620B9" w:rsidRPr="00A023EC" w:rsidRDefault="006F2831" w:rsidP="00A023EC">
      <w:pPr>
        <w:tabs>
          <w:tab w:val="left" w:pos="8100"/>
        </w:tabs>
        <w:ind w:left="-567"/>
        <w:jc w:val="both"/>
        <w:rPr>
          <w:b/>
          <w:lang w:val="es-ES_tradnl"/>
        </w:rPr>
      </w:pPr>
      <w:r w:rsidRPr="006F2831">
        <w:rPr>
          <w:b/>
          <w:lang w:val="es-ES_tradnl"/>
        </w:rPr>
        <w:t>Dinámica</w:t>
      </w:r>
      <w:r w:rsidR="00B934AD" w:rsidRPr="006F2831">
        <w:rPr>
          <w:b/>
          <w:lang w:val="es-ES_tradnl"/>
        </w:rPr>
        <w:t>:</w:t>
      </w:r>
      <w:r w:rsidR="00B934AD" w:rsidRPr="006F2831">
        <w:rPr>
          <w:i/>
          <w:lang w:val="es-ES_tradnl"/>
        </w:rPr>
        <w:t xml:space="preserve"> </w:t>
      </w:r>
      <w:r w:rsidR="007620B9" w:rsidRPr="006F2831">
        <w:rPr>
          <w:lang w:val="es-ES_tradnl"/>
        </w:rPr>
        <w:t>Las y los representantes de cada país discutirán sobre los nudos estratégicos y recomendaciones señaladas en el Panel 1</w:t>
      </w:r>
      <w:r w:rsidR="003B033F" w:rsidRPr="006F2831">
        <w:rPr>
          <w:lang w:val="es-ES_tradnl"/>
        </w:rPr>
        <w:t xml:space="preserve"> y 2 y el trabajo en grupo</w:t>
      </w:r>
      <w:r w:rsidR="007620B9" w:rsidRPr="006F2831">
        <w:rPr>
          <w:lang w:val="es-ES_tradnl"/>
        </w:rPr>
        <w:t xml:space="preserve"> </w:t>
      </w:r>
      <w:r w:rsidRPr="006F2831">
        <w:rPr>
          <w:lang w:val="es-ES_tradnl"/>
        </w:rPr>
        <w:t xml:space="preserve">#1 </w:t>
      </w:r>
      <w:r w:rsidR="007620B9" w:rsidRPr="006F2831">
        <w:rPr>
          <w:lang w:val="es-ES_tradnl"/>
        </w:rPr>
        <w:t xml:space="preserve">comparándolas con su realidad nacional. </w:t>
      </w:r>
      <w:r w:rsidR="00794C44" w:rsidRPr="006F2831">
        <w:rPr>
          <w:lang w:val="es-ES_tradnl"/>
        </w:rPr>
        <w:t xml:space="preserve">. </w:t>
      </w:r>
      <w:r w:rsidR="00794C44">
        <w:rPr>
          <w:lang w:val="es-ES_tradnl"/>
        </w:rPr>
        <w:t xml:space="preserve">Se debe de tomar en cuanto las diferentes grupos de niños, niñas y </w:t>
      </w:r>
      <w:r w:rsidR="007B4916">
        <w:rPr>
          <w:lang w:val="es-ES_tradnl"/>
        </w:rPr>
        <w:t>adolescentes</w:t>
      </w:r>
      <w:r w:rsidR="00794C44">
        <w:rPr>
          <w:lang w:val="es-ES_tradnl"/>
        </w:rPr>
        <w:t xml:space="preserve"> migrantes según condición de vulnerabilidad</w:t>
      </w:r>
      <w:r w:rsidR="00794C44">
        <w:rPr>
          <w:rStyle w:val="FootnoteReference"/>
          <w:lang w:val="es-ES_tradnl"/>
        </w:rPr>
        <w:footnoteReference w:id="2"/>
      </w:r>
      <w:r w:rsidR="00794C44">
        <w:rPr>
          <w:lang w:val="es-ES_tradnl"/>
        </w:rPr>
        <w:t xml:space="preserve"> </w:t>
      </w:r>
      <w:r w:rsidR="007620B9" w:rsidRPr="006F2831">
        <w:rPr>
          <w:lang w:val="es-ES_tradnl"/>
        </w:rPr>
        <w:t>Propondrán recomendaciones concretas que incluyan mecanismos de coordinación interinstitucional y propuesta de implementación inicial de recomendaciones.</w:t>
      </w: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520"/>
        <w:gridCol w:w="2160"/>
        <w:gridCol w:w="1980"/>
        <w:gridCol w:w="4140"/>
      </w:tblGrid>
      <w:tr w:rsidR="00846340" w:rsidRPr="00C85485">
        <w:trPr>
          <w:trHeight w:val="980"/>
        </w:trPr>
        <w:tc>
          <w:tcPr>
            <w:tcW w:w="2088" w:type="dxa"/>
            <w:vMerge w:val="restart"/>
            <w:shd w:val="clear" w:color="auto" w:fill="C6D9F1"/>
          </w:tcPr>
          <w:p w:rsidR="00846340" w:rsidRPr="00DC013C" w:rsidRDefault="00794C44" w:rsidP="0037087C">
            <w:pPr>
              <w:rPr>
                <w:b/>
                <w:lang w:val="es-ES_tradnl"/>
              </w:rPr>
            </w:pPr>
            <w:r>
              <w:rPr>
                <w:b/>
                <w:lang w:val="es-ES_tradnl"/>
              </w:rPr>
              <w:t>Sector</w:t>
            </w:r>
            <w:r w:rsidR="00846340" w:rsidRPr="00DC013C">
              <w:rPr>
                <w:b/>
                <w:lang w:val="es-ES_tradnl"/>
              </w:rPr>
              <w:t>:</w:t>
            </w:r>
          </w:p>
        </w:tc>
        <w:tc>
          <w:tcPr>
            <w:tcW w:w="10800" w:type="dxa"/>
            <w:gridSpan w:val="4"/>
            <w:shd w:val="clear" w:color="auto" w:fill="C6D9F1"/>
          </w:tcPr>
          <w:p w:rsidR="00846340" w:rsidRPr="00DC013C" w:rsidRDefault="00846340" w:rsidP="00DC013C">
            <w:pPr>
              <w:tabs>
                <w:tab w:val="left" w:pos="2052"/>
              </w:tabs>
              <w:ind w:right="612"/>
              <w:rPr>
                <w:b/>
                <w:lang w:val="es-CR"/>
              </w:rPr>
            </w:pPr>
            <w:r w:rsidRPr="00DC013C">
              <w:rPr>
                <w:b/>
                <w:lang w:val="es-CR"/>
              </w:rPr>
              <w:t>Participantes del grupo (nombre, apellido):</w:t>
            </w:r>
          </w:p>
          <w:p w:rsidR="00846340" w:rsidRPr="006F2831" w:rsidRDefault="00846340" w:rsidP="0037087C">
            <w:pPr>
              <w:tabs>
                <w:tab w:val="left" w:pos="2052"/>
              </w:tabs>
              <w:ind w:right="612"/>
              <w:jc w:val="center"/>
              <w:rPr>
                <w:b/>
                <w:lang w:val="es-CR"/>
              </w:rPr>
            </w:pPr>
          </w:p>
        </w:tc>
      </w:tr>
      <w:tr w:rsidR="00846340" w:rsidRPr="00C85485">
        <w:trPr>
          <w:trHeight w:val="980"/>
        </w:trPr>
        <w:tc>
          <w:tcPr>
            <w:tcW w:w="2088" w:type="dxa"/>
            <w:vMerge/>
            <w:shd w:val="clear" w:color="auto" w:fill="C6D9F1"/>
          </w:tcPr>
          <w:p w:rsidR="00846340" w:rsidRPr="00DC013C" w:rsidRDefault="00846340" w:rsidP="0037087C">
            <w:pPr>
              <w:rPr>
                <w:b/>
                <w:lang w:val="es-ES_tradnl"/>
              </w:rPr>
            </w:pPr>
          </w:p>
        </w:tc>
        <w:tc>
          <w:tcPr>
            <w:tcW w:w="2520" w:type="dxa"/>
            <w:shd w:val="clear" w:color="auto" w:fill="C6D9F1"/>
          </w:tcPr>
          <w:p w:rsidR="00846340" w:rsidRPr="006F2831" w:rsidRDefault="00846340" w:rsidP="0037087C">
            <w:pPr>
              <w:jc w:val="center"/>
              <w:rPr>
                <w:b/>
                <w:lang w:val="es-ES_tradnl"/>
              </w:rPr>
            </w:pPr>
            <w:r w:rsidRPr="006F2831">
              <w:rPr>
                <w:b/>
                <w:lang w:val="es-ES_tradnl"/>
              </w:rPr>
              <w:t>Nudos estra</w:t>
            </w:r>
            <w:r>
              <w:rPr>
                <w:b/>
                <w:lang w:val="es-ES_tradnl"/>
              </w:rPr>
              <w:t>tégicos por grupos de población</w:t>
            </w:r>
          </w:p>
        </w:tc>
        <w:tc>
          <w:tcPr>
            <w:tcW w:w="2160" w:type="dxa"/>
            <w:shd w:val="clear" w:color="auto" w:fill="C6D9F1"/>
          </w:tcPr>
          <w:p w:rsidR="00846340" w:rsidRPr="006F2831" w:rsidRDefault="00846340" w:rsidP="0037087C">
            <w:pPr>
              <w:jc w:val="center"/>
              <w:rPr>
                <w:b/>
                <w:lang w:val="es-ES_tradnl"/>
              </w:rPr>
            </w:pPr>
            <w:r w:rsidRPr="006F2831">
              <w:rPr>
                <w:b/>
                <w:lang w:val="es-ES_tradnl"/>
              </w:rPr>
              <w:t>Recomendaciones gene</w:t>
            </w:r>
            <w:r>
              <w:rPr>
                <w:b/>
                <w:lang w:val="es-ES_tradnl"/>
              </w:rPr>
              <w:t>rales</w:t>
            </w:r>
          </w:p>
        </w:tc>
        <w:tc>
          <w:tcPr>
            <w:tcW w:w="1980" w:type="dxa"/>
            <w:shd w:val="clear" w:color="auto" w:fill="C6D9F1"/>
          </w:tcPr>
          <w:p w:rsidR="00846340" w:rsidRPr="006F2831" w:rsidRDefault="00846340" w:rsidP="007620B9">
            <w:pPr>
              <w:jc w:val="center"/>
              <w:rPr>
                <w:b/>
                <w:lang w:val="es-CR"/>
              </w:rPr>
            </w:pPr>
            <w:r w:rsidRPr="006F2831">
              <w:rPr>
                <w:b/>
                <w:lang w:val="es-CR"/>
              </w:rPr>
              <w:t>Instituciones o contrapartes a involucrar</w:t>
            </w:r>
          </w:p>
        </w:tc>
        <w:tc>
          <w:tcPr>
            <w:tcW w:w="4140" w:type="dxa"/>
            <w:shd w:val="clear" w:color="auto" w:fill="C6D9F1"/>
          </w:tcPr>
          <w:p w:rsidR="00846340" w:rsidRPr="006F2831" w:rsidRDefault="00846340" w:rsidP="0037087C">
            <w:pPr>
              <w:tabs>
                <w:tab w:val="left" w:pos="2052"/>
              </w:tabs>
              <w:ind w:right="612"/>
              <w:jc w:val="center"/>
              <w:rPr>
                <w:b/>
                <w:lang w:val="es-CR"/>
              </w:rPr>
            </w:pPr>
            <w:r w:rsidRPr="006F2831">
              <w:rPr>
                <w:b/>
                <w:lang w:val="es-CR"/>
              </w:rPr>
              <w:t xml:space="preserve">Propuesta de implementación (puesta en práctica de </w:t>
            </w:r>
            <w:r>
              <w:rPr>
                <w:b/>
                <w:lang w:val="es-CR"/>
              </w:rPr>
              <w:t>las recomendaciones realizadas)</w:t>
            </w:r>
          </w:p>
        </w:tc>
      </w:tr>
      <w:tr w:rsidR="0037087C" w:rsidRPr="00C85485">
        <w:trPr>
          <w:trHeight w:val="647"/>
        </w:trPr>
        <w:tc>
          <w:tcPr>
            <w:tcW w:w="2088" w:type="dxa"/>
            <w:shd w:val="clear" w:color="auto" w:fill="EAF1DD"/>
          </w:tcPr>
          <w:p w:rsidR="0037087C" w:rsidRPr="006F2831" w:rsidRDefault="0037087C" w:rsidP="0037087C">
            <w:pPr>
              <w:rPr>
                <w:b/>
                <w:lang w:val="es-ES_tradnl"/>
              </w:rPr>
            </w:pPr>
            <w:r w:rsidRPr="006F2831">
              <w:rPr>
                <w:b/>
                <w:lang w:val="es-ES_tradnl"/>
              </w:rPr>
              <w:t>Situación en país de origen (prevención)</w:t>
            </w:r>
          </w:p>
        </w:tc>
        <w:tc>
          <w:tcPr>
            <w:tcW w:w="2520" w:type="dxa"/>
            <w:shd w:val="clear" w:color="auto" w:fill="auto"/>
          </w:tcPr>
          <w:p w:rsidR="0037087C" w:rsidRPr="006F2831" w:rsidRDefault="0037087C" w:rsidP="0037087C">
            <w:pPr>
              <w:rPr>
                <w:lang w:val="es-ES_tradnl"/>
              </w:rPr>
            </w:pPr>
          </w:p>
        </w:tc>
        <w:tc>
          <w:tcPr>
            <w:tcW w:w="2160" w:type="dxa"/>
            <w:shd w:val="clear" w:color="auto" w:fill="auto"/>
          </w:tcPr>
          <w:p w:rsidR="0037087C" w:rsidRPr="006F2831" w:rsidRDefault="0037087C" w:rsidP="0037087C">
            <w:pPr>
              <w:rPr>
                <w:lang w:val="es-ES_tradnl"/>
              </w:rPr>
            </w:pPr>
          </w:p>
        </w:tc>
        <w:tc>
          <w:tcPr>
            <w:tcW w:w="1980" w:type="dxa"/>
            <w:shd w:val="clear" w:color="auto" w:fill="auto"/>
          </w:tcPr>
          <w:p w:rsidR="0037087C" w:rsidRPr="006F2831" w:rsidRDefault="0037087C" w:rsidP="0037087C">
            <w:pPr>
              <w:rPr>
                <w:lang w:val="es-ES_tradnl"/>
              </w:rPr>
            </w:pPr>
          </w:p>
        </w:tc>
        <w:tc>
          <w:tcPr>
            <w:tcW w:w="4140" w:type="dxa"/>
            <w:shd w:val="clear" w:color="auto" w:fill="auto"/>
          </w:tcPr>
          <w:p w:rsidR="0037087C" w:rsidRPr="006F2831" w:rsidRDefault="0037087C" w:rsidP="0037087C">
            <w:pPr>
              <w:rPr>
                <w:lang w:val="es-ES_tradnl"/>
              </w:rPr>
            </w:pPr>
          </w:p>
        </w:tc>
      </w:tr>
      <w:tr w:rsidR="0037087C" w:rsidRPr="006F2831">
        <w:tc>
          <w:tcPr>
            <w:tcW w:w="2088" w:type="dxa"/>
            <w:shd w:val="clear" w:color="auto" w:fill="EAF1DD"/>
          </w:tcPr>
          <w:p w:rsidR="0037087C" w:rsidRPr="006F2831" w:rsidRDefault="0037087C" w:rsidP="0037087C">
            <w:pPr>
              <w:rPr>
                <w:b/>
                <w:lang w:val="es-ES_tradnl"/>
              </w:rPr>
            </w:pPr>
            <w:r w:rsidRPr="006F2831">
              <w:rPr>
                <w:b/>
                <w:lang w:val="es-ES_tradnl"/>
              </w:rPr>
              <w:t>Identificación y documentación</w:t>
            </w:r>
          </w:p>
        </w:tc>
        <w:tc>
          <w:tcPr>
            <w:tcW w:w="2520" w:type="dxa"/>
            <w:shd w:val="clear" w:color="auto" w:fill="auto"/>
          </w:tcPr>
          <w:p w:rsidR="0037087C" w:rsidRPr="006F2831" w:rsidRDefault="0037087C" w:rsidP="0037087C">
            <w:pPr>
              <w:rPr>
                <w:lang w:val="es-ES_tradnl"/>
              </w:rPr>
            </w:pPr>
          </w:p>
        </w:tc>
        <w:tc>
          <w:tcPr>
            <w:tcW w:w="2160" w:type="dxa"/>
            <w:shd w:val="clear" w:color="auto" w:fill="auto"/>
          </w:tcPr>
          <w:p w:rsidR="0037087C" w:rsidRPr="006F2831" w:rsidRDefault="0037087C" w:rsidP="0037087C">
            <w:pPr>
              <w:rPr>
                <w:lang w:val="es-ES_tradnl"/>
              </w:rPr>
            </w:pPr>
          </w:p>
        </w:tc>
        <w:tc>
          <w:tcPr>
            <w:tcW w:w="1980" w:type="dxa"/>
            <w:shd w:val="clear" w:color="auto" w:fill="auto"/>
          </w:tcPr>
          <w:p w:rsidR="0037087C" w:rsidRPr="006F2831" w:rsidRDefault="0037087C" w:rsidP="0037087C">
            <w:pPr>
              <w:rPr>
                <w:lang w:val="es-ES_tradnl"/>
              </w:rPr>
            </w:pPr>
          </w:p>
        </w:tc>
        <w:tc>
          <w:tcPr>
            <w:tcW w:w="4140" w:type="dxa"/>
            <w:shd w:val="clear" w:color="auto" w:fill="auto"/>
          </w:tcPr>
          <w:p w:rsidR="0037087C" w:rsidRPr="006F2831" w:rsidRDefault="0037087C" w:rsidP="0037087C">
            <w:pPr>
              <w:rPr>
                <w:lang w:val="es-ES_tradnl"/>
              </w:rPr>
            </w:pPr>
          </w:p>
        </w:tc>
      </w:tr>
      <w:tr w:rsidR="0037087C" w:rsidRPr="006F2831">
        <w:tc>
          <w:tcPr>
            <w:tcW w:w="2088" w:type="dxa"/>
            <w:shd w:val="clear" w:color="auto" w:fill="EAF1DD"/>
          </w:tcPr>
          <w:p w:rsidR="0037087C" w:rsidRPr="006F2831" w:rsidRDefault="0037087C" w:rsidP="0037087C">
            <w:pPr>
              <w:rPr>
                <w:b/>
                <w:lang w:val="es-ES_tradnl"/>
              </w:rPr>
            </w:pPr>
            <w:r w:rsidRPr="006F2831">
              <w:rPr>
                <w:b/>
                <w:lang w:val="es-ES_tradnl"/>
              </w:rPr>
              <w:t>Mecanismo de referencia</w:t>
            </w:r>
          </w:p>
        </w:tc>
        <w:tc>
          <w:tcPr>
            <w:tcW w:w="2520" w:type="dxa"/>
            <w:shd w:val="clear" w:color="auto" w:fill="auto"/>
          </w:tcPr>
          <w:p w:rsidR="0037087C" w:rsidRPr="006F2831" w:rsidRDefault="0037087C" w:rsidP="0037087C">
            <w:pPr>
              <w:rPr>
                <w:lang w:val="es-ES_tradnl"/>
              </w:rPr>
            </w:pPr>
          </w:p>
        </w:tc>
        <w:tc>
          <w:tcPr>
            <w:tcW w:w="2160" w:type="dxa"/>
            <w:shd w:val="clear" w:color="auto" w:fill="auto"/>
          </w:tcPr>
          <w:p w:rsidR="0037087C" w:rsidRPr="006F2831" w:rsidRDefault="0037087C" w:rsidP="0037087C">
            <w:pPr>
              <w:rPr>
                <w:lang w:val="es-ES_tradnl"/>
              </w:rPr>
            </w:pPr>
          </w:p>
        </w:tc>
        <w:tc>
          <w:tcPr>
            <w:tcW w:w="1980" w:type="dxa"/>
            <w:shd w:val="clear" w:color="auto" w:fill="auto"/>
          </w:tcPr>
          <w:p w:rsidR="0037087C" w:rsidRPr="006F2831" w:rsidRDefault="0037087C" w:rsidP="0037087C">
            <w:pPr>
              <w:rPr>
                <w:lang w:val="es-ES_tradnl"/>
              </w:rPr>
            </w:pPr>
          </w:p>
        </w:tc>
        <w:tc>
          <w:tcPr>
            <w:tcW w:w="4140" w:type="dxa"/>
            <w:shd w:val="clear" w:color="auto" w:fill="auto"/>
          </w:tcPr>
          <w:p w:rsidR="0037087C" w:rsidRPr="006F2831" w:rsidRDefault="0037087C" w:rsidP="0037087C">
            <w:pPr>
              <w:rPr>
                <w:lang w:val="es-ES_tradnl"/>
              </w:rPr>
            </w:pPr>
          </w:p>
        </w:tc>
      </w:tr>
      <w:tr w:rsidR="0037087C" w:rsidRPr="006F2831">
        <w:tc>
          <w:tcPr>
            <w:tcW w:w="2088" w:type="dxa"/>
            <w:shd w:val="clear" w:color="auto" w:fill="EAF1DD"/>
          </w:tcPr>
          <w:p w:rsidR="0037087C" w:rsidRPr="006F2831" w:rsidRDefault="0037087C" w:rsidP="0037087C">
            <w:pPr>
              <w:rPr>
                <w:b/>
                <w:lang w:val="es-ES_tradnl"/>
              </w:rPr>
            </w:pPr>
            <w:r w:rsidRPr="006F2831">
              <w:rPr>
                <w:b/>
                <w:lang w:val="es-ES_tradnl"/>
              </w:rPr>
              <w:t xml:space="preserve">Protección </w:t>
            </w:r>
          </w:p>
        </w:tc>
        <w:tc>
          <w:tcPr>
            <w:tcW w:w="2520" w:type="dxa"/>
            <w:shd w:val="clear" w:color="auto" w:fill="auto"/>
          </w:tcPr>
          <w:p w:rsidR="0037087C" w:rsidRPr="006F2831" w:rsidRDefault="0037087C" w:rsidP="0037087C">
            <w:pPr>
              <w:rPr>
                <w:lang w:val="es-ES_tradnl"/>
              </w:rPr>
            </w:pPr>
          </w:p>
        </w:tc>
        <w:tc>
          <w:tcPr>
            <w:tcW w:w="2160" w:type="dxa"/>
            <w:shd w:val="clear" w:color="auto" w:fill="auto"/>
          </w:tcPr>
          <w:p w:rsidR="0037087C" w:rsidRPr="006F2831" w:rsidRDefault="0037087C" w:rsidP="0037087C">
            <w:pPr>
              <w:rPr>
                <w:lang w:val="es-ES_tradnl"/>
              </w:rPr>
            </w:pPr>
          </w:p>
        </w:tc>
        <w:tc>
          <w:tcPr>
            <w:tcW w:w="1980" w:type="dxa"/>
            <w:shd w:val="clear" w:color="auto" w:fill="auto"/>
          </w:tcPr>
          <w:p w:rsidR="0037087C" w:rsidRPr="006F2831" w:rsidRDefault="0037087C" w:rsidP="0037087C">
            <w:pPr>
              <w:rPr>
                <w:lang w:val="es-ES_tradnl"/>
              </w:rPr>
            </w:pPr>
          </w:p>
        </w:tc>
        <w:tc>
          <w:tcPr>
            <w:tcW w:w="4140" w:type="dxa"/>
            <w:shd w:val="clear" w:color="auto" w:fill="auto"/>
          </w:tcPr>
          <w:p w:rsidR="0037087C" w:rsidRPr="006F2831" w:rsidRDefault="0037087C" w:rsidP="0037087C">
            <w:pPr>
              <w:rPr>
                <w:lang w:val="es-ES_tradnl"/>
              </w:rPr>
            </w:pPr>
          </w:p>
        </w:tc>
      </w:tr>
      <w:tr w:rsidR="0037087C" w:rsidRPr="006F2831">
        <w:tc>
          <w:tcPr>
            <w:tcW w:w="2088" w:type="dxa"/>
            <w:shd w:val="clear" w:color="auto" w:fill="EAF1DD"/>
          </w:tcPr>
          <w:p w:rsidR="0037087C" w:rsidRPr="006F2831" w:rsidRDefault="0037087C" w:rsidP="0037087C">
            <w:pPr>
              <w:rPr>
                <w:b/>
                <w:lang w:val="es-ES_tradnl"/>
              </w:rPr>
            </w:pPr>
            <w:r w:rsidRPr="006F2831">
              <w:rPr>
                <w:b/>
                <w:lang w:val="es-ES_tradnl"/>
              </w:rPr>
              <w:lastRenderedPageBreak/>
              <w:t>Asistencia</w:t>
            </w:r>
          </w:p>
        </w:tc>
        <w:tc>
          <w:tcPr>
            <w:tcW w:w="2520" w:type="dxa"/>
            <w:shd w:val="clear" w:color="auto" w:fill="auto"/>
          </w:tcPr>
          <w:p w:rsidR="0037087C" w:rsidRPr="006F2831" w:rsidRDefault="0037087C" w:rsidP="0037087C">
            <w:pPr>
              <w:rPr>
                <w:lang w:val="es-ES_tradnl"/>
              </w:rPr>
            </w:pPr>
          </w:p>
        </w:tc>
        <w:tc>
          <w:tcPr>
            <w:tcW w:w="2160" w:type="dxa"/>
            <w:shd w:val="clear" w:color="auto" w:fill="auto"/>
          </w:tcPr>
          <w:p w:rsidR="0037087C" w:rsidRPr="006F2831" w:rsidRDefault="0037087C" w:rsidP="0037087C">
            <w:pPr>
              <w:rPr>
                <w:lang w:val="es-ES_tradnl"/>
              </w:rPr>
            </w:pPr>
          </w:p>
        </w:tc>
        <w:tc>
          <w:tcPr>
            <w:tcW w:w="1980" w:type="dxa"/>
            <w:shd w:val="clear" w:color="auto" w:fill="auto"/>
          </w:tcPr>
          <w:p w:rsidR="0037087C" w:rsidRPr="006F2831" w:rsidRDefault="0037087C" w:rsidP="0037087C">
            <w:pPr>
              <w:rPr>
                <w:lang w:val="es-ES_tradnl"/>
              </w:rPr>
            </w:pPr>
          </w:p>
        </w:tc>
        <w:tc>
          <w:tcPr>
            <w:tcW w:w="4140" w:type="dxa"/>
            <w:shd w:val="clear" w:color="auto" w:fill="auto"/>
          </w:tcPr>
          <w:p w:rsidR="0037087C" w:rsidRPr="006F2831" w:rsidRDefault="0037087C" w:rsidP="0037087C">
            <w:pPr>
              <w:rPr>
                <w:lang w:val="es-ES_tradnl"/>
              </w:rPr>
            </w:pPr>
          </w:p>
        </w:tc>
      </w:tr>
      <w:tr w:rsidR="0037087C" w:rsidRPr="006F2831">
        <w:tc>
          <w:tcPr>
            <w:tcW w:w="2088" w:type="dxa"/>
            <w:shd w:val="clear" w:color="auto" w:fill="EAF1DD"/>
          </w:tcPr>
          <w:p w:rsidR="0037087C" w:rsidRPr="006F2831" w:rsidRDefault="0037087C" w:rsidP="0037087C">
            <w:pPr>
              <w:rPr>
                <w:b/>
                <w:lang w:val="es-ES_tradnl"/>
              </w:rPr>
            </w:pPr>
            <w:r w:rsidRPr="006F2831">
              <w:rPr>
                <w:b/>
                <w:lang w:val="es-ES_tradnl"/>
              </w:rPr>
              <w:t>Retorno y reintegración</w:t>
            </w:r>
          </w:p>
        </w:tc>
        <w:tc>
          <w:tcPr>
            <w:tcW w:w="2520" w:type="dxa"/>
            <w:shd w:val="clear" w:color="auto" w:fill="auto"/>
          </w:tcPr>
          <w:p w:rsidR="0037087C" w:rsidRPr="006F2831" w:rsidRDefault="0037087C" w:rsidP="0037087C">
            <w:pPr>
              <w:rPr>
                <w:lang w:val="es-ES_tradnl"/>
              </w:rPr>
            </w:pPr>
          </w:p>
        </w:tc>
        <w:tc>
          <w:tcPr>
            <w:tcW w:w="2160" w:type="dxa"/>
            <w:shd w:val="clear" w:color="auto" w:fill="auto"/>
          </w:tcPr>
          <w:p w:rsidR="0037087C" w:rsidRPr="006F2831" w:rsidRDefault="0037087C" w:rsidP="0037087C">
            <w:pPr>
              <w:rPr>
                <w:lang w:val="es-ES_tradnl"/>
              </w:rPr>
            </w:pPr>
          </w:p>
        </w:tc>
        <w:tc>
          <w:tcPr>
            <w:tcW w:w="1980" w:type="dxa"/>
            <w:shd w:val="clear" w:color="auto" w:fill="auto"/>
          </w:tcPr>
          <w:p w:rsidR="0037087C" w:rsidRPr="006F2831" w:rsidRDefault="0037087C" w:rsidP="0037087C">
            <w:pPr>
              <w:rPr>
                <w:lang w:val="es-ES_tradnl"/>
              </w:rPr>
            </w:pPr>
          </w:p>
        </w:tc>
        <w:tc>
          <w:tcPr>
            <w:tcW w:w="4140" w:type="dxa"/>
            <w:shd w:val="clear" w:color="auto" w:fill="auto"/>
          </w:tcPr>
          <w:p w:rsidR="0037087C" w:rsidRPr="006F2831" w:rsidRDefault="0037087C" w:rsidP="0037087C">
            <w:pPr>
              <w:rPr>
                <w:lang w:val="es-ES_tradnl"/>
              </w:rPr>
            </w:pPr>
          </w:p>
        </w:tc>
      </w:tr>
      <w:tr w:rsidR="0037087C" w:rsidRPr="006F2831">
        <w:tc>
          <w:tcPr>
            <w:tcW w:w="2088" w:type="dxa"/>
            <w:shd w:val="clear" w:color="auto" w:fill="EAF1DD"/>
          </w:tcPr>
          <w:p w:rsidR="0037087C" w:rsidRPr="006F2831" w:rsidRDefault="0037087C" w:rsidP="0037087C">
            <w:pPr>
              <w:rPr>
                <w:b/>
                <w:lang w:val="es-ES_tradnl"/>
              </w:rPr>
            </w:pPr>
            <w:r w:rsidRPr="006F2831">
              <w:rPr>
                <w:b/>
                <w:lang w:val="es-ES_tradnl"/>
              </w:rPr>
              <w:t>Integración local</w:t>
            </w:r>
          </w:p>
        </w:tc>
        <w:tc>
          <w:tcPr>
            <w:tcW w:w="2520" w:type="dxa"/>
            <w:shd w:val="clear" w:color="auto" w:fill="auto"/>
          </w:tcPr>
          <w:p w:rsidR="0037087C" w:rsidRPr="006F2831" w:rsidRDefault="0037087C" w:rsidP="0037087C">
            <w:pPr>
              <w:rPr>
                <w:lang w:val="es-ES_tradnl"/>
              </w:rPr>
            </w:pPr>
          </w:p>
        </w:tc>
        <w:tc>
          <w:tcPr>
            <w:tcW w:w="2160" w:type="dxa"/>
            <w:shd w:val="clear" w:color="auto" w:fill="auto"/>
          </w:tcPr>
          <w:p w:rsidR="0037087C" w:rsidRPr="006F2831" w:rsidRDefault="0037087C" w:rsidP="0037087C">
            <w:pPr>
              <w:rPr>
                <w:lang w:val="es-ES_tradnl"/>
              </w:rPr>
            </w:pPr>
          </w:p>
        </w:tc>
        <w:tc>
          <w:tcPr>
            <w:tcW w:w="1980" w:type="dxa"/>
            <w:shd w:val="clear" w:color="auto" w:fill="auto"/>
          </w:tcPr>
          <w:p w:rsidR="0037087C" w:rsidRPr="006F2831" w:rsidRDefault="0037087C" w:rsidP="0037087C">
            <w:pPr>
              <w:rPr>
                <w:lang w:val="es-ES_tradnl"/>
              </w:rPr>
            </w:pPr>
          </w:p>
        </w:tc>
        <w:tc>
          <w:tcPr>
            <w:tcW w:w="4140" w:type="dxa"/>
            <w:shd w:val="clear" w:color="auto" w:fill="auto"/>
          </w:tcPr>
          <w:p w:rsidR="0037087C" w:rsidRPr="006F2831" w:rsidRDefault="0037087C" w:rsidP="0037087C">
            <w:pPr>
              <w:rPr>
                <w:lang w:val="es-ES_tradnl"/>
              </w:rPr>
            </w:pPr>
          </w:p>
        </w:tc>
      </w:tr>
    </w:tbl>
    <w:p w:rsidR="0037087C" w:rsidRDefault="0037087C" w:rsidP="00B934AD">
      <w:pPr>
        <w:tabs>
          <w:tab w:val="left" w:pos="8100"/>
        </w:tabs>
        <w:jc w:val="both"/>
        <w:rPr>
          <w:i/>
          <w:color w:val="FF0000"/>
          <w:sz w:val="20"/>
          <w:lang w:val="es-ES_tradnl"/>
        </w:rPr>
      </w:pPr>
    </w:p>
    <w:p w:rsidR="007B4916" w:rsidRDefault="007B4916" w:rsidP="007B4916">
      <w:pPr>
        <w:autoSpaceDE w:val="0"/>
        <w:autoSpaceDN w:val="0"/>
        <w:adjustRightInd w:val="0"/>
        <w:jc w:val="both"/>
        <w:rPr>
          <w:rFonts w:cs="TimesNewRoman"/>
          <w:u w:val="single"/>
          <w:lang w:val="es-CR"/>
        </w:rPr>
      </w:pPr>
      <w:r>
        <w:rPr>
          <w:rFonts w:cs="TimesNewRoman"/>
          <w:u w:val="single"/>
          <w:lang w:val="es-CR"/>
        </w:rPr>
        <w:t xml:space="preserve">Los moderadores: </w:t>
      </w:r>
    </w:p>
    <w:p w:rsidR="007B4916" w:rsidRPr="00D155CA" w:rsidRDefault="007B4916" w:rsidP="007B4916">
      <w:pPr>
        <w:numPr>
          <w:ilvl w:val="0"/>
          <w:numId w:val="5"/>
        </w:numPr>
        <w:autoSpaceDE w:val="0"/>
        <w:autoSpaceDN w:val="0"/>
        <w:adjustRightInd w:val="0"/>
        <w:jc w:val="both"/>
        <w:rPr>
          <w:rFonts w:cs="TimesNewRoman"/>
          <w:lang w:val="es-ES_tradnl"/>
        </w:rPr>
      </w:pPr>
      <w:r>
        <w:rPr>
          <w:rFonts w:cs="TimesNewRoman"/>
          <w:lang w:val="es-CR"/>
        </w:rPr>
        <w:t>Cuentan con 1:30 hora para el trabajo en grupo.</w:t>
      </w:r>
    </w:p>
    <w:p w:rsidR="007B4916" w:rsidRPr="00D155CA" w:rsidRDefault="007B4916" w:rsidP="007B4916">
      <w:pPr>
        <w:numPr>
          <w:ilvl w:val="0"/>
          <w:numId w:val="5"/>
        </w:numPr>
        <w:autoSpaceDE w:val="0"/>
        <w:autoSpaceDN w:val="0"/>
        <w:adjustRightInd w:val="0"/>
        <w:jc w:val="both"/>
        <w:rPr>
          <w:rFonts w:cs="TimesNewRoman"/>
          <w:lang w:val="es-ES_tradnl"/>
        </w:rPr>
      </w:pPr>
      <w:r w:rsidRPr="002F06A2">
        <w:rPr>
          <w:rFonts w:cs="TimesNewRoman"/>
          <w:lang w:val="es-CR"/>
        </w:rPr>
        <w:t>Designaran un(a)  relator(a)  por grupo</w:t>
      </w:r>
      <w:r>
        <w:rPr>
          <w:rFonts w:cs="TimesNewRoman"/>
          <w:lang w:val="es-CR"/>
        </w:rPr>
        <w:t>. Esta persona tendrá 10 minutos para hacer su presentación en plenaria.</w:t>
      </w:r>
    </w:p>
    <w:p w:rsidR="007B4916" w:rsidRPr="002F06A2" w:rsidRDefault="007B4916" w:rsidP="007B4916">
      <w:pPr>
        <w:numPr>
          <w:ilvl w:val="0"/>
          <w:numId w:val="5"/>
        </w:numPr>
        <w:autoSpaceDE w:val="0"/>
        <w:autoSpaceDN w:val="0"/>
        <w:adjustRightInd w:val="0"/>
        <w:jc w:val="both"/>
        <w:rPr>
          <w:rFonts w:cs="TimesNewRoman"/>
          <w:lang w:val="es-ES_tradnl"/>
        </w:rPr>
      </w:pPr>
      <w:r>
        <w:rPr>
          <w:rFonts w:cs="TimesNewRoman"/>
          <w:lang w:val="es-CR"/>
        </w:rPr>
        <w:t>Designar una secretaría que vaya anotando en la matriz.</w:t>
      </w:r>
    </w:p>
    <w:p w:rsidR="007B4916" w:rsidRPr="00794C44" w:rsidRDefault="007B4916" w:rsidP="007B4916">
      <w:pPr>
        <w:numPr>
          <w:ilvl w:val="0"/>
          <w:numId w:val="5"/>
        </w:numPr>
        <w:autoSpaceDE w:val="0"/>
        <w:autoSpaceDN w:val="0"/>
        <w:adjustRightInd w:val="0"/>
        <w:jc w:val="both"/>
        <w:rPr>
          <w:rFonts w:cs="TimesNewRoman"/>
          <w:lang w:val="es-ES_tradnl"/>
        </w:rPr>
      </w:pPr>
      <w:r>
        <w:rPr>
          <w:rFonts w:cs="TimesNewRoman"/>
          <w:lang w:val="es-CR"/>
        </w:rPr>
        <w:t xml:space="preserve">Tendrán bajo su responsabilidad la </w:t>
      </w:r>
      <w:r w:rsidRPr="00EC5642">
        <w:rPr>
          <w:rFonts w:cs="TimesNewRoman"/>
          <w:lang w:val="es-CR"/>
        </w:rPr>
        <w:t>facilita</w:t>
      </w:r>
      <w:r>
        <w:rPr>
          <w:rFonts w:cs="TimesNewRoman"/>
          <w:lang w:val="es-CR"/>
        </w:rPr>
        <w:t>ción de</w:t>
      </w:r>
      <w:r w:rsidRPr="00EC5642">
        <w:rPr>
          <w:rFonts w:cs="TimesNewRoman"/>
          <w:lang w:val="es-CR"/>
        </w:rPr>
        <w:t xml:space="preserve"> l</w:t>
      </w:r>
      <w:r>
        <w:rPr>
          <w:rFonts w:cs="TimesNewRoman"/>
          <w:lang w:val="es-CR"/>
        </w:rPr>
        <w:t xml:space="preserve">a discusión, dar la palabra a  los/las </w:t>
      </w:r>
      <w:r w:rsidRPr="00EC5642">
        <w:rPr>
          <w:rFonts w:cs="TimesNewRoman"/>
          <w:lang w:val="es-CR"/>
        </w:rPr>
        <w:t>participantes del grupo</w:t>
      </w:r>
      <w:r>
        <w:rPr>
          <w:rFonts w:cs="TimesNewRoman"/>
          <w:lang w:val="es-CR"/>
        </w:rPr>
        <w:t xml:space="preserve">. Asegurar participación de todos los países. </w:t>
      </w:r>
    </w:p>
    <w:p w:rsidR="007B4916" w:rsidRPr="00794C44" w:rsidRDefault="007B4916" w:rsidP="007B4916">
      <w:pPr>
        <w:numPr>
          <w:ilvl w:val="0"/>
          <w:numId w:val="5"/>
        </w:numPr>
        <w:autoSpaceDE w:val="0"/>
        <w:autoSpaceDN w:val="0"/>
        <w:adjustRightInd w:val="0"/>
        <w:jc w:val="both"/>
        <w:rPr>
          <w:rFonts w:cs="TimesNewRoman"/>
          <w:lang w:val="es-ES_tradnl"/>
        </w:rPr>
      </w:pPr>
      <w:r>
        <w:rPr>
          <w:rFonts w:cs="TimesNewRoman"/>
          <w:lang w:val="es-CR"/>
        </w:rPr>
        <w:t>Deben dar seguimiento  a los  contenidos con el fin de asegurarse que se aborden todos los temas asignados. Hacer referencia a los diferentes grupos de vulnerabilidad. Hacer referencia a los nudos estratégicos que tienen en su manos (y que nos serán distribuidos) en caso que el grupo no los incluya en las discusiones.</w:t>
      </w:r>
    </w:p>
    <w:p w:rsidR="007B4916" w:rsidRPr="00D155CA" w:rsidRDefault="007B4916" w:rsidP="007B4916">
      <w:pPr>
        <w:numPr>
          <w:ilvl w:val="0"/>
          <w:numId w:val="5"/>
        </w:numPr>
        <w:autoSpaceDE w:val="0"/>
        <w:autoSpaceDN w:val="0"/>
        <w:adjustRightInd w:val="0"/>
        <w:jc w:val="both"/>
        <w:rPr>
          <w:rFonts w:cs="TimesNewRoman"/>
          <w:lang w:val="es-ES_tradnl"/>
        </w:rPr>
      </w:pPr>
      <w:r>
        <w:rPr>
          <w:lang w:val="es-ES_tradnl"/>
        </w:rPr>
        <w:t>En caso necesario, repasar que se entiende por á</w:t>
      </w:r>
      <w:r w:rsidRPr="0054454B">
        <w:rPr>
          <w:lang w:val="es-ES_tradnl"/>
        </w:rPr>
        <w:t>reas de intervención</w:t>
      </w:r>
      <w:r>
        <w:rPr>
          <w:lang w:val="es-ES_tradnl"/>
        </w:rPr>
        <w:t xml:space="preserve"> (según abajo)</w:t>
      </w:r>
    </w:p>
    <w:p w:rsidR="007B4916" w:rsidRPr="007B4916" w:rsidRDefault="007B4916" w:rsidP="007B4916">
      <w:pPr>
        <w:numPr>
          <w:ilvl w:val="0"/>
          <w:numId w:val="5"/>
        </w:numPr>
        <w:autoSpaceDE w:val="0"/>
        <w:autoSpaceDN w:val="0"/>
        <w:adjustRightInd w:val="0"/>
        <w:jc w:val="both"/>
        <w:rPr>
          <w:rFonts w:cs="TimesNewRoman"/>
          <w:lang w:val="es-ES_tradnl"/>
        </w:rPr>
      </w:pPr>
      <w:r>
        <w:rPr>
          <w:rFonts w:cs="TimesNewRoman"/>
          <w:lang w:val="es-CR"/>
        </w:rPr>
        <w:t>Apoyar la preparación para la presentación, abocarse a tres o cuatro temas prioritarios.</w:t>
      </w:r>
    </w:p>
    <w:p w:rsidR="00473C6F" w:rsidRPr="00794C44" w:rsidRDefault="00473C6F" w:rsidP="00473C6F">
      <w:pPr>
        <w:rPr>
          <w:b/>
          <w:lang w:val="es-ES_tradnl"/>
        </w:rPr>
      </w:pPr>
      <w:r w:rsidRPr="00794C44">
        <w:rPr>
          <w:b/>
          <w:lang w:val="es-ES_tradnl"/>
        </w:rPr>
        <w:t>Áreas de Intervención:</w:t>
      </w:r>
    </w:p>
    <w:p w:rsidR="00473C6F" w:rsidRDefault="00473C6F" w:rsidP="00473C6F">
      <w:pPr>
        <w:numPr>
          <w:ilvl w:val="0"/>
          <w:numId w:val="7"/>
        </w:numPr>
        <w:rPr>
          <w:lang w:val="es-ES_tradnl"/>
        </w:rPr>
      </w:pPr>
      <w:r w:rsidRPr="0054454B">
        <w:rPr>
          <w:lang w:val="es-ES_tradnl"/>
        </w:rPr>
        <w:t xml:space="preserve"> </w:t>
      </w:r>
      <w:r w:rsidRPr="0054454B">
        <w:rPr>
          <w:u w:val="single"/>
          <w:lang w:val="es-ES_tradnl"/>
        </w:rPr>
        <w:t>Identificación y documentación:</w:t>
      </w:r>
      <w:r w:rsidRPr="0054454B">
        <w:rPr>
          <w:lang w:val="es-ES_tradnl"/>
        </w:rPr>
        <w:t xml:space="preserve"> Incluye identificación y registro,  en frontera u otros espacios donde NNA sean detectados,  para iniciar la atención individual y para la generación de datos estadísticos</w:t>
      </w:r>
      <w:r>
        <w:rPr>
          <w:lang w:val="es-ES_tradnl"/>
        </w:rPr>
        <w:t xml:space="preserve"> desagregados (género, etario, étnico)</w:t>
      </w:r>
      <w:r w:rsidRPr="0054454B">
        <w:rPr>
          <w:lang w:val="es-ES_tradnl"/>
        </w:rPr>
        <w:t>. Esta gran área se refiere a cómo hacer efectiva y rápido el ejercicio del derecho de todos los NNA de tener una identidad y una nacionalidad, definiendo el tipo de protección a ofrecer (protección consular</w:t>
      </w:r>
      <w:r>
        <w:rPr>
          <w:lang w:val="es-ES_tradnl"/>
        </w:rPr>
        <w:t>, reconocimiento de la condición de refugiado, protección especial a niños trabajadores, víctimas de trata o de delitos varios</w:t>
      </w:r>
      <w:r w:rsidRPr="0054454B">
        <w:rPr>
          <w:lang w:val="es-ES_tradnl"/>
        </w:rPr>
        <w:t xml:space="preserve">). </w:t>
      </w:r>
    </w:p>
    <w:p w:rsidR="00473C6F" w:rsidRPr="00794C44" w:rsidRDefault="00473C6F" w:rsidP="00473C6F">
      <w:pPr>
        <w:numPr>
          <w:ilvl w:val="0"/>
          <w:numId w:val="7"/>
        </w:numPr>
        <w:rPr>
          <w:lang w:val="es-ES_tradnl"/>
        </w:rPr>
      </w:pPr>
      <w:r>
        <w:rPr>
          <w:u w:val="single"/>
          <w:lang w:val="es-ES_tradnl"/>
        </w:rPr>
        <w:lastRenderedPageBreak/>
        <w:t xml:space="preserve">Mecanismo de referencia: </w:t>
      </w:r>
      <w:r>
        <w:rPr>
          <w:lang w:val="es-ES_tradnl"/>
        </w:rPr>
        <w:t xml:space="preserve"> </w:t>
      </w:r>
      <w:r w:rsidRPr="00794C44">
        <w:rPr>
          <w:lang w:val="es-ES"/>
        </w:rPr>
        <w:t>la autoridad que detecta a NNA migrante debe referir a institución protectora de niñez y adolescencia (y está a</w:t>
      </w:r>
      <w:r>
        <w:rPr>
          <w:lang w:val="es-ES"/>
        </w:rPr>
        <w:t xml:space="preserve"> cualquier otra correspondiente) </w:t>
      </w:r>
      <w:r w:rsidRPr="00794C44">
        <w:rPr>
          <w:lang w:val="es-ES"/>
        </w:rPr>
        <w:t>con el fin de garantizar protección y restitución de derechos</w:t>
      </w:r>
      <w:r>
        <w:rPr>
          <w:lang w:val="es-ES"/>
        </w:rPr>
        <w:t xml:space="preserve"> según las necesidades de cada casi (referir a la institución de protección de refugiados, al mecanismos nacional de protección de víctimas de trata, fiscalías en casos de delitos, Ministerios de trabajo e institutos de niñez en caso de niños trabajadores, etc.</w:t>
      </w:r>
    </w:p>
    <w:p w:rsidR="00473C6F" w:rsidRPr="00794C44" w:rsidRDefault="00473C6F" w:rsidP="00473C6F">
      <w:pPr>
        <w:numPr>
          <w:ilvl w:val="0"/>
          <w:numId w:val="7"/>
        </w:numPr>
        <w:rPr>
          <w:lang w:val="es-ES_tradnl"/>
        </w:rPr>
      </w:pPr>
      <w:r w:rsidRPr="00794C44">
        <w:rPr>
          <w:u w:val="single"/>
          <w:lang w:val="es-ES_tradnl"/>
        </w:rPr>
        <w:t>Protección:</w:t>
      </w:r>
      <w:r w:rsidRPr="00794C44">
        <w:rPr>
          <w:lang w:val="es-ES_tradnl"/>
        </w:rPr>
        <w:t xml:space="preserve"> </w:t>
      </w:r>
      <w:r>
        <w:rPr>
          <w:lang w:val="es-ES_tradnl"/>
        </w:rPr>
        <w:t xml:space="preserve">incluye la restitución, protección y respeto de los derechos del NNA: </w:t>
      </w:r>
      <w:r w:rsidRPr="00794C44">
        <w:rPr>
          <w:lang w:val="es-ES_tradnl"/>
        </w:rPr>
        <w:t xml:space="preserve">determinación de la condición migratoria o estatuto de refugiado, </w:t>
      </w:r>
      <w:r>
        <w:rPr>
          <w:lang w:val="es-ES_tradnl"/>
        </w:rPr>
        <w:t xml:space="preserve">proceso de </w:t>
      </w:r>
      <w:r w:rsidRPr="00794C44">
        <w:rPr>
          <w:lang w:val="es-ES_tradnl"/>
        </w:rPr>
        <w:t>determinación del interés superior, incluyendo análisis de la unidad familiar con enfoque inter-cultural; búsqueda de familiares de niñez y adolescencia no acompañada</w:t>
      </w:r>
      <w:r>
        <w:rPr>
          <w:lang w:val="es-ES_tradnl"/>
        </w:rPr>
        <w:t xml:space="preserve"> en caso de que proceda</w:t>
      </w:r>
      <w:r w:rsidRPr="00794C44">
        <w:rPr>
          <w:lang w:val="es-ES_tradnl"/>
        </w:rPr>
        <w:t>; representación o custodia legal del NNA (tutoría). Est</w:t>
      </w:r>
      <w:r>
        <w:rPr>
          <w:lang w:val="es-ES_tradnl"/>
        </w:rPr>
        <w:t xml:space="preserve">os derechos amparan </w:t>
      </w:r>
      <w:r w:rsidRPr="00794C44">
        <w:rPr>
          <w:lang w:val="es-ES_tradnl"/>
        </w:rPr>
        <w:t>también para NNA que viajan con sus familias de manera temporal o permanente.</w:t>
      </w:r>
    </w:p>
    <w:p w:rsidR="00473C6F" w:rsidRPr="00794C44" w:rsidRDefault="00473C6F" w:rsidP="00473C6F">
      <w:pPr>
        <w:numPr>
          <w:ilvl w:val="0"/>
          <w:numId w:val="7"/>
        </w:numPr>
        <w:rPr>
          <w:lang w:val="es-ES_tradnl"/>
        </w:rPr>
      </w:pPr>
      <w:r w:rsidRPr="00794C44">
        <w:rPr>
          <w:u w:val="single"/>
          <w:lang w:val="es-ES_tradnl"/>
        </w:rPr>
        <w:t>Asistencia:</w:t>
      </w:r>
      <w:r w:rsidRPr="00794C44">
        <w:rPr>
          <w:lang w:val="es-ES_tradnl"/>
        </w:rPr>
        <w:t xml:space="preserve"> </w:t>
      </w:r>
      <w:r>
        <w:rPr>
          <w:lang w:val="es-ES_tradnl"/>
        </w:rPr>
        <w:t xml:space="preserve">incluye cualquier asistencia prestada por el Estado, sociedad civil u organismo internacional que garantice condiciones mínimas de un nivel de vida digno y derechos básicos: </w:t>
      </w:r>
      <w:r w:rsidRPr="00794C44">
        <w:rPr>
          <w:lang w:val="es-ES_tradnl"/>
        </w:rPr>
        <w:t>sistema de albergue, atención a necesidades básicas de alimento, salud, educación  y apoyo psicosocial,  incluyendo el retiro de trabajos peligrosos u otras peores formas de trabajo infantil de las cuales los NNA pueden ser víctimas</w:t>
      </w:r>
      <w:r>
        <w:rPr>
          <w:lang w:val="es-ES_tradnl"/>
        </w:rPr>
        <w:t>.</w:t>
      </w:r>
    </w:p>
    <w:p w:rsidR="00473C6F" w:rsidRDefault="00473C6F" w:rsidP="00473C6F">
      <w:pPr>
        <w:numPr>
          <w:ilvl w:val="0"/>
          <w:numId w:val="7"/>
        </w:numPr>
        <w:rPr>
          <w:lang w:val="es-ES_tradnl"/>
        </w:rPr>
      </w:pPr>
      <w:r w:rsidRPr="00794C44">
        <w:rPr>
          <w:lang w:val="es-ES_tradnl"/>
        </w:rPr>
        <w:t xml:space="preserve"> </w:t>
      </w:r>
      <w:r w:rsidRPr="00794C44">
        <w:rPr>
          <w:u w:val="single"/>
          <w:lang w:val="es-ES_tradnl"/>
        </w:rPr>
        <w:t>Retorno y reintegración:</w:t>
      </w:r>
      <w:r w:rsidRPr="00794C44">
        <w:rPr>
          <w:lang w:val="es-ES_tradnl"/>
        </w:rPr>
        <w:t xml:space="preserve"> Para esta área de intervención es donde más se ha avanzado en la </w:t>
      </w:r>
      <w:smartTag w:uri="urn:schemas-microsoft-com:office:smarttags" w:element="stockticker">
        <w:r w:rsidRPr="00794C44">
          <w:rPr>
            <w:lang w:val="es-ES_tradnl"/>
          </w:rPr>
          <w:t>CRM</w:t>
        </w:r>
      </w:smartTag>
      <w:r w:rsidRPr="00794C44">
        <w:rPr>
          <w:lang w:val="es-ES_tradnl"/>
        </w:rPr>
        <w:t>, sin embargo habría que hacer una breve evaluación de implementación de instrumentos generados en este foro. Este debate aplica también para NNA que viajan con sus familias de manera temporal o permanente.</w:t>
      </w:r>
    </w:p>
    <w:p w:rsidR="00473C6F" w:rsidRPr="00794C44" w:rsidRDefault="00473C6F" w:rsidP="00473C6F">
      <w:pPr>
        <w:numPr>
          <w:ilvl w:val="0"/>
          <w:numId w:val="7"/>
        </w:numPr>
        <w:rPr>
          <w:lang w:val="es-ES_tradnl"/>
        </w:rPr>
      </w:pPr>
      <w:r w:rsidRPr="00794C44">
        <w:rPr>
          <w:lang w:val="es-ES_tradnl"/>
        </w:rPr>
        <w:t xml:space="preserve"> </w:t>
      </w:r>
      <w:r w:rsidRPr="00794C44">
        <w:rPr>
          <w:u w:val="single"/>
          <w:lang w:val="es-ES_tradnl"/>
        </w:rPr>
        <w:t>Integración local</w:t>
      </w:r>
      <w:r>
        <w:rPr>
          <w:u w:val="single"/>
          <w:lang w:val="es-ES_tradnl"/>
        </w:rPr>
        <w:t xml:space="preserve"> o reasentamiento</w:t>
      </w:r>
      <w:r w:rsidRPr="00794C44">
        <w:rPr>
          <w:u w:val="single"/>
          <w:lang w:val="es-ES_tradnl"/>
        </w:rPr>
        <w:t>:</w:t>
      </w:r>
      <w:r w:rsidRPr="00794C44">
        <w:rPr>
          <w:lang w:val="es-ES_tradnl"/>
        </w:rPr>
        <w:t xml:space="preserve"> </w:t>
      </w:r>
      <w:r>
        <w:rPr>
          <w:lang w:val="es-ES_tradnl"/>
        </w:rPr>
        <w:t xml:space="preserve">integración implica la </w:t>
      </w:r>
      <w:r w:rsidRPr="00794C44">
        <w:rPr>
          <w:lang w:val="es-ES_tradnl"/>
        </w:rPr>
        <w:t>regularización migratoria</w:t>
      </w:r>
      <w:r>
        <w:rPr>
          <w:lang w:val="es-ES_tradnl"/>
        </w:rPr>
        <w:t xml:space="preserve"> de un NNA </w:t>
      </w:r>
      <w:r w:rsidRPr="00794C44">
        <w:rPr>
          <w:lang w:val="es-ES_tradnl"/>
        </w:rPr>
        <w:t xml:space="preserve"> quién continúa </w:t>
      </w:r>
      <w:r>
        <w:rPr>
          <w:lang w:val="es-ES_tradnl"/>
        </w:rPr>
        <w:t xml:space="preserve">bajo </w:t>
      </w:r>
      <w:r w:rsidRPr="00794C44">
        <w:rPr>
          <w:lang w:val="es-ES_tradnl"/>
        </w:rPr>
        <w:t>el cuidado</w:t>
      </w:r>
      <w:r>
        <w:rPr>
          <w:lang w:val="es-ES_tradnl"/>
        </w:rPr>
        <w:t xml:space="preserve"> del Estado y debe tener acceso a </w:t>
      </w:r>
      <w:r w:rsidRPr="00794C44">
        <w:rPr>
          <w:lang w:val="es-ES_tradnl"/>
        </w:rPr>
        <w:t>salud, educación, vivienda. etc. Este debate aplica también para NNA que viajan con sus familias de manera temporal o permanente.</w:t>
      </w:r>
      <w:r>
        <w:rPr>
          <w:lang w:val="es-ES_tradnl"/>
        </w:rPr>
        <w:t xml:space="preserve"> Reasentamiento implica  el  traslado del menor a un tercer país que no es el de su origen después de coordinación entre ambos Estados o a través de programas de reasentamiento ya establecidos.</w:t>
      </w:r>
    </w:p>
    <w:p w:rsidR="007B4916" w:rsidRPr="00794C44" w:rsidRDefault="00473C6F" w:rsidP="00473C6F">
      <w:pPr>
        <w:autoSpaceDE w:val="0"/>
        <w:autoSpaceDN w:val="0"/>
        <w:adjustRightInd w:val="0"/>
        <w:ind w:left="360"/>
        <w:jc w:val="both"/>
        <w:rPr>
          <w:rFonts w:cs="TimesNewRoman"/>
          <w:lang w:val="es-ES_tradnl"/>
        </w:rPr>
      </w:pPr>
      <w:r>
        <w:rPr>
          <w:rFonts w:cs="TimesNewRoman"/>
          <w:b/>
          <w:lang w:val="es-CR"/>
        </w:rPr>
        <w:br w:type="page"/>
      </w:r>
    </w:p>
    <w:p w:rsidR="00B05669" w:rsidRPr="007B4916" w:rsidRDefault="00CF1FCC" w:rsidP="00473C6F">
      <w:pPr>
        <w:ind w:left="765"/>
        <w:jc w:val="center"/>
        <w:rPr>
          <w:lang w:val="es-ES_tradnl"/>
        </w:rPr>
      </w:pPr>
      <w:r w:rsidRPr="007B4916">
        <w:rPr>
          <w:b/>
          <w:color w:val="17365D"/>
          <w:sz w:val="28"/>
          <w:szCs w:val="28"/>
          <w:lang w:val="es-ES_tradnl"/>
        </w:rPr>
        <w:lastRenderedPageBreak/>
        <w:t>Trabajo en grupo #3 - por país</w:t>
      </w:r>
    </w:p>
    <w:p w:rsidR="00C3686B" w:rsidRPr="00A023EC" w:rsidRDefault="00C3686B" w:rsidP="00B05669">
      <w:pPr>
        <w:pStyle w:val="NoSpacing"/>
        <w:jc w:val="center"/>
        <w:rPr>
          <w:b/>
          <w:color w:val="17365D"/>
          <w:sz w:val="24"/>
          <w:szCs w:val="24"/>
          <w:lang w:val="es-ES_tradnl"/>
        </w:rPr>
      </w:pPr>
      <w:r w:rsidRPr="00A023EC">
        <w:rPr>
          <w:b/>
          <w:color w:val="17365D"/>
          <w:sz w:val="24"/>
          <w:szCs w:val="24"/>
          <w:lang w:val="es-ES_tradnl"/>
        </w:rPr>
        <w:t xml:space="preserve">ELABORACIÓN DE UN </w:t>
      </w:r>
      <w:smartTag w:uri="urn:schemas-microsoft-com:office:smarttags" w:element="stockticker">
        <w:r w:rsidRPr="00A023EC">
          <w:rPr>
            <w:b/>
            <w:color w:val="17365D"/>
            <w:sz w:val="24"/>
            <w:szCs w:val="24"/>
            <w:lang w:val="es-ES_tradnl"/>
          </w:rPr>
          <w:t>PLAN</w:t>
        </w:r>
      </w:smartTag>
      <w:r w:rsidRPr="00A023EC">
        <w:rPr>
          <w:b/>
          <w:color w:val="17365D"/>
          <w:sz w:val="24"/>
          <w:szCs w:val="24"/>
          <w:lang w:val="es-ES_tradnl"/>
        </w:rPr>
        <w:t xml:space="preserve"> DE ACCIÓN POR PAÍS</w:t>
      </w:r>
    </w:p>
    <w:p w:rsidR="00AE7EE5" w:rsidRDefault="00AE7EE5" w:rsidP="00C3686B">
      <w:pPr>
        <w:rPr>
          <w:b/>
          <w:lang w:val="es-ES_tradnl"/>
        </w:rPr>
      </w:pPr>
    </w:p>
    <w:p w:rsidR="00C3686B" w:rsidRPr="00006276" w:rsidRDefault="00C3686B" w:rsidP="00C3686B">
      <w:pPr>
        <w:rPr>
          <w:lang w:val="es-ES_tradnl"/>
        </w:rPr>
      </w:pPr>
      <w:r w:rsidRPr="00006276">
        <w:rPr>
          <w:b/>
          <w:lang w:val="es-ES_tradnl"/>
        </w:rPr>
        <w:t>Objetivo:</w:t>
      </w:r>
      <w:r w:rsidRPr="00006276">
        <w:rPr>
          <w:i/>
          <w:lang w:val="es-ES_tradnl"/>
        </w:rPr>
        <w:t xml:space="preserve"> </w:t>
      </w:r>
      <w:r w:rsidRPr="00006276">
        <w:rPr>
          <w:lang w:val="es-ES_tradnl"/>
        </w:rPr>
        <w:t xml:space="preserve">Contar con un plan de acción </w:t>
      </w:r>
      <w:r w:rsidR="00006276" w:rsidRPr="00006276">
        <w:rPr>
          <w:lang w:val="es-ES_tradnl"/>
        </w:rPr>
        <w:t xml:space="preserve">por país </w:t>
      </w:r>
      <w:r w:rsidRPr="00006276">
        <w:rPr>
          <w:lang w:val="es-ES_tradnl"/>
        </w:rPr>
        <w:t>para impleme</w:t>
      </w:r>
      <w:r w:rsidR="006F2831" w:rsidRPr="00006276">
        <w:rPr>
          <w:lang w:val="es-ES_tradnl"/>
        </w:rPr>
        <w:t>ntar las recomendaciones clave.</w:t>
      </w:r>
    </w:p>
    <w:p w:rsidR="00006276" w:rsidRPr="00C3686B" w:rsidRDefault="00006276" w:rsidP="00C3686B">
      <w:pPr>
        <w:rPr>
          <w:lang w:val="es-ES_tradnl"/>
        </w:rPr>
      </w:pPr>
      <w:r w:rsidRPr="00006276">
        <w:rPr>
          <w:b/>
          <w:lang w:val="es-ES_tradnl"/>
        </w:rPr>
        <w:t>Dinámica</w:t>
      </w:r>
      <w:r w:rsidRPr="00006276">
        <w:rPr>
          <w:lang w:val="es-ES_tradnl"/>
        </w:rPr>
        <w:t>:</w:t>
      </w:r>
      <w:r>
        <w:rPr>
          <w:lang w:val="es-ES_tradnl"/>
        </w:rPr>
        <w:t xml:space="preserve"> Con base en los </w:t>
      </w:r>
      <w:r w:rsidRPr="00006276">
        <w:rPr>
          <w:lang w:val="es-ES_tradnl"/>
        </w:rPr>
        <w:t xml:space="preserve">nudos estratégicos y recomendaciones señaladas </w:t>
      </w:r>
      <w:r>
        <w:rPr>
          <w:lang w:val="es-ES_tradnl"/>
        </w:rPr>
        <w:t>en los paneles y los grupos de trabajo anteriores, l</w:t>
      </w:r>
      <w:r w:rsidRPr="00006276">
        <w:rPr>
          <w:lang w:val="es-ES_tradnl"/>
        </w:rPr>
        <w:t xml:space="preserve">as y los representantes de cada país </w:t>
      </w:r>
      <w:r>
        <w:rPr>
          <w:lang w:val="es-ES_tradnl"/>
        </w:rPr>
        <w:t>elaborarán un plan de acción al cual darán seguimiento en sus respectivos países.</w:t>
      </w:r>
      <w:r w:rsidR="00794C44">
        <w:rPr>
          <w:lang w:val="es-ES_tradnl"/>
        </w:rPr>
        <w:t xml:space="preserve">  En la medida de lo posible se debe de tomar en cuanto las diferentes grupos de niños, niñas y adolescentes migrantes según condición de vulnerabilidad</w:t>
      </w:r>
      <w:r w:rsidR="00794C44">
        <w:rPr>
          <w:rStyle w:val="FootnoteReference"/>
          <w:lang w:val="es-ES_tradnl"/>
        </w:rPr>
        <w:footnoteReference w:id="3"/>
      </w: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379"/>
        <w:gridCol w:w="3566"/>
      </w:tblGrid>
      <w:tr w:rsidR="00DC013C" w:rsidRPr="00C85485">
        <w:trPr>
          <w:trHeight w:val="1765"/>
        </w:trPr>
        <w:tc>
          <w:tcPr>
            <w:tcW w:w="2943" w:type="dxa"/>
            <w:shd w:val="clear" w:color="auto" w:fill="C6D9F1"/>
          </w:tcPr>
          <w:p w:rsidR="00DC013C" w:rsidRDefault="00DC013C" w:rsidP="00C3686B">
            <w:pPr>
              <w:rPr>
                <w:b/>
                <w:sz w:val="24"/>
                <w:szCs w:val="24"/>
                <w:lang w:val="es-ES_tradnl"/>
              </w:rPr>
            </w:pPr>
            <w:r>
              <w:rPr>
                <w:b/>
                <w:sz w:val="24"/>
                <w:szCs w:val="24"/>
                <w:lang w:val="es-ES_tradnl"/>
              </w:rPr>
              <w:t xml:space="preserve">PAÍS: </w:t>
            </w:r>
          </w:p>
          <w:p w:rsidR="00DC013C" w:rsidRPr="00C3686B" w:rsidRDefault="00E51110" w:rsidP="00C3686B">
            <w:pPr>
              <w:rPr>
                <w:b/>
                <w:sz w:val="24"/>
                <w:szCs w:val="24"/>
                <w:lang w:val="es-ES_tradnl"/>
              </w:rPr>
            </w:pPr>
            <w:r>
              <w:rPr>
                <w:b/>
                <w:sz w:val="24"/>
                <w:szCs w:val="24"/>
                <w:lang w:val="es-ES_tradnl"/>
              </w:rPr>
              <w:t>MEXICO</w:t>
            </w:r>
          </w:p>
        </w:tc>
        <w:tc>
          <w:tcPr>
            <w:tcW w:w="9945" w:type="dxa"/>
            <w:gridSpan w:val="2"/>
            <w:shd w:val="clear" w:color="auto" w:fill="C6D9F1"/>
          </w:tcPr>
          <w:p w:rsidR="00DC013C" w:rsidRDefault="00DC013C" w:rsidP="00DC013C">
            <w:pPr>
              <w:tabs>
                <w:tab w:val="left" w:pos="2052"/>
              </w:tabs>
              <w:spacing w:line="240" w:lineRule="auto"/>
              <w:ind w:right="612"/>
              <w:rPr>
                <w:b/>
                <w:sz w:val="24"/>
                <w:szCs w:val="24"/>
                <w:lang w:val="es-ES_tradnl"/>
              </w:rPr>
            </w:pPr>
            <w:r>
              <w:rPr>
                <w:b/>
                <w:sz w:val="24"/>
                <w:szCs w:val="24"/>
                <w:lang w:val="es-ES_tradnl"/>
              </w:rPr>
              <w:t>Participantes del grupo (nombre, apellido e institución):</w:t>
            </w:r>
          </w:p>
          <w:p w:rsidR="00DC013C" w:rsidRPr="00C3686B" w:rsidRDefault="00DC013C" w:rsidP="00DC013C">
            <w:pPr>
              <w:tabs>
                <w:tab w:val="left" w:pos="2052"/>
              </w:tabs>
              <w:spacing w:line="240" w:lineRule="auto"/>
              <w:ind w:right="612"/>
              <w:rPr>
                <w:b/>
                <w:sz w:val="24"/>
                <w:szCs w:val="24"/>
                <w:lang w:val="es-CR"/>
              </w:rPr>
            </w:pPr>
          </w:p>
        </w:tc>
      </w:tr>
      <w:tr w:rsidR="00846340" w:rsidRPr="00C85485">
        <w:trPr>
          <w:trHeight w:val="980"/>
        </w:trPr>
        <w:tc>
          <w:tcPr>
            <w:tcW w:w="12888" w:type="dxa"/>
            <w:gridSpan w:val="3"/>
            <w:shd w:val="clear" w:color="auto" w:fill="C6D9F1"/>
          </w:tcPr>
          <w:p w:rsidR="00846340" w:rsidRPr="00C3686B" w:rsidRDefault="00F02DDB" w:rsidP="00846340">
            <w:pPr>
              <w:tabs>
                <w:tab w:val="left" w:pos="2052"/>
              </w:tabs>
              <w:ind w:right="612"/>
              <w:rPr>
                <w:b/>
                <w:sz w:val="24"/>
                <w:szCs w:val="24"/>
                <w:lang w:val="es-CR"/>
              </w:rPr>
            </w:pPr>
            <w:r>
              <w:rPr>
                <w:b/>
                <w:sz w:val="24"/>
                <w:szCs w:val="24"/>
                <w:lang w:val="es-ES_tradnl"/>
              </w:rPr>
              <w:t>Área de intervención</w:t>
            </w:r>
            <w:r w:rsidR="00846340">
              <w:rPr>
                <w:b/>
                <w:sz w:val="24"/>
                <w:szCs w:val="24"/>
                <w:lang w:val="es-ES_tradnl"/>
              </w:rPr>
              <w:t>:</w:t>
            </w:r>
            <w:r w:rsidR="00E51110">
              <w:rPr>
                <w:b/>
                <w:sz w:val="24"/>
                <w:szCs w:val="24"/>
                <w:lang w:val="es-ES_tradnl"/>
              </w:rPr>
              <w:t xml:space="preserve"> Fortalecer mecanismos de identificación y referencia</w:t>
            </w:r>
          </w:p>
        </w:tc>
      </w:tr>
      <w:tr w:rsidR="00846340" w:rsidRPr="00C85485">
        <w:trPr>
          <w:trHeight w:val="647"/>
        </w:trPr>
        <w:tc>
          <w:tcPr>
            <w:tcW w:w="12888" w:type="dxa"/>
            <w:gridSpan w:val="3"/>
            <w:shd w:val="clear" w:color="auto" w:fill="F2F2F2"/>
          </w:tcPr>
          <w:p w:rsidR="00846340" w:rsidRPr="00C3686B" w:rsidRDefault="00F02DDB" w:rsidP="00E51110">
            <w:pPr>
              <w:rPr>
                <w:sz w:val="24"/>
                <w:szCs w:val="24"/>
                <w:lang w:val="es-ES_tradnl"/>
              </w:rPr>
            </w:pPr>
            <w:r>
              <w:rPr>
                <w:b/>
                <w:sz w:val="24"/>
                <w:szCs w:val="24"/>
                <w:lang w:val="es-ES_tradnl"/>
              </w:rPr>
              <w:t>Objetivo</w:t>
            </w:r>
            <w:r w:rsidR="00846340" w:rsidRPr="00C3686B">
              <w:rPr>
                <w:b/>
                <w:sz w:val="24"/>
                <w:szCs w:val="24"/>
                <w:lang w:val="es-ES_tradnl"/>
              </w:rPr>
              <w:t xml:space="preserve"> 1</w:t>
            </w:r>
            <w:r w:rsidR="00846340">
              <w:rPr>
                <w:b/>
                <w:sz w:val="24"/>
                <w:szCs w:val="24"/>
                <w:lang w:val="es-ES_tradnl"/>
              </w:rPr>
              <w:t>:</w:t>
            </w:r>
            <w:r w:rsidR="00E51110">
              <w:rPr>
                <w:b/>
                <w:sz w:val="24"/>
                <w:szCs w:val="24"/>
                <w:lang w:val="es-ES_tradnl"/>
              </w:rPr>
              <w:t xml:space="preserve"> Sensibilizar y capacitar a los jueces y oficiales de Registros Civiles estatales sobre el derecho a la nacionalidad e identidad de NNA nacidos en México hijos de migrantes irregulares y refugiados</w:t>
            </w:r>
          </w:p>
        </w:tc>
      </w:tr>
      <w:tr w:rsidR="00C3686B" w:rsidRPr="00C3686B">
        <w:tc>
          <w:tcPr>
            <w:tcW w:w="2943" w:type="dxa"/>
            <w:shd w:val="clear" w:color="auto" w:fill="EAF1DD"/>
          </w:tcPr>
          <w:p w:rsidR="00C3686B" w:rsidRPr="00C3686B" w:rsidRDefault="00C3686B" w:rsidP="00C3686B">
            <w:pPr>
              <w:rPr>
                <w:b/>
                <w:sz w:val="24"/>
                <w:szCs w:val="24"/>
                <w:lang w:val="es-ES_tradnl"/>
              </w:rPr>
            </w:pPr>
            <w:r w:rsidRPr="00C3686B">
              <w:rPr>
                <w:b/>
                <w:sz w:val="24"/>
                <w:szCs w:val="24"/>
                <w:lang w:val="es-ES_tradnl"/>
              </w:rPr>
              <w:t>Acciones estratégicas</w:t>
            </w:r>
          </w:p>
        </w:tc>
        <w:tc>
          <w:tcPr>
            <w:tcW w:w="6379" w:type="dxa"/>
            <w:shd w:val="clear" w:color="auto" w:fill="EAF1DD"/>
          </w:tcPr>
          <w:p w:rsidR="00C3686B" w:rsidRPr="00C3686B" w:rsidRDefault="00C3686B" w:rsidP="00B05669">
            <w:pPr>
              <w:jc w:val="center"/>
              <w:rPr>
                <w:b/>
                <w:sz w:val="24"/>
                <w:szCs w:val="24"/>
                <w:lang w:val="es-ES_tradnl"/>
              </w:rPr>
            </w:pPr>
            <w:r w:rsidRPr="00C3686B">
              <w:rPr>
                <w:b/>
                <w:sz w:val="24"/>
                <w:szCs w:val="24"/>
                <w:lang w:val="es-ES_tradnl"/>
              </w:rPr>
              <w:t>Plazo</w:t>
            </w:r>
            <w:r w:rsidR="00B801B7">
              <w:rPr>
                <w:b/>
                <w:sz w:val="24"/>
                <w:szCs w:val="24"/>
                <w:lang w:val="es-ES_tradnl"/>
              </w:rPr>
              <w:t xml:space="preserve"> (meses)</w:t>
            </w:r>
          </w:p>
        </w:tc>
        <w:tc>
          <w:tcPr>
            <w:tcW w:w="3566" w:type="dxa"/>
            <w:shd w:val="clear" w:color="auto" w:fill="EAF1DD"/>
          </w:tcPr>
          <w:p w:rsidR="00C3686B" w:rsidRPr="00C3686B" w:rsidRDefault="00C3686B" w:rsidP="00B05669">
            <w:pPr>
              <w:jc w:val="center"/>
              <w:rPr>
                <w:b/>
                <w:sz w:val="24"/>
                <w:szCs w:val="24"/>
                <w:lang w:val="es-ES_tradnl"/>
              </w:rPr>
            </w:pPr>
            <w:r w:rsidRPr="00C3686B">
              <w:rPr>
                <w:b/>
                <w:sz w:val="24"/>
                <w:szCs w:val="24"/>
                <w:lang w:val="es-ES_tradnl"/>
              </w:rPr>
              <w:t>Instituciones involucradas</w:t>
            </w:r>
          </w:p>
        </w:tc>
      </w:tr>
      <w:tr w:rsidR="00C3686B" w:rsidRPr="00C85485">
        <w:tc>
          <w:tcPr>
            <w:tcW w:w="2943" w:type="dxa"/>
            <w:shd w:val="clear" w:color="auto" w:fill="auto"/>
          </w:tcPr>
          <w:p w:rsidR="00C3686B" w:rsidRPr="00C3686B" w:rsidRDefault="00846340" w:rsidP="00C3686B">
            <w:pPr>
              <w:rPr>
                <w:b/>
                <w:sz w:val="24"/>
                <w:szCs w:val="24"/>
                <w:lang w:val="es-ES_tradnl"/>
              </w:rPr>
            </w:pPr>
            <w:r>
              <w:rPr>
                <w:b/>
                <w:sz w:val="24"/>
                <w:szCs w:val="24"/>
                <w:lang w:val="es-ES_tradnl"/>
              </w:rPr>
              <w:t xml:space="preserve">Acción </w:t>
            </w:r>
            <w:r w:rsidR="00C3686B">
              <w:rPr>
                <w:b/>
                <w:sz w:val="24"/>
                <w:szCs w:val="24"/>
                <w:lang w:val="es-ES_tradnl"/>
              </w:rPr>
              <w:t>1.1</w:t>
            </w:r>
          </w:p>
        </w:tc>
        <w:tc>
          <w:tcPr>
            <w:tcW w:w="6379" w:type="dxa"/>
            <w:shd w:val="clear" w:color="auto" w:fill="auto"/>
          </w:tcPr>
          <w:p w:rsidR="00C3686B" w:rsidRPr="00C3686B" w:rsidRDefault="00E51110" w:rsidP="00B05669">
            <w:pPr>
              <w:jc w:val="center"/>
              <w:rPr>
                <w:sz w:val="24"/>
                <w:szCs w:val="24"/>
                <w:lang w:val="es-ES_tradnl"/>
              </w:rPr>
            </w:pPr>
            <w:r>
              <w:rPr>
                <w:sz w:val="24"/>
                <w:szCs w:val="24"/>
                <w:lang w:val="es-ES_tradnl"/>
              </w:rPr>
              <w:t>Continuar capacitación iniciada a otros Estados</w:t>
            </w:r>
          </w:p>
        </w:tc>
        <w:tc>
          <w:tcPr>
            <w:tcW w:w="3566" w:type="dxa"/>
            <w:shd w:val="clear" w:color="auto" w:fill="auto"/>
          </w:tcPr>
          <w:p w:rsidR="00C3686B" w:rsidRPr="00C3686B" w:rsidRDefault="00E51110" w:rsidP="00B05669">
            <w:pPr>
              <w:jc w:val="center"/>
              <w:rPr>
                <w:sz w:val="24"/>
                <w:szCs w:val="24"/>
                <w:lang w:val="es-ES_tradnl"/>
              </w:rPr>
            </w:pPr>
            <w:r>
              <w:rPr>
                <w:sz w:val="24"/>
                <w:szCs w:val="24"/>
                <w:lang w:val="es-ES_tradnl"/>
              </w:rPr>
              <w:t>INM, Registros Civiles Estatales, RENAPO, Sin Fronteras y COMAR</w:t>
            </w:r>
          </w:p>
        </w:tc>
      </w:tr>
      <w:tr w:rsidR="00846340" w:rsidRPr="00C85485">
        <w:tc>
          <w:tcPr>
            <w:tcW w:w="12888" w:type="dxa"/>
            <w:gridSpan w:val="3"/>
            <w:shd w:val="clear" w:color="auto" w:fill="F2F2F2"/>
          </w:tcPr>
          <w:p w:rsidR="00846340" w:rsidRPr="00B801B7" w:rsidRDefault="00F02DDB" w:rsidP="00E51110">
            <w:pPr>
              <w:rPr>
                <w:b/>
                <w:sz w:val="24"/>
                <w:szCs w:val="24"/>
                <w:lang w:val="es-ES_tradnl"/>
              </w:rPr>
            </w:pPr>
            <w:r>
              <w:rPr>
                <w:b/>
                <w:sz w:val="24"/>
                <w:szCs w:val="24"/>
                <w:lang w:val="es-ES_tradnl"/>
              </w:rPr>
              <w:t>Objetiv</w:t>
            </w:r>
            <w:r w:rsidR="00846340">
              <w:rPr>
                <w:b/>
                <w:sz w:val="24"/>
                <w:szCs w:val="24"/>
                <w:lang w:val="es-ES_tradnl"/>
              </w:rPr>
              <w:t>o 2</w:t>
            </w:r>
            <w:r w:rsidR="00E51110">
              <w:rPr>
                <w:b/>
                <w:sz w:val="24"/>
                <w:szCs w:val="24"/>
                <w:lang w:val="es-ES_tradnl"/>
              </w:rPr>
              <w:t xml:space="preserve">: Informar a la población migrante y refugiada sobre el derecho a la nacionalidad e identidad de sus hijos nacidos en </w:t>
            </w:r>
            <w:r w:rsidR="00E51110">
              <w:rPr>
                <w:b/>
                <w:sz w:val="24"/>
                <w:szCs w:val="24"/>
                <w:lang w:val="es-ES_tradnl"/>
              </w:rPr>
              <w:lastRenderedPageBreak/>
              <w:t>México</w:t>
            </w:r>
          </w:p>
        </w:tc>
      </w:tr>
      <w:tr w:rsidR="00B801B7" w:rsidRPr="00C3686B">
        <w:tc>
          <w:tcPr>
            <w:tcW w:w="2943" w:type="dxa"/>
            <w:shd w:val="clear" w:color="auto" w:fill="EAF1DD"/>
          </w:tcPr>
          <w:p w:rsidR="00B801B7" w:rsidRPr="00B801B7" w:rsidRDefault="00B05669" w:rsidP="00B801B7">
            <w:pPr>
              <w:rPr>
                <w:b/>
                <w:sz w:val="24"/>
                <w:szCs w:val="24"/>
                <w:lang w:val="es-ES_tradnl"/>
              </w:rPr>
            </w:pPr>
            <w:r>
              <w:rPr>
                <w:b/>
                <w:sz w:val="24"/>
                <w:szCs w:val="24"/>
                <w:lang w:val="es-ES_tradnl"/>
              </w:rPr>
              <w:lastRenderedPageBreak/>
              <w:t>Acciones estratégicas</w:t>
            </w:r>
          </w:p>
        </w:tc>
        <w:tc>
          <w:tcPr>
            <w:tcW w:w="6379" w:type="dxa"/>
            <w:shd w:val="clear" w:color="auto" w:fill="EAF1DD"/>
          </w:tcPr>
          <w:p w:rsidR="00B801B7" w:rsidRPr="00B801B7" w:rsidRDefault="00B801B7" w:rsidP="00B05669">
            <w:pPr>
              <w:jc w:val="center"/>
              <w:rPr>
                <w:b/>
                <w:sz w:val="24"/>
                <w:szCs w:val="24"/>
                <w:lang w:val="es-ES_tradnl"/>
              </w:rPr>
            </w:pPr>
            <w:r w:rsidRPr="00B801B7">
              <w:rPr>
                <w:b/>
                <w:sz w:val="24"/>
                <w:szCs w:val="24"/>
                <w:lang w:val="es-ES_tradnl"/>
              </w:rPr>
              <w:t>Plazo</w:t>
            </w:r>
            <w:r>
              <w:rPr>
                <w:b/>
                <w:sz w:val="24"/>
                <w:szCs w:val="24"/>
                <w:lang w:val="es-ES_tradnl"/>
              </w:rPr>
              <w:t xml:space="preserve"> (meses)</w:t>
            </w:r>
          </w:p>
        </w:tc>
        <w:tc>
          <w:tcPr>
            <w:tcW w:w="3566" w:type="dxa"/>
            <w:shd w:val="clear" w:color="auto" w:fill="EAF1DD"/>
          </w:tcPr>
          <w:p w:rsidR="00B801B7" w:rsidRPr="00B801B7" w:rsidRDefault="00B801B7" w:rsidP="00B05669">
            <w:pPr>
              <w:jc w:val="center"/>
              <w:rPr>
                <w:b/>
                <w:sz w:val="24"/>
                <w:szCs w:val="24"/>
                <w:lang w:val="es-ES_tradnl"/>
              </w:rPr>
            </w:pPr>
            <w:r w:rsidRPr="00B801B7">
              <w:rPr>
                <w:b/>
                <w:sz w:val="24"/>
                <w:szCs w:val="24"/>
                <w:lang w:val="es-ES_tradnl"/>
              </w:rPr>
              <w:t>Instituciones involucradas</w:t>
            </w:r>
          </w:p>
        </w:tc>
      </w:tr>
      <w:tr w:rsidR="00C3686B" w:rsidRPr="00C85485">
        <w:tc>
          <w:tcPr>
            <w:tcW w:w="2943" w:type="dxa"/>
            <w:shd w:val="clear" w:color="auto" w:fill="auto"/>
          </w:tcPr>
          <w:p w:rsidR="00C3686B" w:rsidRDefault="00846340" w:rsidP="00C3686B">
            <w:pPr>
              <w:rPr>
                <w:b/>
                <w:sz w:val="24"/>
                <w:szCs w:val="24"/>
                <w:lang w:val="es-ES_tradnl"/>
              </w:rPr>
            </w:pPr>
            <w:r w:rsidRPr="00846340">
              <w:rPr>
                <w:b/>
                <w:sz w:val="24"/>
                <w:szCs w:val="24"/>
                <w:lang w:val="es-ES_tradnl"/>
              </w:rPr>
              <w:t xml:space="preserve">Acción </w:t>
            </w:r>
            <w:r w:rsidR="00C3686B">
              <w:rPr>
                <w:b/>
                <w:sz w:val="24"/>
                <w:szCs w:val="24"/>
                <w:lang w:val="es-ES_tradnl"/>
              </w:rPr>
              <w:t>2.1</w:t>
            </w:r>
          </w:p>
        </w:tc>
        <w:tc>
          <w:tcPr>
            <w:tcW w:w="6379" w:type="dxa"/>
            <w:shd w:val="clear" w:color="auto" w:fill="auto"/>
          </w:tcPr>
          <w:p w:rsidR="00C3686B" w:rsidRPr="00C3686B" w:rsidRDefault="00E51110" w:rsidP="00C3686B">
            <w:pPr>
              <w:rPr>
                <w:sz w:val="24"/>
                <w:szCs w:val="24"/>
                <w:lang w:val="es-ES_tradnl"/>
              </w:rPr>
            </w:pPr>
            <w:r>
              <w:rPr>
                <w:sz w:val="24"/>
                <w:szCs w:val="24"/>
                <w:lang w:val="es-ES_tradnl"/>
              </w:rPr>
              <w:t>Promover campañas de difusión y materiales de educación con esta información</w:t>
            </w:r>
          </w:p>
        </w:tc>
        <w:tc>
          <w:tcPr>
            <w:tcW w:w="3566" w:type="dxa"/>
            <w:shd w:val="clear" w:color="auto" w:fill="auto"/>
          </w:tcPr>
          <w:p w:rsidR="00C3686B" w:rsidRPr="00C3686B" w:rsidRDefault="00E51110" w:rsidP="00C3686B">
            <w:pPr>
              <w:rPr>
                <w:sz w:val="24"/>
                <w:szCs w:val="24"/>
                <w:lang w:val="es-ES_tradnl"/>
              </w:rPr>
            </w:pPr>
            <w:r>
              <w:rPr>
                <w:sz w:val="24"/>
                <w:szCs w:val="24"/>
                <w:lang w:val="es-ES_tradnl"/>
              </w:rPr>
              <w:t>DIF, INM, Secretaría de Salud</w:t>
            </w:r>
          </w:p>
        </w:tc>
      </w:tr>
      <w:tr w:rsidR="00B801B7" w:rsidRPr="00C85485">
        <w:tc>
          <w:tcPr>
            <w:tcW w:w="12888" w:type="dxa"/>
            <w:gridSpan w:val="3"/>
            <w:shd w:val="clear" w:color="auto" w:fill="F2F2F2"/>
          </w:tcPr>
          <w:p w:rsidR="00B801B7" w:rsidRPr="00C3686B" w:rsidRDefault="00F02DDB" w:rsidP="00E51110">
            <w:pPr>
              <w:rPr>
                <w:sz w:val="24"/>
                <w:szCs w:val="24"/>
                <w:lang w:val="es-ES_tradnl"/>
              </w:rPr>
            </w:pPr>
            <w:r>
              <w:rPr>
                <w:b/>
                <w:sz w:val="24"/>
                <w:szCs w:val="24"/>
                <w:lang w:val="es-ES_tradnl"/>
              </w:rPr>
              <w:t>Objetivo</w:t>
            </w:r>
            <w:r w:rsidR="00B801B7">
              <w:rPr>
                <w:b/>
                <w:sz w:val="24"/>
                <w:szCs w:val="24"/>
                <w:lang w:val="es-ES_tradnl"/>
              </w:rPr>
              <w:t xml:space="preserve"> 3</w:t>
            </w:r>
            <w:r w:rsidR="00E51110">
              <w:rPr>
                <w:b/>
                <w:sz w:val="24"/>
                <w:szCs w:val="24"/>
                <w:lang w:val="es-ES_tradnl"/>
              </w:rPr>
              <w:t>: Promover la posibilidad de que los NNA mexicanos que no fueron registrados y se encuentran en el exterior tengan la posibilidad de hacerlo a través de los consulados e instar a la población a que registre a sus NNA antes de migrar</w:t>
            </w:r>
          </w:p>
        </w:tc>
      </w:tr>
      <w:tr w:rsidR="00B801B7" w:rsidRPr="00C3686B">
        <w:tc>
          <w:tcPr>
            <w:tcW w:w="2943" w:type="dxa"/>
            <w:shd w:val="clear" w:color="auto" w:fill="EAF1DD"/>
          </w:tcPr>
          <w:p w:rsidR="00B801B7" w:rsidRPr="00B801B7" w:rsidRDefault="00B05669" w:rsidP="00B801B7">
            <w:pPr>
              <w:rPr>
                <w:b/>
                <w:sz w:val="24"/>
                <w:szCs w:val="24"/>
                <w:lang w:val="es-ES_tradnl"/>
              </w:rPr>
            </w:pPr>
            <w:r>
              <w:rPr>
                <w:b/>
                <w:sz w:val="24"/>
                <w:szCs w:val="24"/>
                <w:lang w:val="es-ES_tradnl"/>
              </w:rPr>
              <w:t>Acciones estratégicas</w:t>
            </w:r>
          </w:p>
        </w:tc>
        <w:tc>
          <w:tcPr>
            <w:tcW w:w="6379" w:type="dxa"/>
            <w:shd w:val="clear" w:color="auto" w:fill="EAF1DD"/>
          </w:tcPr>
          <w:p w:rsidR="00B801B7" w:rsidRPr="00B801B7" w:rsidRDefault="00B801B7" w:rsidP="00B05669">
            <w:pPr>
              <w:jc w:val="center"/>
              <w:rPr>
                <w:b/>
                <w:sz w:val="24"/>
                <w:szCs w:val="24"/>
                <w:lang w:val="es-ES_tradnl"/>
              </w:rPr>
            </w:pPr>
            <w:r w:rsidRPr="00B801B7">
              <w:rPr>
                <w:b/>
                <w:sz w:val="24"/>
                <w:szCs w:val="24"/>
                <w:lang w:val="es-ES_tradnl"/>
              </w:rPr>
              <w:t>Plazo (meses)</w:t>
            </w:r>
          </w:p>
        </w:tc>
        <w:tc>
          <w:tcPr>
            <w:tcW w:w="3566" w:type="dxa"/>
            <w:shd w:val="clear" w:color="auto" w:fill="EAF1DD"/>
          </w:tcPr>
          <w:p w:rsidR="00B801B7" w:rsidRPr="00B801B7" w:rsidRDefault="00B801B7" w:rsidP="00B05669">
            <w:pPr>
              <w:jc w:val="center"/>
              <w:rPr>
                <w:b/>
                <w:sz w:val="24"/>
                <w:szCs w:val="24"/>
                <w:lang w:val="es-ES_tradnl"/>
              </w:rPr>
            </w:pPr>
            <w:r w:rsidRPr="00B801B7">
              <w:rPr>
                <w:b/>
                <w:sz w:val="24"/>
                <w:szCs w:val="24"/>
                <w:lang w:val="es-ES_tradnl"/>
              </w:rPr>
              <w:t>Instituciones involucradas</w:t>
            </w:r>
          </w:p>
        </w:tc>
      </w:tr>
      <w:tr w:rsidR="00B801B7" w:rsidRPr="00C85485">
        <w:tc>
          <w:tcPr>
            <w:tcW w:w="2943" w:type="dxa"/>
            <w:shd w:val="clear" w:color="auto" w:fill="auto"/>
          </w:tcPr>
          <w:p w:rsidR="00B801B7" w:rsidRDefault="00846340" w:rsidP="00C3686B">
            <w:pPr>
              <w:rPr>
                <w:b/>
                <w:sz w:val="24"/>
                <w:szCs w:val="24"/>
                <w:lang w:val="es-ES_tradnl"/>
              </w:rPr>
            </w:pPr>
            <w:r w:rsidRPr="00846340">
              <w:rPr>
                <w:b/>
                <w:sz w:val="24"/>
                <w:szCs w:val="24"/>
                <w:lang w:val="es-ES_tradnl"/>
              </w:rPr>
              <w:t xml:space="preserve">Acción </w:t>
            </w:r>
            <w:r w:rsidR="00B801B7">
              <w:rPr>
                <w:b/>
                <w:sz w:val="24"/>
                <w:szCs w:val="24"/>
                <w:lang w:val="es-ES_tradnl"/>
              </w:rPr>
              <w:t>3.1</w:t>
            </w:r>
          </w:p>
        </w:tc>
        <w:tc>
          <w:tcPr>
            <w:tcW w:w="6379" w:type="dxa"/>
            <w:shd w:val="clear" w:color="auto" w:fill="auto"/>
          </w:tcPr>
          <w:p w:rsidR="00B801B7" w:rsidRPr="00C3686B" w:rsidRDefault="00B55F34" w:rsidP="00C3686B">
            <w:pPr>
              <w:rPr>
                <w:sz w:val="24"/>
                <w:szCs w:val="24"/>
                <w:lang w:val="es-ES_tradnl"/>
              </w:rPr>
            </w:pPr>
            <w:r>
              <w:rPr>
                <w:sz w:val="24"/>
                <w:szCs w:val="24"/>
                <w:lang w:val="es-ES_tradnl"/>
              </w:rPr>
              <w:t>Darle seguimiento a la propuesta legislativa en curso</w:t>
            </w:r>
          </w:p>
        </w:tc>
        <w:tc>
          <w:tcPr>
            <w:tcW w:w="3566" w:type="dxa"/>
            <w:shd w:val="clear" w:color="auto" w:fill="auto"/>
          </w:tcPr>
          <w:p w:rsidR="00B801B7" w:rsidRPr="00C3686B" w:rsidRDefault="00B55F34" w:rsidP="00C3686B">
            <w:pPr>
              <w:rPr>
                <w:sz w:val="24"/>
                <w:szCs w:val="24"/>
                <w:lang w:val="es-ES_tradnl"/>
              </w:rPr>
            </w:pPr>
            <w:r>
              <w:rPr>
                <w:sz w:val="24"/>
                <w:szCs w:val="24"/>
                <w:lang w:val="es-ES_tradnl"/>
              </w:rPr>
              <w:t>INM, DIF, RENAPO y Cancillería</w:t>
            </w:r>
          </w:p>
        </w:tc>
      </w:tr>
      <w:tr w:rsidR="00B801B7" w:rsidRPr="00C85485">
        <w:tc>
          <w:tcPr>
            <w:tcW w:w="2943" w:type="dxa"/>
            <w:shd w:val="clear" w:color="auto" w:fill="auto"/>
          </w:tcPr>
          <w:p w:rsidR="00B801B7" w:rsidRDefault="00846340" w:rsidP="00C3686B">
            <w:pPr>
              <w:rPr>
                <w:b/>
                <w:sz w:val="24"/>
                <w:szCs w:val="24"/>
                <w:lang w:val="es-ES_tradnl"/>
              </w:rPr>
            </w:pPr>
            <w:r w:rsidRPr="00846340">
              <w:rPr>
                <w:b/>
                <w:sz w:val="24"/>
                <w:szCs w:val="24"/>
                <w:lang w:val="es-ES_tradnl"/>
              </w:rPr>
              <w:t xml:space="preserve">Acción </w:t>
            </w:r>
            <w:r w:rsidR="00B801B7">
              <w:rPr>
                <w:b/>
                <w:sz w:val="24"/>
                <w:szCs w:val="24"/>
                <w:lang w:val="es-ES_tradnl"/>
              </w:rPr>
              <w:t>3.2</w:t>
            </w:r>
          </w:p>
        </w:tc>
        <w:tc>
          <w:tcPr>
            <w:tcW w:w="6379" w:type="dxa"/>
            <w:shd w:val="clear" w:color="auto" w:fill="auto"/>
          </w:tcPr>
          <w:p w:rsidR="00B801B7" w:rsidRPr="00C3686B" w:rsidRDefault="00B55F34" w:rsidP="00B55F34">
            <w:pPr>
              <w:rPr>
                <w:sz w:val="24"/>
                <w:szCs w:val="24"/>
                <w:lang w:val="es-ES_tradnl"/>
              </w:rPr>
            </w:pPr>
            <w:r>
              <w:rPr>
                <w:sz w:val="24"/>
                <w:szCs w:val="24"/>
                <w:lang w:val="es-ES_tradnl"/>
              </w:rPr>
              <w:t>Promover campañas de difusión instando a registrar a NNA y su importancia</w:t>
            </w:r>
          </w:p>
        </w:tc>
        <w:tc>
          <w:tcPr>
            <w:tcW w:w="3566" w:type="dxa"/>
            <w:shd w:val="clear" w:color="auto" w:fill="auto"/>
          </w:tcPr>
          <w:p w:rsidR="00B801B7" w:rsidRPr="00C3686B" w:rsidRDefault="00B55F34" w:rsidP="00C3686B">
            <w:pPr>
              <w:rPr>
                <w:sz w:val="24"/>
                <w:szCs w:val="24"/>
                <w:lang w:val="es-ES_tradnl"/>
              </w:rPr>
            </w:pPr>
            <w:r>
              <w:rPr>
                <w:sz w:val="24"/>
                <w:szCs w:val="24"/>
                <w:lang w:val="es-ES_tradnl"/>
              </w:rPr>
              <w:t>DIF, INM, Cancillerías</w:t>
            </w:r>
            <w:r w:rsidR="00046BB4">
              <w:rPr>
                <w:sz w:val="24"/>
                <w:szCs w:val="24"/>
                <w:lang w:val="es-ES_tradnl"/>
              </w:rPr>
              <w:t>, Estados expulsores (lidera Chiapas).</w:t>
            </w:r>
          </w:p>
        </w:tc>
      </w:tr>
    </w:tbl>
    <w:p w:rsidR="00CF1FCC" w:rsidRDefault="00CF1FCC" w:rsidP="00B934AD">
      <w:pPr>
        <w:tabs>
          <w:tab w:val="left" w:pos="8100"/>
        </w:tabs>
        <w:jc w:val="both"/>
        <w:rPr>
          <w:sz w:val="20"/>
          <w:lang w:val="es-ES_tradnl"/>
        </w:r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379"/>
        <w:gridCol w:w="3566"/>
      </w:tblGrid>
      <w:tr w:rsidR="00E51110" w:rsidRPr="00C85485" w:rsidTr="00E7205C">
        <w:trPr>
          <w:trHeight w:val="980"/>
        </w:trPr>
        <w:tc>
          <w:tcPr>
            <w:tcW w:w="12888" w:type="dxa"/>
            <w:gridSpan w:val="3"/>
            <w:shd w:val="clear" w:color="auto" w:fill="C6D9F1"/>
          </w:tcPr>
          <w:p w:rsidR="00E51110" w:rsidRPr="00C3686B" w:rsidRDefault="00F02DDB" w:rsidP="00E51110">
            <w:pPr>
              <w:tabs>
                <w:tab w:val="left" w:pos="2052"/>
              </w:tabs>
              <w:ind w:right="612"/>
              <w:rPr>
                <w:b/>
                <w:sz w:val="24"/>
                <w:szCs w:val="24"/>
                <w:lang w:val="es-CR"/>
              </w:rPr>
            </w:pPr>
            <w:r>
              <w:rPr>
                <w:b/>
                <w:sz w:val="24"/>
                <w:szCs w:val="24"/>
                <w:lang w:val="es-ES_tradnl"/>
              </w:rPr>
              <w:t>Área de intervención</w:t>
            </w:r>
            <w:r w:rsidR="00E51110">
              <w:rPr>
                <w:b/>
                <w:sz w:val="24"/>
                <w:szCs w:val="24"/>
                <w:lang w:val="es-ES_tradnl"/>
              </w:rPr>
              <w:t>: Fortalecer protección de NNA migrantes y refugiados</w:t>
            </w:r>
          </w:p>
        </w:tc>
      </w:tr>
      <w:tr w:rsidR="00E51110" w:rsidRPr="00C85485" w:rsidTr="00E7205C">
        <w:trPr>
          <w:trHeight w:val="647"/>
        </w:trPr>
        <w:tc>
          <w:tcPr>
            <w:tcW w:w="12888" w:type="dxa"/>
            <w:gridSpan w:val="3"/>
            <w:shd w:val="clear" w:color="auto" w:fill="F2F2F2"/>
          </w:tcPr>
          <w:p w:rsidR="00E51110" w:rsidRPr="00C3686B" w:rsidRDefault="00F02DDB" w:rsidP="00E51110">
            <w:pPr>
              <w:rPr>
                <w:sz w:val="24"/>
                <w:szCs w:val="24"/>
                <w:lang w:val="es-ES_tradnl"/>
              </w:rPr>
            </w:pPr>
            <w:r>
              <w:rPr>
                <w:b/>
                <w:sz w:val="24"/>
                <w:szCs w:val="24"/>
                <w:lang w:val="es-ES_tradnl"/>
              </w:rPr>
              <w:t>Objetivo 1</w:t>
            </w:r>
            <w:r w:rsidR="00E51110">
              <w:rPr>
                <w:b/>
                <w:sz w:val="24"/>
                <w:szCs w:val="24"/>
                <w:lang w:val="es-ES_tradnl"/>
              </w:rPr>
              <w:t xml:space="preserve">: </w:t>
            </w:r>
            <w:r w:rsidR="006B7B4C">
              <w:rPr>
                <w:b/>
                <w:sz w:val="24"/>
                <w:szCs w:val="24"/>
                <w:lang w:val="es-ES_tradnl"/>
              </w:rPr>
              <w:t>Ampliar la red de espacios de acogida para los NNA refugiados no acompañados</w:t>
            </w:r>
          </w:p>
        </w:tc>
      </w:tr>
      <w:tr w:rsidR="00E51110" w:rsidRPr="00C3686B" w:rsidTr="00E7205C">
        <w:tc>
          <w:tcPr>
            <w:tcW w:w="2943" w:type="dxa"/>
            <w:shd w:val="clear" w:color="auto" w:fill="EAF1DD"/>
          </w:tcPr>
          <w:p w:rsidR="00E51110" w:rsidRPr="00C3686B" w:rsidRDefault="00E51110" w:rsidP="00E7205C">
            <w:pPr>
              <w:rPr>
                <w:b/>
                <w:sz w:val="24"/>
                <w:szCs w:val="24"/>
                <w:lang w:val="es-ES_tradnl"/>
              </w:rPr>
            </w:pPr>
            <w:r w:rsidRPr="00C3686B">
              <w:rPr>
                <w:b/>
                <w:sz w:val="24"/>
                <w:szCs w:val="24"/>
                <w:lang w:val="es-ES_tradnl"/>
              </w:rPr>
              <w:t>Acciones estratégicas</w:t>
            </w:r>
          </w:p>
        </w:tc>
        <w:tc>
          <w:tcPr>
            <w:tcW w:w="6379" w:type="dxa"/>
            <w:shd w:val="clear" w:color="auto" w:fill="EAF1DD"/>
          </w:tcPr>
          <w:p w:rsidR="00E51110" w:rsidRPr="00C3686B" w:rsidRDefault="00E51110" w:rsidP="00E7205C">
            <w:pPr>
              <w:jc w:val="center"/>
              <w:rPr>
                <w:b/>
                <w:sz w:val="24"/>
                <w:szCs w:val="24"/>
                <w:lang w:val="es-ES_tradnl"/>
              </w:rPr>
            </w:pPr>
            <w:r w:rsidRPr="00C3686B">
              <w:rPr>
                <w:b/>
                <w:sz w:val="24"/>
                <w:szCs w:val="24"/>
                <w:lang w:val="es-ES_tradnl"/>
              </w:rPr>
              <w:t>Plazo</w:t>
            </w:r>
            <w:r>
              <w:rPr>
                <w:b/>
                <w:sz w:val="24"/>
                <w:szCs w:val="24"/>
                <w:lang w:val="es-ES_tradnl"/>
              </w:rPr>
              <w:t xml:space="preserve"> (meses)</w:t>
            </w:r>
          </w:p>
        </w:tc>
        <w:tc>
          <w:tcPr>
            <w:tcW w:w="3566" w:type="dxa"/>
            <w:shd w:val="clear" w:color="auto" w:fill="EAF1DD"/>
          </w:tcPr>
          <w:p w:rsidR="00E51110" w:rsidRPr="00C3686B" w:rsidRDefault="00E51110" w:rsidP="00E7205C">
            <w:pPr>
              <w:jc w:val="center"/>
              <w:rPr>
                <w:b/>
                <w:sz w:val="24"/>
                <w:szCs w:val="24"/>
                <w:lang w:val="es-ES_tradnl"/>
              </w:rPr>
            </w:pPr>
            <w:r w:rsidRPr="00C3686B">
              <w:rPr>
                <w:b/>
                <w:sz w:val="24"/>
                <w:szCs w:val="24"/>
                <w:lang w:val="es-ES_tradnl"/>
              </w:rPr>
              <w:t>Instituciones involucradas</w:t>
            </w:r>
          </w:p>
        </w:tc>
      </w:tr>
      <w:tr w:rsidR="00E51110" w:rsidRPr="00C3686B" w:rsidTr="00E7205C">
        <w:tc>
          <w:tcPr>
            <w:tcW w:w="2943" w:type="dxa"/>
            <w:shd w:val="clear" w:color="auto" w:fill="auto"/>
          </w:tcPr>
          <w:p w:rsidR="00E51110" w:rsidRPr="00C3686B" w:rsidRDefault="00E51110" w:rsidP="00E7205C">
            <w:pPr>
              <w:rPr>
                <w:b/>
                <w:sz w:val="24"/>
                <w:szCs w:val="24"/>
                <w:lang w:val="es-ES_tradnl"/>
              </w:rPr>
            </w:pPr>
            <w:r>
              <w:rPr>
                <w:b/>
                <w:sz w:val="24"/>
                <w:szCs w:val="24"/>
                <w:lang w:val="es-ES_tradnl"/>
              </w:rPr>
              <w:t>Acción 1.1</w:t>
            </w:r>
          </w:p>
        </w:tc>
        <w:tc>
          <w:tcPr>
            <w:tcW w:w="6379" w:type="dxa"/>
            <w:shd w:val="clear" w:color="auto" w:fill="auto"/>
          </w:tcPr>
          <w:p w:rsidR="00E51110" w:rsidRPr="00C3686B" w:rsidRDefault="006B7B4C" w:rsidP="00E7205C">
            <w:pPr>
              <w:jc w:val="center"/>
              <w:rPr>
                <w:sz w:val="24"/>
                <w:szCs w:val="24"/>
                <w:lang w:val="es-ES_tradnl"/>
              </w:rPr>
            </w:pPr>
            <w:r>
              <w:rPr>
                <w:sz w:val="24"/>
                <w:szCs w:val="24"/>
                <w:lang w:val="es-ES_tradnl"/>
              </w:rPr>
              <w:t>Fortalecimiento y establecimiento de acuerdos de cooperación con sociedad civil y sector privado</w:t>
            </w:r>
          </w:p>
        </w:tc>
        <w:tc>
          <w:tcPr>
            <w:tcW w:w="3566" w:type="dxa"/>
            <w:shd w:val="clear" w:color="auto" w:fill="auto"/>
          </w:tcPr>
          <w:p w:rsidR="00E51110" w:rsidRPr="00C3686B" w:rsidRDefault="00F02DDB" w:rsidP="00E7205C">
            <w:pPr>
              <w:jc w:val="center"/>
              <w:rPr>
                <w:sz w:val="24"/>
                <w:szCs w:val="24"/>
                <w:lang w:val="es-ES_tradnl"/>
              </w:rPr>
            </w:pPr>
            <w:r>
              <w:rPr>
                <w:sz w:val="24"/>
                <w:szCs w:val="24"/>
                <w:lang w:val="es-ES_tradnl"/>
              </w:rPr>
              <w:t xml:space="preserve">COMAR, </w:t>
            </w:r>
            <w:proofErr w:type="spellStart"/>
            <w:r>
              <w:rPr>
                <w:sz w:val="24"/>
                <w:szCs w:val="24"/>
                <w:lang w:val="es-ES_tradnl"/>
              </w:rPr>
              <w:t>ONGs</w:t>
            </w:r>
            <w:proofErr w:type="spellEnd"/>
            <w:r>
              <w:rPr>
                <w:sz w:val="24"/>
                <w:szCs w:val="24"/>
                <w:lang w:val="es-ES_tradnl"/>
              </w:rPr>
              <w:t>, ACNUR, DIF</w:t>
            </w:r>
          </w:p>
        </w:tc>
      </w:tr>
    </w:tbl>
    <w:p w:rsidR="00E51110" w:rsidRDefault="00E51110" w:rsidP="00B934AD">
      <w:pPr>
        <w:tabs>
          <w:tab w:val="left" w:pos="8100"/>
        </w:tabs>
        <w:jc w:val="both"/>
        <w:rPr>
          <w:sz w:val="20"/>
          <w:lang w:val="es-ES_tradnl"/>
        </w:r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379"/>
        <w:gridCol w:w="3566"/>
      </w:tblGrid>
      <w:tr w:rsidR="00F02DDB" w:rsidRPr="00C85485" w:rsidTr="00E7205C">
        <w:trPr>
          <w:trHeight w:val="980"/>
        </w:trPr>
        <w:tc>
          <w:tcPr>
            <w:tcW w:w="12888" w:type="dxa"/>
            <w:gridSpan w:val="3"/>
            <w:shd w:val="clear" w:color="auto" w:fill="C6D9F1"/>
          </w:tcPr>
          <w:p w:rsidR="00F02DDB" w:rsidRPr="00C3686B" w:rsidRDefault="00F02DDB" w:rsidP="00F02DDB">
            <w:pPr>
              <w:tabs>
                <w:tab w:val="left" w:pos="2052"/>
              </w:tabs>
              <w:ind w:right="612"/>
              <w:rPr>
                <w:b/>
                <w:sz w:val="24"/>
                <w:szCs w:val="24"/>
                <w:lang w:val="es-CR"/>
              </w:rPr>
            </w:pPr>
            <w:r>
              <w:rPr>
                <w:b/>
                <w:sz w:val="24"/>
                <w:szCs w:val="24"/>
                <w:lang w:val="es-ES_tradnl"/>
              </w:rPr>
              <w:lastRenderedPageBreak/>
              <w:t>Área de intervención: Fortalecer esfuerzos de retorno y reintegración</w:t>
            </w:r>
          </w:p>
        </w:tc>
      </w:tr>
      <w:tr w:rsidR="00F02DDB" w:rsidRPr="00C85485" w:rsidTr="00E7205C">
        <w:trPr>
          <w:trHeight w:val="647"/>
        </w:trPr>
        <w:tc>
          <w:tcPr>
            <w:tcW w:w="12888" w:type="dxa"/>
            <w:gridSpan w:val="3"/>
            <w:shd w:val="clear" w:color="auto" w:fill="F2F2F2"/>
          </w:tcPr>
          <w:p w:rsidR="00F02DDB" w:rsidRPr="00C3686B" w:rsidRDefault="00F02DDB" w:rsidP="00F02DDB">
            <w:pPr>
              <w:rPr>
                <w:sz w:val="24"/>
                <w:szCs w:val="24"/>
                <w:lang w:val="es-ES_tradnl"/>
              </w:rPr>
            </w:pPr>
            <w:r>
              <w:rPr>
                <w:b/>
                <w:sz w:val="24"/>
                <w:szCs w:val="24"/>
                <w:lang w:val="es-ES_tradnl"/>
              </w:rPr>
              <w:t>Objetivo 1: Reiterar sobre la importancia de la corresponsabilidad estatal en la reintegración y el arraigo de los NNA no acompañados retornados por México</w:t>
            </w:r>
            <w:r w:rsidR="00AB7CEA">
              <w:rPr>
                <w:b/>
                <w:sz w:val="24"/>
                <w:szCs w:val="24"/>
                <w:lang w:val="es-ES_tradnl"/>
              </w:rPr>
              <w:t>,</w:t>
            </w:r>
            <w:r>
              <w:rPr>
                <w:b/>
                <w:sz w:val="24"/>
                <w:szCs w:val="24"/>
                <w:lang w:val="es-ES_tradnl"/>
              </w:rPr>
              <w:t xml:space="preserve"> para evitar su reincidencia y evitar la exposición reiterada a los riesgos colaterales de la migración no acompañada</w:t>
            </w:r>
          </w:p>
        </w:tc>
      </w:tr>
      <w:tr w:rsidR="00F02DDB" w:rsidRPr="00C3686B" w:rsidTr="00E7205C">
        <w:tc>
          <w:tcPr>
            <w:tcW w:w="2943" w:type="dxa"/>
            <w:shd w:val="clear" w:color="auto" w:fill="EAF1DD"/>
          </w:tcPr>
          <w:p w:rsidR="00F02DDB" w:rsidRPr="00C3686B" w:rsidRDefault="00F02DDB" w:rsidP="00E7205C">
            <w:pPr>
              <w:rPr>
                <w:b/>
                <w:sz w:val="24"/>
                <w:szCs w:val="24"/>
                <w:lang w:val="es-ES_tradnl"/>
              </w:rPr>
            </w:pPr>
            <w:r w:rsidRPr="00C3686B">
              <w:rPr>
                <w:b/>
                <w:sz w:val="24"/>
                <w:szCs w:val="24"/>
                <w:lang w:val="es-ES_tradnl"/>
              </w:rPr>
              <w:t>Acciones estratégicas</w:t>
            </w:r>
          </w:p>
        </w:tc>
        <w:tc>
          <w:tcPr>
            <w:tcW w:w="6379" w:type="dxa"/>
            <w:shd w:val="clear" w:color="auto" w:fill="EAF1DD"/>
          </w:tcPr>
          <w:p w:rsidR="00F02DDB" w:rsidRPr="00C3686B" w:rsidRDefault="00F02DDB" w:rsidP="00E7205C">
            <w:pPr>
              <w:jc w:val="center"/>
              <w:rPr>
                <w:b/>
                <w:sz w:val="24"/>
                <w:szCs w:val="24"/>
                <w:lang w:val="es-ES_tradnl"/>
              </w:rPr>
            </w:pPr>
            <w:r w:rsidRPr="00C3686B">
              <w:rPr>
                <w:b/>
                <w:sz w:val="24"/>
                <w:szCs w:val="24"/>
                <w:lang w:val="es-ES_tradnl"/>
              </w:rPr>
              <w:t>Plazo</w:t>
            </w:r>
            <w:r>
              <w:rPr>
                <w:b/>
                <w:sz w:val="24"/>
                <w:szCs w:val="24"/>
                <w:lang w:val="es-ES_tradnl"/>
              </w:rPr>
              <w:t xml:space="preserve"> (meses)</w:t>
            </w:r>
          </w:p>
        </w:tc>
        <w:tc>
          <w:tcPr>
            <w:tcW w:w="3566" w:type="dxa"/>
            <w:shd w:val="clear" w:color="auto" w:fill="EAF1DD"/>
          </w:tcPr>
          <w:p w:rsidR="00F02DDB" w:rsidRPr="00C3686B" w:rsidRDefault="00F02DDB" w:rsidP="00E7205C">
            <w:pPr>
              <w:jc w:val="center"/>
              <w:rPr>
                <w:b/>
                <w:sz w:val="24"/>
                <w:szCs w:val="24"/>
                <w:lang w:val="es-ES_tradnl"/>
              </w:rPr>
            </w:pPr>
            <w:r w:rsidRPr="00C3686B">
              <w:rPr>
                <w:b/>
                <w:sz w:val="24"/>
                <w:szCs w:val="24"/>
                <w:lang w:val="es-ES_tradnl"/>
              </w:rPr>
              <w:t>Instituciones involucradas</w:t>
            </w:r>
          </w:p>
        </w:tc>
      </w:tr>
      <w:tr w:rsidR="00F02DDB" w:rsidRPr="00C3686B" w:rsidTr="00E7205C">
        <w:tc>
          <w:tcPr>
            <w:tcW w:w="2943" w:type="dxa"/>
            <w:shd w:val="clear" w:color="auto" w:fill="auto"/>
          </w:tcPr>
          <w:p w:rsidR="00F02DDB" w:rsidRPr="00C3686B" w:rsidRDefault="00F02DDB" w:rsidP="00E7205C">
            <w:pPr>
              <w:rPr>
                <w:b/>
                <w:sz w:val="24"/>
                <w:szCs w:val="24"/>
                <w:lang w:val="es-ES_tradnl"/>
              </w:rPr>
            </w:pPr>
            <w:r>
              <w:rPr>
                <w:b/>
                <w:sz w:val="24"/>
                <w:szCs w:val="24"/>
                <w:lang w:val="es-ES_tradnl"/>
              </w:rPr>
              <w:t>Acción 1.1</w:t>
            </w:r>
          </w:p>
        </w:tc>
        <w:tc>
          <w:tcPr>
            <w:tcW w:w="6379" w:type="dxa"/>
            <w:shd w:val="clear" w:color="auto" w:fill="auto"/>
          </w:tcPr>
          <w:p w:rsidR="00F02DDB" w:rsidRPr="00C3686B" w:rsidRDefault="00AB7CEA" w:rsidP="00E7205C">
            <w:pPr>
              <w:jc w:val="center"/>
              <w:rPr>
                <w:sz w:val="24"/>
                <w:szCs w:val="24"/>
                <w:lang w:val="es-ES_tradnl"/>
              </w:rPr>
            </w:pPr>
            <w:r>
              <w:rPr>
                <w:sz w:val="24"/>
                <w:szCs w:val="24"/>
                <w:lang w:val="es-ES_tradnl"/>
              </w:rPr>
              <w:t xml:space="preserve">Revisar y socializar los lineamientos y reiterar la preocupación en el Marco de la CRM </w:t>
            </w:r>
          </w:p>
        </w:tc>
        <w:tc>
          <w:tcPr>
            <w:tcW w:w="3566" w:type="dxa"/>
            <w:shd w:val="clear" w:color="auto" w:fill="auto"/>
          </w:tcPr>
          <w:p w:rsidR="00F02DDB" w:rsidRPr="00C3686B" w:rsidRDefault="00AB7CEA" w:rsidP="00E7205C">
            <w:pPr>
              <w:jc w:val="center"/>
              <w:rPr>
                <w:sz w:val="24"/>
                <w:szCs w:val="24"/>
                <w:lang w:val="es-ES_tradnl"/>
              </w:rPr>
            </w:pPr>
            <w:r>
              <w:rPr>
                <w:sz w:val="24"/>
                <w:szCs w:val="24"/>
                <w:lang w:val="es-ES_tradnl"/>
              </w:rPr>
              <w:t>INM y Cancillería</w:t>
            </w:r>
          </w:p>
        </w:tc>
      </w:tr>
      <w:tr w:rsidR="00F02DDB" w:rsidRPr="00C85485" w:rsidTr="00E7205C">
        <w:tc>
          <w:tcPr>
            <w:tcW w:w="12888" w:type="dxa"/>
            <w:gridSpan w:val="3"/>
            <w:shd w:val="clear" w:color="auto" w:fill="F2F2F2"/>
          </w:tcPr>
          <w:p w:rsidR="00F02DDB" w:rsidRPr="00B801B7" w:rsidRDefault="00F02DDB" w:rsidP="00E7205C">
            <w:pPr>
              <w:rPr>
                <w:b/>
                <w:sz w:val="24"/>
                <w:szCs w:val="24"/>
                <w:lang w:val="es-ES_tradnl"/>
              </w:rPr>
            </w:pPr>
            <w:r>
              <w:rPr>
                <w:b/>
                <w:sz w:val="24"/>
                <w:szCs w:val="24"/>
                <w:lang w:val="es-ES_tradnl"/>
              </w:rPr>
              <w:t xml:space="preserve">Objetivo 2: </w:t>
            </w:r>
            <w:r w:rsidR="00AB7CEA">
              <w:rPr>
                <w:b/>
                <w:sz w:val="24"/>
                <w:szCs w:val="24"/>
                <w:lang w:val="es-ES_tradnl"/>
              </w:rPr>
              <w:t>Replicar el programa “líderes comunitarios” en los Estados en los que no ha realizado para prevenir la migración reiterada de NNA mexicanos retornados y NNA que piensan migrar</w:t>
            </w:r>
          </w:p>
        </w:tc>
      </w:tr>
      <w:tr w:rsidR="00F02DDB" w:rsidRPr="00B801B7" w:rsidTr="00E7205C">
        <w:tc>
          <w:tcPr>
            <w:tcW w:w="2943" w:type="dxa"/>
            <w:shd w:val="clear" w:color="auto" w:fill="EAF1DD"/>
          </w:tcPr>
          <w:p w:rsidR="00F02DDB" w:rsidRPr="00B801B7" w:rsidRDefault="00F02DDB" w:rsidP="00E7205C">
            <w:pPr>
              <w:rPr>
                <w:b/>
                <w:sz w:val="24"/>
                <w:szCs w:val="24"/>
                <w:lang w:val="es-ES_tradnl"/>
              </w:rPr>
            </w:pPr>
            <w:r>
              <w:rPr>
                <w:b/>
                <w:sz w:val="24"/>
                <w:szCs w:val="24"/>
                <w:lang w:val="es-ES_tradnl"/>
              </w:rPr>
              <w:t>Acciones estratégicas</w:t>
            </w:r>
          </w:p>
        </w:tc>
        <w:tc>
          <w:tcPr>
            <w:tcW w:w="6379" w:type="dxa"/>
            <w:shd w:val="clear" w:color="auto" w:fill="EAF1DD"/>
          </w:tcPr>
          <w:p w:rsidR="00F02DDB" w:rsidRPr="00B801B7" w:rsidRDefault="00F02DDB" w:rsidP="00E7205C">
            <w:pPr>
              <w:jc w:val="center"/>
              <w:rPr>
                <w:b/>
                <w:sz w:val="24"/>
                <w:szCs w:val="24"/>
                <w:lang w:val="es-ES_tradnl"/>
              </w:rPr>
            </w:pPr>
            <w:r w:rsidRPr="00B801B7">
              <w:rPr>
                <w:b/>
                <w:sz w:val="24"/>
                <w:szCs w:val="24"/>
                <w:lang w:val="es-ES_tradnl"/>
              </w:rPr>
              <w:t>Plazo</w:t>
            </w:r>
            <w:r>
              <w:rPr>
                <w:b/>
                <w:sz w:val="24"/>
                <w:szCs w:val="24"/>
                <w:lang w:val="es-ES_tradnl"/>
              </w:rPr>
              <w:t xml:space="preserve"> (meses)</w:t>
            </w:r>
          </w:p>
        </w:tc>
        <w:tc>
          <w:tcPr>
            <w:tcW w:w="3566" w:type="dxa"/>
            <w:shd w:val="clear" w:color="auto" w:fill="EAF1DD"/>
          </w:tcPr>
          <w:p w:rsidR="00F02DDB" w:rsidRPr="00B801B7" w:rsidRDefault="00F02DDB" w:rsidP="00E7205C">
            <w:pPr>
              <w:jc w:val="center"/>
              <w:rPr>
                <w:b/>
                <w:sz w:val="24"/>
                <w:szCs w:val="24"/>
                <w:lang w:val="es-ES_tradnl"/>
              </w:rPr>
            </w:pPr>
            <w:r w:rsidRPr="00B801B7">
              <w:rPr>
                <w:b/>
                <w:sz w:val="24"/>
                <w:szCs w:val="24"/>
                <w:lang w:val="es-ES_tradnl"/>
              </w:rPr>
              <w:t>Instituciones involucradas</w:t>
            </w:r>
          </w:p>
        </w:tc>
      </w:tr>
      <w:tr w:rsidR="00F02DDB" w:rsidRPr="00C3686B" w:rsidTr="00E7205C">
        <w:tc>
          <w:tcPr>
            <w:tcW w:w="2943" w:type="dxa"/>
            <w:shd w:val="clear" w:color="auto" w:fill="auto"/>
          </w:tcPr>
          <w:p w:rsidR="00F02DDB" w:rsidRDefault="00F02DDB" w:rsidP="00E7205C">
            <w:pPr>
              <w:rPr>
                <w:b/>
                <w:sz w:val="24"/>
                <w:szCs w:val="24"/>
                <w:lang w:val="es-ES_tradnl"/>
              </w:rPr>
            </w:pPr>
            <w:r w:rsidRPr="00846340">
              <w:rPr>
                <w:b/>
                <w:sz w:val="24"/>
                <w:szCs w:val="24"/>
                <w:lang w:val="es-ES_tradnl"/>
              </w:rPr>
              <w:t xml:space="preserve">Acción </w:t>
            </w:r>
            <w:r>
              <w:rPr>
                <w:b/>
                <w:sz w:val="24"/>
                <w:szCs w:val="24"/>
                <w:lang w:val="es-ES_tradnl"/>
              </w:rPr>
              <w:t>2.1</w:t>
            </w:r>
          </w:p>
        </w:tc>
        <w:tc>
          <w:tcPr>
            <w:tcW w:w="6379" w:type="dxa"/>
            <w:shd w:val="clear" w:color="auto" w:fill="auto"/>
          </w:tcPr>
          <w:p w:rsidR="00F02DDB" w:rsidRPr="00C3686B" w:rsidRDefault="00AB7CEA" w:rsidP="00AB7CEA">
            <w:pPr>
              <w:rPr>
                <w:sz w:val="24"/>
                <w:szCs w:val="24"/>
                <w:lang w:val="es-ES_tradnl"/>
              </w:rPr>
            </w:pPr>
            <w:r>
              <w:rPr>
                <w:sz w:val="24"/>
                <w:szCs w:val="24"/>
                <w:lang w:val="es-ES_tradnl"/>
              </w:rPr>
              <w:t>Buscar alternativas de financiamiento internas y externas para la réplica del programa</w:t>
            </w:r>
          </w:p>
        </w:tc>
        <w:tc>
          <w:tcPr>
            <w:tcW w:w="3566" w:type="dxa"/>
            <w:shd w:val="clear" w:color="auto" w:fill="auto"/>
          </w:tcPr>
          <w:p w:rsidR="00F02DDB" w:rsidRPr="00C3686B" w:rsidRDefault="00F02DDB" w:rsidP="00AB7CEA">
            <w:pPr>
              <w:rPr>
                <w:sz w:val="24"/>
                <w:szCs w:val="24"/>
                <w:lang w:val="es-ES_tradnl"/>
              </w:rPr>
            </w:pPr>
            <w:r>
              <w:rPr>
                <w:sz w:val="24"/>
                <w:szCs w:val="24"/>
                <w:lang w:val="es-ES_tradnl"/>
              </w:rPr>
              <w:t xml:space="preserve">DIF, </w:t>
            </w:r>
            <w:r w:rsidR="00AB7CEA">
              <w:rPr>
                <w:sz w:val="24"/>
                <w:szCs w:val="24"/>
                <w:lang w:val="es-ES_tradnl"/>
              </w:rPr>
              <w:t>OIM, empresas privadas</w:t>
            </w:r>
          </w:p>
        </w:tc>
      </w:tr>
    </w:tbl>
    <w:p w:rsidR="00F02DDB" w:rsidRDefault="00F02DDB" w:rsidP="00B934AD">
      <w:pPr>
        <w:tabs>
          <w:tab w:val="left" w:pos="8100"/>
        </w:tabs>
        <w:jc w:val="both"/>
        <w:rPr>
          <w:sz w:val="20"/>
          <w:lang w:val="es-ES_tradnl"/>
        </w:rPr>
      </w:pPr>
    </w:p>
    <w:p w:rsidR="007B4916" w:rsidRDefault="007B4916" w:rsidP="007B4916">
      <w:pPr>
        <w:autoSpaceDE w:val="0"/>
        <w:autoSpaceDN w:val="0"/>
        <w:adjustRightInd w:val="0"/>
        <w:jc w:val="both"/>
        <w:rPr>
          <w:rFonts w:cs="TimesNewRoman"/>
          <w:u w:val="single"/>
          <w:lang w:val="es-CR"/>
        </w:rPr>
      </w:pPr>
      <w:r>
        <w:rPr>
          <w:rFonts w:cs="TimesNewRoman"/>
          <w:u w:val="single"/>
          <w:lang w:val="es-CR"/>
        </w:rPr>
        <w:t xml:space="preserve">Los moderadores: </w:t>
      </w:r>
    </w:p>
    <w:p w:rsidR="007B4916" w:rsidRPr="00D155CA" w:rsidRDefault="007B4916" w:rsidP="007B4916">
      <w:pPr>
        <w:numPr>
          <w:ilvl w:val="0"/>
          <w:numId w:val="6"/>
        </w:numPr>
        <w:autoSpaceDE w:val="0"/>
        <w:autoSpaceDN w:val="0"/>
        <w:adjustRightInd w:val="0"/>
        <w:jc w:val="both"/>
        <w:rPr>
          <w:rFonts w:cs="TimesNewRoman"/>
          <w:lang w:val="es-ES_tradnl"/>
        </w:rPr>
      </w:pPr>
      <w:r>
        <w:rPr>
          <w:rFonts w:cs="TimesNewRoman"/>
          <w:lang w:val="es-CR"/>
        </w:rPr>
        <w:t>Cuentan con una hora para el trabajo en grupo.</w:t>
      </w:r>
    </w:p>
    <w:p w:rsidR="007B4916" w:rsidRPr="007B4916" w:rsidRDefault="007B4916" w:rsidP="007B4916">
      <w:pPr>
        <w:numPr>
          <w:ilvl w:val="0"/>
          <w:numId w:val="6"/>
        </w:numPr>
        <w:autoSpaceDE w:val="0"/>
        <w:autoSpaceDN w:val="0"/>
        <w:adjustRightInd w:val="0"/>
        <w:jc w:val="both"/>
        <w:rPr>
          <w:rFonts w:cs="TimesNewRoman"/>
          <w:lang w:val="es-ES_tradnl"/>
        </w:rPr>
      </w:pPr>
      <w:r>
        <w:rPr>
          <w:rFonts w:cs="TimesNewRoman"/>
          <w:lang w:val="es-CR"/>
        </w:rPr>
        <w:t>No habrá relatoría en plenaria por tanto no se debe designar relator (as)</w:t>
      </w:r>
    </w:p>
    <w:p w:rsidR="007B4916" w:rsidRPr="007B4916" w:rsidRDefault="007B4916" w:rsidP="007B4916">
      <w:pPr>
        <w:numPr>
          <w:ilvl w:val="0"/>
          <w:numId w:val="6"/>
        </w:numPr>
        <w:autoSpaceDE w:val="0"/>
        <w:autoSpaceDN w:val="0"/>
        <w:adjustRightInd w:val="0"/>
        <w:jc w:val="both"/>
        <w:rPr>
          <w:rFonts w:cs="TimesNewRoman"/>
          <w:lang w:val="es-ES_tradnl"/>
        </w:rPr>
      </w:pPr>
      <w:r>
        <w:rPr>
          <w:rFonts w:cs="TimesNewRoman"/>
          <w:lang w:val="es-CR"/>
        </w:rPr>
        <w:t>Retomar matriz trabajada por país el día anterior (la tendrán impresa), notar lista de recomendaciones.</w:t>
      </w:r>
    </w:p>
    <w:p w:rsidR="007B4916" w:rsidRPr="007B4916" w:rsidRDefault="007B4916" w:rsidP="007B4916">
      <w:pPr>
        <w:numPr>
          <w:ilvl w:val="0"/>
          <w:numId w:val="6"/>
        </w:numPr>
        <w:autoSpaceDE w:val="0"/>
        <w:autoSpaceDN w:val="0"/>
        <w:adjustRightInd w:val="0"/>
        <w:jc w:val="both"/>
        <w:rPr>
          <w:rFonts w:cs="TimesNewRoman"/>
          <w:lang w:val="es-ES_tradnl"/>
        </w:rPr>
      </w:pPr>
      <w:r>
        <w:rPr>
          <w:rFonts w:cs="TimesNewRoman"/>
          <w:lang w:val="es-CR"/>
        </w:rPr>
        <w:t>Definir prioridades dentro de la lista de recomendaciones. A cada quien se le dará la lista y se designará un número del 1 al 10.</w:t>
      </w:r>
      <w:r w:rsidR="0027501C">
        <w:rPr>
          <w:rFonts w:cs="TimesNewRoman"/>
          <w:lang w:val="es-CR"/>
        </w:rPr>
        <w:t xml:space="preserve"> Criterios a usar para la definición de prioridades: a realizarse en una año plazo, se vincula una política ya existente, que incluya la participación de al menos dos de los sectores presentes, que la recomendación pueda abordar al menos dos de los grupos de vulnerabilidad.</w:t>
      </w:r>
    </w:p>
    <w:p w:rsidR="007B4916" w:rsidRPr="007B4916" w:rsidRDefault="007B4916" w:rsidP="007B4916">
      <w:pPr>
        <w:numPr>
          <w:ilvl w:val="0"/>
          <w:numId w:val="6"/>
        </w:numPr>
        <w:autoSpaceDE w:val="0"/>
        <w:autoSpaceDN w:val="0"/>
        <w:adjustRightInd w:val="0"/>
        <w:jc w:val="both"/>
        <w:rPr>
          <w:rFonts w:cs="TimesNewRoman"/>
          <w:lang w:val="es-ES_tradnl"/>
        </w:rPr>
      </w:pPr>
      <w:r>
        <w:rPr>
          <w:rFonts w:cs="TimesNewRoman"/>
          <w:lang w:val="es-CR"/>
        </w:rPr>
        <w:lastRenderedPageBreak/>
        <w:t>El grupo trabajara sobre aquellas recomendaciones que estén en las primeros tres puestos de prioridad.</w:t>
      </w:r>
    </w:p>
    <w:p w:rsidR="005968F8" w:rsidRPr="005968F8" w:rsidRDefault="005968F8" w:rsidP="007B4916">
      <w:pPr>
        <w:numPr>
          <w:ilvl w:val="0"/>
          <w:numId w:val="6"/>
        </w:numPr>
        <w:autoSpaceDE w:val="0"/>
        <w:autoSpaceDN w:val="0"/>
        <w:adjustRightInd w:val="0"/>
        <w:jc w:val="both"/>
        <w:rPr>
          <w:rFonts w:cs="TimesNewRoman"/>
          <w:lang w:val="es-ES_tradnl"/>
        </w:rPr>
      </w:pPr>
      <w:r>
        <w:rPr>
          <w:rFonts w:cs="TimesNewRoman"/>
          <w:lang w:val="es-CR"/>
        </w:rPr>
        <w:t>Articular cada una de estas tres recomendaciones como resultados.</w:t>
      </w:r>
    </w:p>
    <w:p w:rsidR="005968F8" w:rsidRPr="005968F8" w:rsidRDefault="007B4916" w:rsidP="007B4916">
      <w:pPr>
        <w:numPr>
          <w:ilvl w:val="0"/>
          <w:numId w:val="6"/>
        </w:numPr>
        <w:autoSpaceDE w:val="0"/>
        <w:autoSpaceDN w:val="0"/>
        <w:adjustRightInd w:val="0"/>
        <w:jc w:val="both"/>
        <w:rPr>
          <w:rFonts w:cs="TimesNewRoman"/>
          <w:lang w:val="es-ES_tradnl"/>
        </w:rPr>
      </w:pPr>
      <w:r w:rsidRPr="005968F8">
        <w:rPr>
          <w:rFonts w:cs="TimesNewRoman"/>
          <w:lang w:val="es-CR"/>
        </w:rPr>
        <w:t xml:space="preserve">Sobre estas </w:t>
      </w:r>
      <w:r w:rsidR="005968F8" w:rsidRPr="005968F8">
        <w:rPr>
          <w:rFonts w:cs="TimesNewRoman"/>
          <w:lang w:val="es-CR"/>
        </w:rPr>
        <w:t xml:space="preserve">desglosar e incluir la </w:t>
      </w:r>
      <w:r w:rsidRPr="005968F8">
        <w:rPr>
          <w:rFonts w:cs="TimesNewRoman"/>
          <w:lang w:val="es-CR"/>
        </w:rPr>
        <w:t>información en la matriz</w:t>
      </w:r>
      <w:r w:rsidR="005968F8" w:rsidRPr="005968F8">
        <w:rPr>
          <w:rFonts w:cs="TimesNewRoman"/>
          <w:lang w:val="es-CR"/>
        </w:rPr>
        <w:t xml:space="preserve">. </w:t>
      </w:r>
    </w:p>
    <w:p w:rsidR="005968F8" w:rsidRPr="005968F8" w:rsidRDefault="005968F8" w:rsidP="007B4916">
      <w:pPr>
        <w:numPr>
          <w:ilvl w:val="0"/>
          <w:numId w:val="6"/>
        </w:numPr>
        <w:autoSpaceDE w:val="0"/>
        <w:autoSpaceDN w:val="0"/>
        <w:adjustRightInd w:val="0"/>
        <w:jc w:val="both"/>
        <w:rPr>
          <w:rFonts w:cs="TimesNewRoman"/>
          <w:lang w:val="es-ES_tradnl"/>
        </w:rPr>
      </w:pPr>
      <w:r>
        <w:rPr>
          <w:rFonts w:cs="TimesNewRoman"/>
          <w:lang w:val="es-CR"/>
        </w:rPr>
        <w:t xml:space="preserve">En la medida de lo posible, canalizar las acciones de forma tal que sean concretas y viables. </w:t>
      </w:r>
    </w:p>
    <w:p w:rsidR="005968F8" w:rsidRPr="005968F8" w:rsidRDefault="005968F8" w:rsidP="005968F8">
      <w:pPr>
        <w:numPr>
          <w:ilvl w:val="0"/>
          <w:numId w:val="6"/>
        </w:numPr>
        <w:autoSpaceDE w:val="0"/>
        <w:autoSpaceDN w:val="0"/>
        <w:adjustRightInd w:val="0"/>
        <w:jc w:val="both"/>
        <w:rPr>
          <w:b/>
          <w:lang w:val="es-ES_tradnl"/>
        </w:rPr>
      </w:pPr>
      <w:r>
        <w:rPr>
          <w:rFonts w:cs="TimesNewRoman"/>
          <w:lang w:val="es-CR"/>
        </w:rPr>
        <w:t xml:space="preserve">Promover que se designe una persona punto focal para seguimiento por país (idealmente de los </w:t>
      </w:r>
      <w:proofErr w:type="spellStart"/>
      <w:r>
        <w:rPr>
          <w:rFonts w:cs="TimesNewRoman"/>
          <w:lang w:val="es-CR"/>
        </w:rPr>
        <w:t>sectors</w:t>
      </w:r>
      <w:proofErr w:type="spellEnd"/>
      <w:r>
        <w:rPr>
          <w:rFonts w:cs="TimesNewRoman"/>
          <w:lang w:val="es-CR"/>
        </w:rPr>
        <w:t xml:space="preserve"> de migración o cancillería quienes son los tradicionalmente convocados por la </w:t>
      </w:r>
      <w:smartTag w:uri="urn:schemas-microsoft-com:office:smarttags" w:element="stockticker">
        <w:r>
          <w:rPr>
            <w:rFonts w:cs="TimesNewRoman"/>
            <w:lang w:val="es-CR"/>
          </w:rPr>
          <w:t>CRM</w:t>
        </w:r>
      </w:smartTag>
      <w:r>
        <w:rPr>
          <w:rFonts w:cs="TimesNewRoman"/>
          <w:lang w:val="es-CR"/>
        </w:rPr>
        <w:t xml:space="preserve">). </w:t>
      </w:r>
    </w:p>
    <w:p w:rsidR="00CF1FCC" w:rsidRPr="00B934AD" w:rsidRDefault="00CF1FCC" w:rsidP="007B4916">
      <w:pPr>
        <w:tabs>
          <w:tab w:val="left" w:pos="8100"/>
        </w:tabs>
        <w:jc w:val="both"/>
        <w:rPr>
          <w:sz w:val="20"/>
          <w:lang w:val="es-ES_tradnl"/>
        </w:rPr>
      </w:pPr>
    </w:p>
    <w:sectPr w:rsidR="00CF1FCC" w:rsidRPr="00B934AD" w:rsidSect="00A023EC">
      <w:headerReference w:type="even" r:id="rId8"/>
      <w:headerReference w:type="default" r:id="rId9"/>
      <w:footerReference w:type="even" r:id="rId10"/>
      <w:footerReference w:type="default" r:id="rId11"/>
      <w:headerReference w:type="first" r:id="rId12"/>
      <w:footerReference w:type="first" r:id="rId13"/>
      <w:pgSz w:w="15840" w:h="12240" w:orient="landscape"/>
      <w:pgMar w:top="709" w:right="81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9E0" w:rsidRDefault="00F939E0" w:rsidP="0096293A">
      <w:pPr>
        <w:spacing w:after="0" w:line="240" w:lineRule="auto"/>
      </w:pPr>
      <w:r>
        <w:separator/>
      </w:r>
    </w:p>
  </w:endnote>
  <w:endnote w:type="continuationSeparator" w:id="0">
    <w:p w:rsidR="00F939E0" w:rsidRDefault="00F939E0" w:rsidP="00962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93A" w:rsidRDefault="009629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93A" w:rsidRDefault="009629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93A" w:rsidRDefault="009629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9E0" w:rsidRDefault="00F939E0" w:rsidP="0096293A">
      <w:pPr>
        <w:spacing w:after="0" w:line="240" w:lineRule="auto"/>
      </w:pPr>
      <w:r>
        <w:separator/>
      </w:r>
    </w:p>
  </w:footnote>
  <w:footnote w:type="continuationSeparator" w:id="0">
    <w:p w:rsidR="00F939E0" w:rsidRDefault="00F939E0" w:rsidP="0096293A">
      <w:pPr>
        <w:spacing w:after="0" w:line="240" w:lineRule="auto"/>
      </w:pPr>
      <w:r>
        <w:continuationSeparator/>
      </w:r>
    </w:p>
  </w:footnote>
  <w:footnote w:id="1">
    <w:p w:rsidR="002F06A2" w:rsidRPr="002F06A2" w:rsidRDefault="002F06A2">
      <w:pPr>
        <w:pStyle w:val="FootnoteText"/>
        <w:rPr>
          <w:lang w:val="es-CR"/>
        </w:rPr>
      </w:pPr>
      <w:r>
        <w:rPr>
          <w:rStyle w:val="FootnoteReference"/>
        </w:rPr>
        <w:footnoteRef/>
      </w:r>
      <w:r w:rsidRPr="00DF210F">
        <w:rPr>
          <w:lang w:val="es-CR"/>
        </w:rPr>
        <w:t xml:space="preserve"> </w:t>
      </w:r>
      <w:r>
        <w:rPr>
          <w:lang w:val="es-CR"/>
        </w:rPr>
        <w:t xml:space="preserve">Niñez no acompañada, víctimas de trata, niñez indígena, niñez migrante trabajadora y niñez refugiada o solicitante de </w:t>
      </w:r>
      <w:r w:rsidR="00994346">
        <w:rPr>
          <w:lang w:val="es-CR"/>
        </w:rPr>
        <w:t>la condición de refugiado</w:t>
      </w:r>
      <w:r>
        <w:rPr>
          <w:lang w:val="es-CR"/>
        </w:rPr>
        <w:t>.</w:t>
      </w:r>
    </w:p>
  </w:footnote>
  <w:footnote w:id="2">
    <w:p w:rsidR="00794C44" w:rsidRPr="002F06A2" w:rsidRDefault="00794C44" w:rsidP="00794C44">
      <w:pPr>
        <w:pStyle w:val="FootnoteText"/>
        <w:rPr>
          <w:lang w:val="es-CR"/>
        </w:rPr>
      </w:pPr>
      <w:r>
        <w:rPr>
          <w:rStyle w:val="FootnoteReference"/>
        </w:rPr>
        <w:footnoteRef/>
      </w:r>
      <w:r w:rsidRPr="00DF210F">
        <w:rPr>
          <w:lang w:val="es-CR"/>
        </w:rPr>
        <w:t xml:space="preserve"> </w:t>
      </w:r>
      <w:r>
        <w:rPr>
          <w:lang w:val="es-CR"/>
        </w:rPr>
        <w:t>Niñez no acompañada, víctimas de trata, niñez indígena, niñez migrante trabajadora y niñez refugiada o solicitante de</w:t>
      </w:r>
      <w:r w:rsidR="00994346">
        <w:rPr>
          <w:lang w:val="es-CR"/>
        </w:rPr>
        <w:t xml:space="preserve"> la condición de </w:t>
      </w:r>
      <w:r>
        <w:rPr>
          <w:lang w:val="es-CR"/>
        </w:rPr>
        <w:t>refugi</w:t>
      </w:r>
      <w:r w:rsidR="00994346">
        <w:rPr>
          <w:lang w:val="es-CR"/>
        </w:rPr>
        <w:t>ado</w:t>
      </w:r>
      <w:r>
        <w:rPr>
          <w:lang w:val="es-CR"/>
        </w:rPr>
        <w:t>.</w:t>
      </w:r>
    </w:p>
  </w:footnote>
  <w:footnote w:id="3">
    <w:p w:rsidR="00794C44" w:rsidRPr="002F06A2" w:rsidRDefault="00794C44" w:rsidP="00794C44">
      <w:pPr>
        <w:pStyle w:val="FootnoteText"/>
        <w:rPr>
          <w:lang w:val="es-CR"/>
        </w:rPr>
      </w:pPr>
      <w:r>
        <w:rPr>
          <w:rStyle w:val="FootnoteReference"/>
        </w:rPr>
        <w:footnoteRef/>
      </w:r>
      <w:r w:rsidRPr="00DF210F">
        <w:rPr>
          <w:lang w:val="es-CR"/>
        </w:rPr>
        <w:t xml:space="preserve"> </w:t>
      </w:r>
      <w:r>
        <w:rPr>
          <w:lang w:val="es-CR"/>
        </w:rPr>
        <w:t xml:space="preserve">Niñez no acompañada, víctimas de trata, niñez indígena, niñez migrante trabajadora y niñez refugiada o solicitante de </w:t>
      </w:r>
      <w:r w:rsidR="006756D6">
        <w:rPr>
          <w:lang w:val="es-CR"/>
        </w:rPr>
        <w:t>la condición de refugiado</w:t>
      </w:r>
      <w:r>
        <w:rPr>
          <w:lang w:val="es-C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93A" w:rsidRDefault="009629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93A" w:rsidRDefault="009629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93A" w:rsidRDefault="009629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66A1A"/>
    <w:multiLevelType w:val="hybridMultilevel"/>
    <w:tmpl w:val="70944666"/>
    <w:lvl w:ilvl="0" w:tplc="0D586430">
      <w:start w:val="1"/>
      <w:numFmt w:val="bullet"/>
      <w:lvlText w:val=""/>
      <w:lvlJc w:val="left"/>
      <w:pPr>
        <w:tabs>
          <w:tab w:val="num" w:pos="720"/>
        </w:tabs>
        <w:ind w:left="720" w:hanging="360"/>
      </w:pPr>
      <w:rPr>
        <w:rFonts w:ascii="Wingdings" w:hAnsi="Wingdings" w:hint="default"/>
      </w:rPr>
    </w:lvl>
    <w:lvl w:ilvl="1" w:tplc="21BEF3B4" w:tentative="1">
      <w:start w:val="1"/>
      <w:numFmt w:val="bullet"/>
      <w:lvlText w:val=""/>
      <w:lvlJc w:val="left"/>
      <w:pPr>
        <w:tabs>
          <w:tab w:val="num" w:pos="1440"/>
        </w:tabs>
        <w:ind w:left="1440" w:hanging="360"/>
      </w:pPr>
      <w:rPr>
        <w:rFonts w:ascii="Wingdings" w:hAnsi="Wingdings" w:hint="default"/>
      </w:rPr>
    </w:lvl>
    <w:lvl w:ilvl="2" w:tplc="F5986C5E" w:tentative="1">
      <w:start w:val="1"/>
      <w:numFmt w:val="bullet"/>
      <w:lvlText w:val=""/>
      <w:lvlJc w:val="left"/>
      <w:pPr>
        <w:tabs>
          <w:tab w:val="num" w:pos="2160"/>
        </w:tabs>
        <w:ind w:left="2160" w:hanging="360"/>
      </w:pPr>
      <w:rPr>
        <w:rFonts w:ascii="Wingdings" w:hAnsi="Wingdings" w:hint="default"/>
      </w:rPr>
    </w:lvl>
    <w:lvl w:ilvl="3" w:tplc="C532882A" w:tentative="1">
      <w:start w:val="1"/>
      <w:numFmt w:val="bullet"/>
      <w:lvlText w:val=""/>
      <w:lvlJc w:val="left"/>
      <w:pPr>
        <w:tabs>
          <w:tab w:val="num" w:pos="2880"/>
        </w:tabs>
        <w:ind w:left="2880" w:hanging="360"/>
      </w:pPr>
      <w:rPr>
        <w:rFonts w:ascii="Wingdings" w:hAnsi="Wingdings" w:hint="default"/>
      </w:rPr>
    </w:lvl>
    <w:lvl w:ilvl="4" w:tplc="3F286CC6" w:tentative="1">
      <w:start w:val="1"/>
      <w:numFmt w:val="bullet"/>
      <w:lvlText w:val=""/>
      <w:lvlJc w:val="left"/>
      <w:pPr>
        <w:tabs>
          <w:tab w:val="num" w:pos="3600"/>
        </w:tabs>
        <w:ind w:left="3600" w:hanging="360"/>
      </w:pPr>
      <w:rPr>
        <w:rFonts w:ascii="Wingdings" w:hAnsi="Wingdings" w:hint="default"/>
      </w:rPr>
    </w:lvl>
    <w:lvl w:ilvl="5" w:tplc="6FE2A0B4" w:tentative="1">
      <w:start w:val="1"/>
      <w:numFmt w:val="bullet"/>
      <w:lvlText w:val=""/>
      <w:lvlJc w:val="left"/>
      <w:pPr>
        <w:tabs>
          <w:tab w:val="num" w:pos="4320"/>
        </w:tabs>
        <w:ind w:left="4320" w:hanging="360"/>
      </w:pPr>
      <w:rPr>
        <w:rFonts w:ascii="Wingdings" w:hAnsi="Wingdings" w:hint="default"/>
      </w:rPr>
    </w:lvl>
    <w:lvl w:ilvl="6" w:tplc="A14C68F4" w:tentative="1">
      <w:start w:val="1"/>
      <w:numFmt w:val="bullet"/>
      <w:lvlText w:val=""/>
      <w:lvlJc w:val="left"/>
      <w:pPr>
        <w:tabs>
          <w:tab w:val="num" w:pos="5040"/>
        </w:tabs>
        <w:ind w:left="5040" w:hanging="360"/>
      </w:pPr>
      <w:rPr>
        <w:rFonts w:ascii="Wingdings" w:hAnsi="Wingdings" w:hint="default"/>
      </w:rPr>
    </w:lvl>
    <w:lvl w:ilvl="7" w:tplc="BDFABF36" w:tentative="1">
      <w:start w:val="1"/>
      <w:numFmt w:val="bullet"/>
      <w:lvlText w:val=""/>
      <w:lvlJc w:val="left"/>
      <w:pPr>
        <w:tabs>
          <w:tab w:val="num" w:pos="5760"/>
        </w:tabs>
        <w:ind w:left="5760" w:hanging="360"/>
      </w:pPr>
      <w:rPr>
        <w:rFonts w:ascii="Wingdings" w:hAnsi="Wingdings" w:hint="default"/>
      </w:rPr>
    </w:lvl>
    <w:lvl w:ilvl="8" w:tplc="1A544812" w:tentative="1">
      <w:start w:val="1"/>
      <w:numFmt w:val="bullet"/>
      <w:lvlText w:val=""/>
      <w:lvlJc w:val="left"/>
      <w:pPr>
        <w:tabs>
          <w:tab w:val="num" w:pos="6480"/>
        </w:tabs>
        <w:ind w:left="6480" w:hanging="360"/>
      </w:pPr>
      <w:rPr>
        <w:rFonts w:ascii="Wingdings" w:hAnsi="Wingdings" w:hint="default"/>
      </w:rPr>
    </w:lvl>
  </w:abstractNum>
  <w:abstractNum w:abstractNumId="1">
    <w:nsid w:val="41506188"/>
    <w:multiLevelType w:val="hybridMultilevel"/>
    <w:tmpl w:val="402647B8"/>
    <w:lvl w:ilvl="0" w:tplc="43E86A16">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547B27B3"/>
    <w:multiLevelType w:val="hybridMultilevel"/>
    <w:tmpl w:val="030E6FD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5A362517"/>
    <w:multiLevelType w:val="hybridMultilevel"/>
    <w:tmpl w:val="402647B8"/>
    <w:lvl w:ilvl="0" w:tplc="43E86A16">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5DCE7D3D"/>
    <w:multiLevelType w:val="hybridMultilevel"/>
    <w:tmpl w:val="8704460A"/>
    <w:lvl w:ilvl="0" w:tplc="4008CF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B7C4EE5"/>
    <w:multiLevelType w:val="hybridMultilevel"/>
    <w:tmpl w:val="814A8C94"/>
    <w:lvl w:ilvl="0" w:tplc="3900069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417055"/>
    <w:multiLevelType w:val="hybridMultilevel"/>
    <w:tmpl w:val="D320FF64"/>
    <w:lvl w:ilvl="0" w:tplc="E9D083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1"/>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20F89"/>
    <w:rsid w:val="00006276"/>
    <w:rsid w:val="00046BB4"/>
    <w:rsid w:val="000A00EE"/>
    <w:rsid w:val="000A3368"/>
    <w:rsid w:val="000F2F38"/>
    <w:rsid w:val="001002C0"/>
    <w:rsid w:val="001168A0"/>
    <w:rsid w:val="00123808"/>
    <w:rsid w:val="00150B80"/>
    <w:rsid w:val="0027501C"/>
    <w:rsid w:val="002E3119"/>
    <w:rsid w:val="002F06A2"/>
    <w:rsid w:val="0037087C"/>
    <w:rsid w:val="003B033F"/>
    <w:rsid w:val="003E76DD"/>
    <w:rsid w:val="003F3BF9"/>
    <w:rsid w:val="00440ADA"/>
    <w:rsid w:val="00473C6F"/>
    <w:rsid w:val="004D7ED5"/>
    <w:rsid w:val="004E4149"/>
    <w:rsid w:val="0058186A"/>
    <w:rsid w:val="005968F8"/>
    <w:rsid w:val="006267D0"/>
    <w:rsid w:val="00626A12"/>
    <w:rsid w:val="006756D6"/>
    <w:rsid w:val="006B7B4C"/>
    <w:rsid w:val="006F2831"/>
    <w:rsid w:val="007620B9"/>
    <w:rsid w:val="00794C44"/>
    <w:rsid w:val="007B4916"/>
    <w:rsid w:val="00846340"/>
    <w:rsid w:val="008941FA"/>
    <w:rsid w:val="008C2433"/>
    <w:rsid w:val="0096293A"/>
    <w:rsid w:val="00994346"/>
    <w:rsid w:val="009F2026"/>
    <w:rsid w:val="009F7D9F"/>
    <w:rsid w:val="00A023EC"/>
    <w:rsid w:val="00A14CDE"/>
    <w:rsid w:val="00A3709C"/>
    <w:rsid w:val="00AB7CEA"/>
    <w:rsid w:val="00AC0C49"/>
    <w:rsid w:val="00AE7EE5"/>
    <w:rsid w:val="00B05669"/>
    <w:rsid w:val="00B51882"/>
    <w:rsid w:val="00B55F34"/>
    <w:rsid w:val="00B801B7"/>
    <w:rsid w:val="00B934AD"/>
    <w:rsid w:val="00BD51B0"/>
    <w:rsid w:val="00C3686B"/>
    <w:rsid w:val="00C85485"/>
    <w:rsid w:val="00CF1FCC"/>
    <w:rsid w:val="00D155CA"/>
    <w:rsid w:val="00D3002E"/>
    <w:rsid w:val="00DC013C"/>
    <w:rsid w:val="00DD0BE1"/>
    <w:rsid w:val="00DF210F"/>
    <w:rsid w:val="00E20F89"/>
    <w:rsid w:val="00E21584"/>
    <w:rsid w:val="00E51110"/>
    <w:rsid w:val="00EA7565"/>
    <w:rsid w:val="00F02DDB"/>
    <w:rsid w:val="00F47537"/>
    <w:rsid w:val="00F939E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831"/>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20F89"/>
    <w:rPr>
      <w:sz w:val="16"/>
      <w:szCs w:val="16"/>
    </w:rPr>
  </w:style>
  <w:style w:type="paragraph" w:styleId="CommentText">
    <w:name w:val="annotation text"/>
    <w:basedOn w:val="Normal"/>
    <w:link w:val="CommentTextChar"/>
    <w:uiPriority w:val="99"/>
    <w:semiHidden/>
    <w:unhideWhenUsed/>
    <w:rsid w:val="00E20F89"/>
    <w:rPr>
      <w:sz w:val="20"/>
      <w:szCs w:val="20"/>
    </w:rPr>
  </w:style>
  <w:style w:type="character" w:customStyle="1" w:styleId="CommentTextChar">
    <w:name w:val="Comment Text Char"/>
    <w:link w:val="CommentText"/>
    <w:uiPriority w:val="99"/>
    <w:semiHidden/>
    <w:rsid w:val="00E20F89"/>
    <w:rPr>
      <w:rFonts w:ascii="Calibri" w:eastAsia="Calibri" w:hAnsi="Calibri" w:cs="Times New Roman"/>
      <w:sz w:val="20"/>
      <w:szCs w:val="20"/>
      <w:lang w:val="en-GB"/>
    </w:rPr>
  </w:style>
  <w:style w:type="paragraph" w:styleId="BalloonText">
    <w:name w:val="Balloon Text"/>
    <w:basedOn w:val="Normal"/>
    <w:link w:val="BalloonTextChar"/>
    <w:uiPriority w:val="99"/>
    <w:semiHidden/>
    <w:unhideWhenUsed/>
    <w:rsid w:val="00E20F8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20F89"/>
    <w:rPr>
      <w:rFonts w:ascii="Tahoma" w:eastAsia="Calibri" w:hAnsi="Tahoma" w:cs="Tahoma"/>
      <w:sz w:val="16"/>
      <w:szCs w:val="16"/>
      <w:lang w:val="en-GB"/>
    </w:rPr>
  </w:style>
  <w:style w:type="paragraph" w:styleId="NoSpacing">
    <w:name w:val="No Spacing"/>
    <w:uiPriority w:val="1"/>
    <w:qFormat/>
    <w:rsid w:val="009F7D9F"/>
    <w:rPr>
      <w:sz w:val="22"/>
      <w:szCs w:val="22"/>
      <w:lang w:val="en-GB" w:eastAsia="en-US"/>
    </w:rPr>
  </w:style>
  <w:style w:type="paragraph" w:customStyle="1" w:styleId="Prrafodelista1">
    <w:name w:val="Párrafo de lista1"/>
    <w:basedOn w:val="Normal"/>
    <w:uiPriority w:val="34"/>
    <w:qFormat/>
    <w:rsid w:val="00123808"/>
    <w:pPr>
      <w:ind w:left="720"/>
      <w:contextualSpacing/>
    </w:pPr>
    <w:rPr>
      <w:lang w:val="en-US"/>
    </w:rPr>
  </w:style>
  <w:style w:type="paragraph" w:styleId="Header">
    <w:name w:val="header"/>
    <w:basedOn w:val="Normal"/>
    <w:link w:val="HeaderChar"/>
    <w:uiPriority w:val="99"/>
    <w:unhideWhenUsed/>
    <w:rsid w:val="0096293A"/>
    <w:pPr>
      <w:tabs>
        <w:tab w:val="center" w:pos="4419"/>
        <w:tab w:val="right" w:pos="8838"/>
      </w:tabs>
    </w:pPr>
  </w:style>
  <w:style w:type="character" w:customStyle="1" w:styleId="HeaderChar">
    <w:name w:val="Header Char"/>
    <w:link w:val="Header"/>
    <w:uiPriority w:val="99"/>
    <w:rsid w:val="0096293A"/>
    <w:rPr>
      <w:sz w:val="22"/>
      <w:szCs w:val="22"/>
      <w:lang w:val="en-GB"/>
    </w:rPr>
  </w:style>
  <w:style w:type="paragraph" w:styleId="Footer">
    <w:name w:val="footer"/>
    <w:basedOn w:val="Normal"/>
    <w:link w:val="FooterChar"/>
    <w:uiPriority w:val="99"/>
    <w:unhideWhenUsed/>
    <w:rsid w:val="0096293A"/>
    <w:pPr>
      <w:tabs>
        <w:tab w:val="center" w:pos="4419"/>
        <w:tab w:val="right" w:pos="8838"/>
      </w:tabs>
    </w:pPr>
  </w:style>
  <w:style w:type="character" w:customStyle="1" w:styleId="FooterChar">
    <w:name w:val="Footer Char"/>
    <w:link w:val="Footer"/>
    <w:uiPriority w:val="99"/>
    <w:rsid w:val="0096293A"/>
    <w:rPr>
      <w:sz w:val="22"/>
      <w:szCs w:val="22"/>
      <w:lang w:val="en-GB"/>
    </w:rPr>
  </w:style>
  <w:style w:type="paragraph" w:styleId="FootnoteText">
    <w:name w:val="footnote text"/>
    <w:basedOn w:val="Normal"/>
    <w:link w:val="FootnoteTextChar"/>
    <w:uiPriority w:val="99"/>
    <w:semiHidden/>
    <w:unhideWhenUsed/>
    <w:rsid w:val="002F06A2"/>
    <w:rPr>
      <w:sz w:val="20"/>
      <w:szCs w:val="20"/>
    </w:rPr>
  </w:style>
  <w:style w:type="character" w:customStyle="1" w:styleId="FootnoteTextChar">
    <w:name w:val="Footnote Text Char"/>
    <w:link w:val="FootnoteText"/>
    <w:uiPriority w:val="99"/>
    <w:semiHidden/>
    <w:rsid w:val="002F06A2"/>
    <w:rPr>
      <w:lang w:val="en-GB"/>
    </w:rPr>
  </w:style>
  <w:style w:type="character" w:styleId="FootnoteReference">
    <w:name w:val="footnote reference"/>
    <w:uiPriority w:val="99"/>
    <w:semiHidden/>
    <w:unhideWhenUsed/>
    <w:rsid w:val="002F06A2"/>
    <w:rPr>
      <w:vertAlign w:val="superscript"/>
    </w:rPr>
  </w:style>
  <w:style w:type="paragraph" w:styleId="CommentSubject">
    <w:name w:val="annotation subject"/>
    <w:basedOn w:val="CommentText"/>
    <w:next w:val="CommentText"/>
    <w:link w:val="CommentSubjectChar"/>
    <w:uiPriority w:val="99"/>
    <w:semiHidden/>
    <w:unhideWhenUsed/>
    <w:rsid w:val="00AC0C49"/>
    <w:rPr>
      <w:b/>
      <w:bCs/>
    </w:rPr>
  </w:style>
  <w:style w:type="character" w:customStyle="1" w:styleId="CommentSubjectChar">
    <w:name w:val="Comment Subject Char"/>
    <w:link w:val="CommentSubject"/>
    <w:uiPriority w:val="99"/>
    <w:semiHidden/>
    <w:rsid w:val="00AC0C49"/>
    <w:rPr>
      <w:rFonts w:ascii="Calibri" w:eastAsia="Calibri" w:hAnsi="Calibri" w:cs="Times New Roman"/>
      <w:b/>
      <w:bCs/>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GT" w:eastAsia="es-G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943723">
      <w:bodyDiv w:val="1"/>
      <w:marLeft w:val="0"/>
      <w:marRight w:val="0"/>
      <w:marTop w:val="0"/>
      <w:marBottom w:val="0"/>
      <w:divBdr>
        <w:top w:val="none" w:sz="0" w:space="0" w:color="auto"/>
        <w:left w:val="none" w:sz="0" w:space="0" w:color="auto"/>
        <w:bottom w:val="none" w:sz="0" w:space="0" w:color="auto"/>
        <w:right w:val="none" w:sz="0" w:space="0" w:color="auto"/>
      </w:divBdr>
      <w:divsChild>
        <w:div w:id="88907377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2188</Words>
  <Characters>12475</Characters>
  <Application>Microsoft Office Word</Application>
  <DocSecurity>0</DocSecurity>
  <Lines>103</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Trabajo en grupo #1 - por país</vt:lpstr>
      <vt:lpstr>Trabajo en grupo #1 - por país</vt:lpstr>
    </vt:vector>
  </TitlesOfParts>
  <Company>ILO</Company>
  <LinksUpToDate>false</LinksUpToDate>
  <CharactersWithSpaces>14634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Trabajo en grupo #1 - por país</dc:title>
  <dc:creator>pasante</dc:creator>
  <cp:lastModifiedBy>RODAS Renán</cp:lastModifiedBy>
  <cp:revision>4</cp:revision>
  <cp:lastPrinted>2013-08-27T20:07:00Z</cp:lastPrinted>
  <dcterms:created xsi:type="dcterms:W3CDTF">2012-03-28T21:58:00Z</dcterms:created>
  <dcterms:modified xsi:type="dcterms:W3CDTF">2015-04-10T23:01:00Z</dcterms:modified>
</cp:coreProperties>
</file>