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B2" w:rsidRPr="00B475B2" w:rsidRDefault="00B475B2" w:rsidP="00B475B2">
      <w:pPr>
        <w:spacing w:line="240" w:lineRule="auto"/>
        <w:jc w:val="center"/>
        <w:rPr>
          <w:rFonts w:ascii="Eras Medium ITC" w:hAnsi="Eras Medium ITC"/>
          <w:b/>
        </w:rPr>
      </w:pPr>
      <w:r w:rsidRPr="00B475B2">
        <w:rPr>
          <w:rFonts w:ascii="Eras Medium ITC" w:hAnsi="Eras Medium ITC"/>
          <w:b/>
          <w:noProof/>
        </w:rPr>
        <w:drawing>
          <wp:inline distT="0" distB="0" distL="0" distR="0" wp14:anchorId="435F49BF" wp14:editId="399CF4B6">
            <wp:extent cx="2516822" cy="999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66" cy="102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BDA" w:rsidRPr="00D40BDA" w:rsidRDefault="00D40BDA" w:rsidP="001C52F7">
      <w:pPr>
        <w:spacing w:line="240" w:lineRule="auto"/>
        <w:jc w:val="center"/>
        <w:rPr>
          <w:rFonts w:ascii="Eras Medium ITC" w:hAnsi="Eras Medium ITC"/>
          <w:b/>
          <w:lang w:val="es-CR"/>
        </w:rPr>
      </w:pPr>
      <w:r w:rsidRPr="00D40BDA">
        <w:rPr>
          <w:rFonts w:ascii="Eras Medium ITC" w:hAnsi="Eras Medium ITC"/>
          <w:b/>
          <w:lang w:val="es-CR"/>
        </w:rPr>
        <w:t>I REUNIÓN DE LA RED DE FUNCIONARIOS DE ENLACE EN MATERIA DE PROTECCIÓN DE NIÑAS, NIÑOS Y ADOLESCENTES MIGRANTES</w:t>
      </w:r>
    </w:p>
    <w:p w:rsidR="00D40BDA" w:rsidRPr="00D40BDA" w:rsidRDefault="00D40BDA" w:rsidP="001C52F7">
      <w:pPr>
        <w:spacing w:line="240" w:lineRule="auto"/>
        <w:jc w:val="center"/>
        <w:rPr>
          <w:rFonts w:ascii="Eras Medium ITC" w:hAnsi="Eras Medium ITC"/>
          <w:b/>
          <w:lang w:val="es-CR"/>
        </w:rPr>
      </w:pPr>
      <w:r w:rsidRPr="00D40BDA">
        <w:rPr>
          <w:rFonts w:ascii="Eras Medium ITC" w:hAnsi="Eras Medium ITC"/>
          <w:b/>
          <w:lang w:val="es-CR"/>
        </w:rPr>
        <w:t xml:space="preserve">INFORME DE LA REUNIÓN DE LA RED </w:t>
      </w:r>
      <w:bookmarkStart w:id="1" w:name="OLE_LINK3"/>
      <w:bookmarkStart w:id="2" w:name="OLE_LINK4"/>
      <w:bookmarkStart w:id="3" w:name="OLE_LINK5"/>
      <w:r w:rsidRPr="00D40BDA">
        <w:rPr>
          <w:rFonts w:ascii="Eras Medium ITC" w:hAnsi="Eras Medium ITC"/>
          <w:b/>
          <w:lang w:val="es-CR"/>
        </w:rPr>
        <w:t>DE FUNCIONARIOS DE ENLACE EN MATERIA DE PROTECCIÓN DE NIÑAS, NIÑOS Y ADOLESCENTES MIGRANTES</w:t>
      </w:r>
      <w:bookmarkEnd w:id="1"/>
      <w:bookmarkEnd w:id="2"/>
      <w:bookmarkEnd w:id="3"/>
    </w:p>
    <w:p w:rsidR="00D40BDA" w:rsidRPr="00D40BDA" w:rsidRDefault="00D40BDA" w:rsidP="001C52F7">
      <w:pPr>
        <w:spacing w:line="240" w:lineRule="auto"/>
        <w:jc w:val="center"/>
        <w:rPr>
          <w:rFonts w:ascii="Eras Medium ITC" w:hAnsi="Eras Medium ITC"/>
          <w:b/>
          <w:lang w:val="es-CR"/>
        </w:rPr>
      </w:pPr>
      <w:r w:rsidRPr="00D40BDA">
        <w:rPr>
          <w:rFonts w:ascii="Eras Medium ITC" w:hAnsi="Eras Medium ITC"/>
          <w:b/>
          <w:lang w:val="es-CR"/>
        </w:rPr>
        <w:t>Tegucigalpa, Honduras</w:t>
      </w:r>
    </w:p>
    <w:p w:rsidR="00D40BDA" w:rsidRDefault="00366352" w:rsidP="001C52F7">
      <w:pPr>
        <w:spacing w:line="240" w:lineRule="auto"/>
        <w:jc w:val="center"/>
        <w:rPr>
          <w:rFonts w:ascii="Eras Medium ITC" w:hAnsi="Eras Medium ITC"/>
          <w:b/>
          <w:lang w:val="es-CR"/>
        </w:rPr>
      </w:pPr>
      <w:r>
        <w:rPr>
          <w:rFonts w:ascii="Eras Medium ITC" w:hAnsi="Eras Medium ITC"/>
          <w:b/>
          <w:lang w:val="es-CR"/>
        </w:rPr>
        <w:t>16-</w:t>
      </w:r>
      <w:r w:rsidR="00D40BDA" w:rsidRPr="00D40BDA">
        <w:rPr>
          <w:rFonts w:ascii="Eras Medium ITC" w:hAnsi="Eras Medium ITC"/>
          <w:b/>
          <w:lang w:val="es-CR"/>
        </w:rPr>
        <w:t>17 de marzo, 2017</w:t>
      </w:r>
    </w:p>
    <w:p w:rsidR="00D40BDA" w:rsidRDefault="00D40BDA" w:rsidP="001C52F7">
      <w:pPr>
        <w:spacing w:line="240" w:lineRule="auto"/>
        <w:jc w:val="both"/>
        <w:rPr>
          <w:rFonts w:ascii="Verdana" w:hAnsi="Verdana"/>
          <w:lang w:val="es-CR"/>
        </w:rPr>
      </w:pPr>
      <w:r w:rsidRPr="001C52F7">
        <w:rPr>
          <w:rFonts w:ascii="Verdana" w:hAnsi="Verdana"/>
          <w:lang w:val="es-CR"/>
        </w:rPr>
        <w:t>La Red de Funcionarios de Enlace en Materia de Protección a Niñas, Niños y Adolescentes Migrantes celebró su primera reunión los días 16 y 17 de marzo de 2017, en Tegucigalpa, Honduras, en</w:t>
      </w:r>
      <w:r w:rsidR="00E06D61">
        <w:rPr>
          <w:rFonts w:ascii="Verdana" w:hAnsi="Verdana"/>
          <w:lang w:val="es-CR"/>
        </w:rPr>
        <w:t xml:space="preserve"> cumplimiento con lo</w:t>
      </w:r>
      <w:r w:rsidR="001C52F7">
        <w:rPr>
          <w:rFonts w:ascii="Verdana" w:hAnsi="Verdana"/>
          <w:lang w:val="es-CR"/>
        </w:rPr>
        <w:t xml:space="preserve"> acordado</w:t>
      </w:r>
      <w:r w:rsidR="00E06D61">
        <w:rPr>
          <w:rFonts w:ascii="Verdana" w:hAnsi="Verdana"/>
          <w:lang w:val="es-CR"/>
        </w:rPr>
        <w:t xml:space="preserve"> durante la XXI Reunión Viceministerial, celebrada</w:t>
      </w:r>
      <w:r w:rsidRPr="001C52F7">
        <w:rPr>
          <w:rFonts w:ascii="Verdana" w:hAnsi="Verdana"/>
          <w:lang w:val="es-CR"/>
        </w:rPr>
        <w:t xml:space="preserve"> en San Pedro Sula, Honduras en Noviembre de 2016. </w:t>
      </w:r>
      <w:r w:rsidR="00D3067F">
        <w:rPr>
          <w:rFonts w:ascii="Verdana" w:hAnsi="Verdana"/>
          <w:lang w:val="es-CR"/>
        </w:rPr>
        <w:t>Este primer encuentro de la Red</w:t>
      </w:r>
      <w:r w:rsidRPr="001C52F7">
        <w:rPr>
          <w:rFonts w:ascii="Verdana" w:hAnsi="Verdana"/>
          <w:lang w:val="es-CR"/>
        </w:rPr>
        <w:t xml:space="preserve"> contó con la participación de los siguientes países: Canadá, Costa Rica, El Salvador, </w:t>
      </w:r>
      <w:r w:rsidR="003E2863">
        <w:rPr>
          <w:rFonts w:ascii="Verdana" w:hAnsi="Verdana"/>
          <w:lang w:val="es-CR"/>
        </w:rPr>
        <w:t xml:space="preserve">Estados Unidos, </w:t>
      </w:r>
      <w:r w:rsidRPr="001C52F7">
        <w:rPr>
          <w:rFonts w:ascii="Verdana" w:hAnsi="Verdana"/>
          <w:lang w:val="es-CR"/>
        </w:rPr>
        <w:t xml:space="preserve">Guatemala, Honduras, México, Nicaragua, Panamá y República Dominicana. </w:t>
      </w:r>
    </w:p>
    <w:p w:rsidR="003E2863" w:rsidRPr="003E2863" w:rsidRDefault="003E2863" w:rsidP="003E2863">
      <w:pPr>
        <w:spacing w:line="240" w:lineRule="auto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>El objetivo principal de esta reunión fue c</w:t>
      </w:r>
      <w:r w:rsidRPr="003E2863">
        <w:rPr>
          <w:rFonts w:ascii="Verdana" w:hAnsi="Verdana"/>
          <w:lang w:val="es-CR"/>
        </w:rPr>
        <w:t xml:space="preserve">onsensuar un conjunto de acciones que permitan garantizar la protección de los </w:t>
      </w:r>
      <w:r>
        <w:rPr>
          <w:rFonts w:ascii="Verdana" w:hAnsi="Verdana"/>
          <w:lang w:val="es-CR"/>
        </w:rPr>
        <w:t xml:space="preserve">derechos humanos, en particular de </w:t>
      </w:r>
      <w:r w:rsidR="009058BD">
        <w:rPr>
          <w:rFonts w:ascii="Verdana" w:hAnsi="Verdana"/>
          <w:lang w:val="es-CR"/>
        </w:rPr>
        <w:t>niñas, niños y adolescentes migrantes</w:t>
      </w:r>
      <w:r>
        <w:rPr>
          <w:rFonts w:ascii="Verdana" w:hAnsi="Verdana"/>
          <w:lang w:val="es-CR"/>
        </w:rPr>
        <w:t xml:space="preserve">, </w:t>
      </w:r>
      <w:r w:rsidRPr="003E2863">
        <w:rPr>
          <w:rFonts w:ascii="Verdana" w:hAnsi="Verdana"/>
          <w:lang w:val="es-CR"/>
        </w:rPr>
        <w:t xml:space="preserve">en </w:t>
      </w:r>
      <w:r>
        <w:rPr>
          <w:rFonts w:ascii="Verdana" w:hAnsi="Verdana"/>
          <w:lang w:val="es-CR"/>
        </w:rPr>
        <w:t xml:space="preserve">los países de </w:t>
      </w:r>
      <w:r w:rsidRPr="003E2863">
        <w:rPr>
          <w:rFonts w:ascii="Verdana" w:hAnsi="Verdana"/>
          <w:lang w:val="es-CR"/>
        </w:rPr>
        <w:t>origen</w:t>
      </w:r>
      <w:r>
        <w:rPr>
          <w:rFonts w:ascii="Verdana" w:hAnsi="Verdana"/>
          <w:lang w:val="es-CR"/>
        </w:rPr>
        <w:t>,</w:t>
      </w:r>
      <w:r w:rsidRPr="003E2863">
        <w:rPr>
          <w:rFonts w:ascii="Verdana" w:hAnsi="Verdana"/>
          <w:lang w:val="es-CR"/>
        </w:rPr>
        <w:t xml:space="preserve"> tr</w:t>
      </w:r>
      <w:r>
        <w:rPr>
          <w:rFonts w:ascii="Verdana" w:hAnsi="Verdana"/>
          <w:lang w:val="es-CR"/>
        </w:rPr>
        <w:t>á</w:t>
      </w:r>
      <w:r w:rsidRPr="003E2863">
        <w:rPr>
          <w:rFonts w:ascii="Verdana" w:hAnsi="Verdana"/>
          <w:lang w:val="es-CR"/>
        </w:rPr>
        <w:t>nsito</w:t>
      </w:r>
      <w:r>
        <w:rPr>
          <w:rFonts w:ascii="Verdana" w:hAnsi="Verdana"/>
          <w:lang w:val="es-CR"/>
        </w:rPr>
        <w:t>,</w:t>
      </w:r>
      <w:r w:rsidRPr="003E2863">
        <w:rPr>
          <w:rFonts w:ascii="Verdana" w:hAnsi="Verdana"/>
          <w:lang w:val="es-CR"/>
        </w:rPr>
        <w:t xml:space="preserve"> destino y retorno</w:t>
      </w:r>
      <w:r>
        <w:rPr>
          <w:rFonts w:ascii="Verdana" w:hAnsi="Verdana"/>
          <w:lang w:val="es-CR"/>
        </w:rPr>
        <w:t xml:space="preserve"> mediante la identificación y el desarrollo de</w:t>
      </w:r>
      <w:r w:rsidRPr="003E2863">
        <w:rPr>
          <w:rFonts w:ascii="Verdana" w:hAnsi="Verdana"/>
          <w:lang w:val="es-CR"/>
        </w:rPr>
        <w:t xml:space="preserve"> medi</w:t>
      </w:r>
      <w:r>
        <w:rPr>
          <w:rFonts w:ascii="Verdana" w:hAnsi="Verdana"/>
          <w:lang w:val="es-CR"/>
        </w:rPr>
        <w:t>d</w:t>
      </w:r>
      <w:r w:rsidRPr="003E2863">
        <w:rPr>
          <w:rFonts w:ascii="Verdana" w:hAnsi="Verdana"/>
          <w:lang w:val="es-CR"/>
        </w:rPr>
        <w:t>as concretas</w:t>
      </w:r>
      <w:r>
        <w:rPr>
          <w:rFonts w:ascii="Verdana" w:hAnsi="Verdana"/>
          <w:lang w:val="es-CR"/>
        </w:rPr>
        <w:t xml:space="preserve"> en el marco de un plan de trabajo de esta Red; así </w:t>
      </w:r>
      <w:r w:rsidRPr="003E2863">
        <w:rPr>
          <w:rFonts w:ascii="Verdana" w:hAnsi="Verdana"/>
          <w:lang w:val="es-CR"/>
        </w:rPr>
        <w:t xml:space="preserve"> como el garantizar la protección consular </w:t>
      </w:r>
      <w:r>
        <w:rPr>
          <w:rFonts w:ascii="Verdana" w:hAnsi="Verdana"/>
          <w:lang w:val="es-CR"/>
        </w:rPr>
        <w:t>impulsando</w:t>
      </w:r>
      <w:r w:rsidRPr="003E2863">
        <w:rPr>
          <w:rFonts w:ascii="Verdana" w:hAnsi="Verdana"/>
          <w:lang w:val="es-CR"/>
        </w:rPr>
        <w:t xml:space="preserve"> acciones para la protección de niños, niñas y adolescentes migrantes. </w:t>
      </w:r>
    </w:p>
    <w:p w:rsidR="00D40BDA" w:rsidRPr="001C52F7" w:rsidRDefault="00D40BDA" w:rsidP="001C52F7">
      <w:pPr>
        <w:spacing w:line="240" w:lineRule="auto"/>
        <w:jc w:val="both"/>
        <w:rPr>
          <w:rFonts w:ascii="Verdana" w:hAnsi="Verdana"/>
          <w:lang w:val="es-CR"/>
        </w:rPr>
      </w:pPr>
      <w:r w:rsidRPr="001C52F7">
        <w:rPr>
          <w:rFonts w:ascii="Verdana" w:hAnsi="Verdana"/>
          <w:lang w:val="es-CR"/>
        </w:rPr>
        <w:t>La Red somete a consideración del Grupo Regional de Consulta sobre Migración (GRCM) su informe</w:t>
      </w:r>
      <w:r w:rsidR="00CD5E3D">
        <w:rPr>
          <w:rFonts w:ascii="Verdana" w:hAnsi="Verdana"/>
          <w:lang w:val="es-CR"/>
        </w:rPr>
        <w:t>, el cual se desarrolla</w:t>
      </w:r>
      <w:r w:rsidRPr="001C52F7">
        <w:rPr>
          <w:rFonts w:ascii="Verdana" w:hAnsi="Verdana"/>
          <w:lang w:val="es-CR"/>
        </w:rPr>
        <w:t xml:space="preserve"> en los siguientes puntos:</w:t>
      </w:r>
    </w:p>
    <w:p w:rsidR="00D40BDA" w:rsidRPr="001C52F7" w:rsidRDefault="00D40BDA" w:rsidP="001C52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CR"/>
        </w:rPr>
      </w:pPr>
      <w:r w:rsidRPr="001C52F7">
        <w:rPr>
          <w:rFonts w:ascii="Verdana" w:hAnsi="Verdana"/>
          <w:lang w:val="es-CR"/>
        </w:rPr>
        <w:t xml:space="preserve">Agradecer a las delegaciones de </w:t>
      </w:r>
      <w:r w:rsidR="001C52F7" w:rsidRPr="001C52F7">
        <w:rPr>
          <w:rFonts w:ascii="Verdana" w:hAnsi="Verdana"/>
          <w:lang w:val="es-CR"/>
        </w:rPr>
        <w:t xml:space="preserve">Canadá, Costa Rica, El Salvador, Guatemala, Honduras, México, Nicaragua, Panamá y República Dominicana por </w:t>
      </w:r>
      <w:r w:rsidR="00F251B9">
        <w:rPr>
          <w:rFonts w:ascii="Verdana" w:hAnsi="Verdana"/>
          <w:lang w:val="es-CR"/>
        </w:rPr>
        <w:t xml:space="preserve">la presentación de sus </w:t>
      </w:r>
      <w:r w:rsidR="001C52F7" w:rsidRPr="001C52F7">
        <w:rPr>
          <w:rFonts w:ascii="Verdana" w:hAnsi="Verdana"/>
          <w:lang w:val="es-CR"/>
        </w:rPr>
        <w:t>informes sobre nuevos esfuerzos/buenas prácticas relaci</w:t>
      </w:r>
      <w:r w:rsidR="003E2863">
        <w:rPr>
          <w:rFonts w:ascii="Verdana" w:hAnsi="Verdana"/>
          <w:lang w:val="es-CR"/>
        </w:rPr>
        <w:t>onadas con la protección de niñas, n</w:t>
      </w:r>
      <w:r w:rsidR="0051353D">
        <w:rPr>
          <w:rFonts w:ascii="Verdana" w:hAnsi="Verdana"/>
          <w:lang w:val="es-CR"/>
        </w:rPr>
        <w:t>iño</w:t>
      </w:r>
      <w:r w:rsidR="003E2863">
        <w:rPr>
          <w:rFonts w:ascii="Verdana" w:hAnsi="Verdana"/>
          <w:lang w:val="es-CR"/>
        </w:rPr>
        <w:t>s y adolescentes m</w:t>
      </w:r>
      <w:r w:rsidR="001C52F7" w:rsidRPr="001C52F7">
        <w:rPr>
          <w:rFonts w:ascii="Verdana" w:hAnsi="Verdana"/>
          <w:lang w:val="es-CR"/>
        </w:rPr>
        <w:t>igrantes.</w:t>
      </w:r>
    </w:p>
    <w:p w:rsidR="001C52F7" w:rsidRPr="001C52F7" w:rsidRDefault="001C52F7" w:rsidP="001C52F7">
      <w:pPr>
        <w:pStyle w:val="ListParagraph"/>
        <w:spacing w:line="240" w:lineRule="auto"/>
        <w:jc w:val="both"/>
        <w:rPr>
          <w:rFonts w:ascii="Verdana" w:hAnsi="Verdana"/>
          <w:lang w:val="es-CR"/>
        </w:rPr>
      </w:pPr>
    </w:p>
    <w:p w:rsidR="001C52F7" w:rsidRDefault="001C52F7" w:rsidP="001C52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CR"/>
        </w:rPr>
      </w:pPr>
      <w:r w:rsidRPr="001C52F7">
        <w:rPr>
          <w:rFonts w:ascii="Verdana" w:hAnsi="Verdana"/>
          <w:lang w:val="es-CR"/>
        </w:rPr>
        <w:t>Agradecer al Vicepresidente del Comité de Naciones Unidas para la Protección de los Derechos de Todos los Trabajadores Migratorios y sus Familiares</w:t>
      </w:r>
      <w:r w:rsidR="00CD5E3D">
        <w:rPr>
          <w:rFonts w:ascii="Verdana" w:hAnsi="Verdana"/>
          <w:lang w:val="es-CR"/>
        </w:rPr>
        <w:t>,</w:t>
      </w:r>
      <w:r w:rsidRPr="001C52F7">
        <w:rPr>
          <w:rFonts w:ascii="Verdana" w:hAnsi="Verdana"/>
          <w:lang w:val="es-CR"/>
        </w:rPr>
        <w:t xml:space="preserve"> </w:t>
      </w:r>
      <w:r w:rsidR="007B1B19">
        <w:rPr>
          <w:rFonts w:ascii="Verdana" w:hAnsi="Verdana"/>
          <w:lang w:val="es-CR"/>
        </w:rPr>
        <w:t xml:space="preserve">señor </w:t>
      </w:r>
      <w:r w:rsidRPr="001C52F7">
        <w:rPr>
          <w:rFonts w:ascii="Verdana" w:hAnsi="Verdana"/>
          <w:lang w:val="es-CR"/>
        </w:rPr>
        <w:t xml:space="preserve">Pablo </w:t>
      </w:r>
      <w:proofErr w:type="spellStart"/>
      <w:r w:rsidRPr="001C52F7">
        <w:rPr>
          <w:rFonts w:ascii="Verdana" w:hAnsi="Verdana"/>
          <w:lang w:val="es-CR"/>
        </w:rPr>
        <w:t>Ceriani</w:t>
      </w:r>
      <w:proofErr w:type="spellEnd"/>
      <w:r w:rsidRPr="001C52F7">
        <w:rPr>
          <w:rFonts w:ascii="Verdana" w:hAnsi="Verdana"/>
          <w:lang w:val="es-CR"/>
        </w:rPr>
        <w:t xml:space="preserve">, </w:t>
      </w:r>
      <w:r>
        <w:rPr>
          <w:rFonts w:ascii="Verdana" w:hAnsi="Verdana"/>
          <w:lang w:val="es-CR"/>
        </w:rPr>
        <w:t>por su pres</w:t>
      </w:r>
      <w:r w:rsidR="002357CB">
        <w:rPr>
          <w:rFonts w:ascii="Verdana" w:hAnsi="Verdana"/>
          <w:lang w:val="es-CR"/>
        </w:rPr>
        <w:t xml:space="preserve">entación virtual en relación a la Observación General Conjunta sobre </w:t>
      </w:r>
      <w:r w:rsidRPr="001C52F7">
        <w:rPr>
          <w:rFonts w:ascii="Verdana" w:hAnsi="Verdana"/>
          <w:lang w:val="es-CR"/>
        </w:rPr>
        <w:t>niños, niñas y adolescentes migrantes</w:t>
      </w:r>
      <w:r>
        <w:rPr>
          <w:rFonts w:ascii="Verdana" w:hAnsi="Verdana"/>
          <w:lang w:val="es-CR"/>
        </w:rPr>
        <w:t>.</w:t>
      </w:r>
      <w:r w:rsidR="0017450B">
        <w:rPr>
          <w:rFonts w:ascii="Verdana" w:hAnsi="Verdana"/>
          <w:lang w:val="es-CR"/>
        </w:rPr>
        <w:t xml:space="preserve"> En particular, tomar nota de los trabajos para desarrollar consultas regionales y de la propuesta de efectuar una de estas consultas en el marco de la CRM.</w:t>
      </w:r>
      <w:r w:rsidR="00435100">
        <w:rPr>
          <w:rFonts w:ascii="Verdana" w:hAnsi="Verdana"/>
          <w:lang w:val="es-CR"/>
        </w:rPr>
        <w:t xml:space="preserve"> </w:t>
      </w:r>
    </w:p>
    <w:p w:rsidR="001C52F7" w:rsidRPr="001C52F7" w:rsidRDefault="001C52F7" w:rsidP="001C52F7">
      <w:pPr>
        <w:pStyle w:val="ListParagraph"/>
        <w:rPr>
          <w:rFonts w:ascii="Verdana" w:hAnsi="Verdana"/>
          <w:lang w:val="es-CR"/>
        </w:rPr>
      </w:pPr>
    </w:p>
    <w:p w:rsidR="001C52F7" w:rsidRDefault="001C52F7" w:rsidP="00CD5E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es-CR"/>
        </w:rPr>
      </w:pPr>
      <w:r w:rsidRPr="001C52F7">
        <w:rPr>
          <w:rFonts w:ascii="Verdana" w:hAnsi="Verdana"/>
          <w:lang w:val="es-CR"/>
        </w:rPr>
        <w:t>Tomar nota de las propuestas de acciones para el Plan de Trabajo de la Red</w:t>
      </w:r>
      <w:r w:rsidR="00CD5E3D">
        <w:rPr>
          <w:rFonts w:ascii="Verdana" w:hAnsi="Verdana"/>
          <w:lang w:val="es-CR"/>
        </w:rPr>
        <w:t xml:space="preserve"> de Funcionarios de Enlace en Materia de Protección de Niñas, Niños y Adolescentes Migrantes,</w:t>
      </w:r>
      <w:r w:rsidRPr="001C52F7">
        <w:rPr>
          <w:rFonts w:ascii="Verdana" w:hAnsi="Verdana"/>
          <w:lang w:val="es-CR"/>
        </w:rPr>
        <w:t xml:space="preserve"> presentadas por </w:t>
      </w:r>
      <w:r w:rsidR="00871450">
        <w:rPr>
          <w:rFonts w:ascii="Verdana" w:hAnsi="Verdana"/>
          <w:lang w:val="es-CR"/>
        </w:rPr>
        <w:t xml:space="preserve">el </w:t>
      </w:r>
      <w:r w:rsidR="00871450" w:rsidRPr="001C52F7">
        <w:rPr>
          <w:rFonts w:ascii="Verdana" w:hAnsi="Verdana"/>
          <w:lang w:val="es-CR"/>
        </w:rPr>
        <w:t>Alto Comisionado de las Naciones Unidas para los Refugiados (ACNUR)</w:t>
      </w:r>
      <w:r w:rsidR="00871450">
        <w:rPr>
          <w:rFonts w:ascii="Verdana" w:hAnsi="Verdana"/>
          <w:lang w:val="es-CR"/>
        </w:rPr>
        <w:t xml:space="preserve">, el Comité Internacional </w:t>
      </w:r>
      <w:r w:rsidR="00871450">
        <w:rPr>
          <w:rFonts w:ascii="Verdana" w:hAnsi="Verdana"/>
          <w:lang w:val="es-CR"/>
        </w:rPr>
        <w:lastRenderedPageBreak/>
        <w:t xml:space="preserve">de la Cruz Roja (CICR), la </w:t>
      </w:r>
      <w:r w:rsidR="00871450" w:rsidRPr="001C52F7">
        <w:rPr>
          <w:rFonts w:ascii="Verdana" w:hAnsi="Verdana"/>
          <w:lang w:val="es-CR"/>
        </w:rPr>
        <w:t>Organización Internacional para las Migraciones (OIM)</w:t>
      </w:r>
      <w:r w:rsidR="00871450">
        <w:rPr>
          <w:rFonts w:ascii="Verdana" w:hAnsi="Verdana"/>
          <w:lang w:val="es-CR"/>
        </w:rPr>
        <w:t>, la Organización Internacional del Trabajo (OIT), la</w:t>
      </w:r>
      <w:r w:rsidR="00871450" w:rsidRPr="001C52F7">
        <w:rPr>
          <w:rFonts w:ascii="Verdana" w:hAnsi="Verdana"/>
          <w:lang w:val="es-CR"/>
        </w:rPr>
        <w:t xml:space="preserve"> Red Regional de la Sociedad</w:t>
      </w:r>
      <w:r w:rsidR="00910729">
        <w:rPr>
          <w:rFonts w:ascii="Verdana" w:hAnsi="Verdana"/>
          <w:lang w:val="es-CR"/>
        </w:rPr>
        <w:t xml:space="preserve"> Civil para las Migraciones (RRO</w:t>
      </w:r>
      <w:r w:rsidR="00871450" w:rsidRPr="001C52F7">
        <w:rPr>
          <w:rFonts w:ascii="Verdana" w:hAnsi="Verdana"/>
          <w:lang w:val="es-CR"/>
        </w:rPr>
        <w:t>CM)</w:t>
      </w:r>
      <w:r w:rsidR="00871450">
        <w:rPr>
          <w:rFonts w:ascii="Verdana" w:hAnsi="Verdana"/>
          <w:lang w:val="es-CR"/>
        </w:rPr>
        <w:t xml:space="preserve"> y </w:t>
      </w:r>
      <w:r>
        <w:rPr>
          <w:rFonts w:ascii="Verdana" w:hAnsi="Verdana"/>
          <w:lang w:val="es-CR"/>
        </w:rPr>
        <w:t xml:space="preserve">el </w:t>
      </w:r>
      <w:r w:rsidRPr="001C52F7">
        <w:rPr>
          <w:rFonts w:ascii="Verdana" w:hAnsi="Verdana"/>
          <w:lang w:val="es-CR"/>
        </w:rPr>
        <w:t>Fondo de Naciones Un</w:t>
      </w:r>
      <w:r w:rsidR="00871450">
        <w:rPr>
          <w:rFonts w:ascii="Verdana" w:hAnsi="Verdana"/>
          <w:lang w:val="es-CR"/>
        </w:rPr>
        <w:t>idas para la Infancia (UNICEF)</w:t>
      </w:r>
      <w:r>
        <w:rPr>
          <w:rFonts w:ascii="Verdana" w:hAnsi="Verdana"/>
          <w:lang w:val="es-CR"/>
        </w:rPr>
        <w:t>.</w:t>
      </w:r>
    </w:p>
    <w:p w:rsidR="001C52F7" w:rsidRPr="001C52F7" w:rsidRDefault="001C52F7" w:rsidP="001C52F7">
      <w:pPr>
        <w:pStyle w:val="ListParagraph"/>
        <w:rPr>
          <w:rFonts w:ascii="Verdana" w:hAnsi="Verdana"/>
          <w:lang w:val="es-CR"/>
        </w:rPr>
      </w:pPr>
    </w:p>
    <w:p w:rsidR="00D63D2A" w:rsidRDefault="00D63D2A" w:rsidP="00D63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>Agradecer la activa participación de</w:t>
      </w:r>
      <w:r w:rsidR="001C52F7" w:rsidRPr="00F251B9">
        <w:rPr>
          <w:rFonts w:ascii="Verdana" w:hAnsi="Verdana"/>
          <w:lang w:val="es-CR"/>
        </w:rPr>
        <w:t xml:space="preserve"> </w:t>
      </w:r>
      <w:r>
        <w:rPr>
          <w:rFonts w:ascii="Verdana" w:hAnsi="Verdana"/>
          <w:lang w:val="es-CR"/>
        </w:rPr>
        <w:t>las delegaciones en</w:t>
      </w:r>
      <w:r w:rsidR="00F251B9" w:rsidRPr="00F251B9">
        <w:rPr>
          <w:rFonts w:ascii="Verdana" w:hAnsi="Verdana"/>
          <w:lang w:val="es-CR"/>
        </w:rPr>
        <w:t xml:space="preserve"> los grupos de trabajo </w:t>
      </w:r>
      <w:r>
        <w:rPr>
          <w:rFonts w:ascii="Verdana" w:hAnsi="Verdana"/>
          <w:lang w:val="es-CR"/>
        </w:rPr>
        <w:t>organizados en el marco de esta Reunión</w:t>
      </w:r>
      <w:r w:rsidR="0051276E">
        <w:rPr>
          <w:rFonts w:ascii="Verdana" w:hAnsi="Verdana"/>
          <w:lang w:val="es-CR"/>
        </w:rPr>
        <w:t xml:space="preserve"> con el fin de </w:t>
      </w:r>
      <w:r>
        <w:rPr>
          <w:rFonts w:ascii="Verdana" w:hAnsi="Verdana"/>
          <w:lang w:val="es-CR"/>
        </w:rPr>
        <w:t>elaborar el</w:t>
      </w:r>
      <w:r w:rsidR="0051276E">
        <w:rPr>
          <w:rFonts w:ascii="Verdana" w:hAnsi="Verdana"/>
          <w:lang w:val="es-CR"/>
        </w:rPr>
        <w:t xml:space="preserve"> Plan de T</w:t>
      </w:r>
      <w:r w:rsidR="00F251B9" w:rsidRPr="00F251B9">
        <w:rPr>
          <w:rFonts w:ascii="Verdana" w:hAnsi="Verdana"/>
          <w:lang w:val="es-CR"/>
        </w:rPr>
        <w:t>rabajo de la Red de Funcionarios de Enlace</w:t>
      </w:r>
      <w:r w:rsidR="0051353D">
        <w:rPr>
          <w:rFonts w:ascii="Verdana" w:hAnsi="Verdana"/>
          <w:lang w:val="es-CR"/>
        </w:rPr>
        <w:t xml:space="preserve"> en Materia de Protección a Niñas, Niño</w:t>
      </w:r>
      <w:r w:rsidR="00F251B9" w:rsidRPr="00F251B9">
        <w:rPr>
          <w:rFonts w:ascii="Verdana" w:hAnsi="Verdana"/>
          <w:lang w:val="es-CR"/>
        </w:rPr>
        <w:t>s y Adolescentes Migrantes</w:t>
      </w:r>
      <w:r w:rsidR="00F251B9">
        <w:rPr>
          <w:rFonts w:ascii="Verdana" w:hAnsi="Verdana"/>
          <w:lang w:val="es-CR"/>
        </w:rPr>
        <w:t>.</w:t>
      </w:r>
      <w:r w:rsidR="0051276E">
        <w:rPr>
          <w:rFonts w:ascii="Verdana" w:hAnsi="Verdana"/>
          <w:lang w:val="es-CR"/>
        </w:rPr>
        <w:t xml:space="preserve"> Dichos grupos de trabajo se enfocaron en las áreas de prevención de la migración irregular, protección consular, recepción y atención psicosocial, integración y reintegración e iniciativas de cooperación (en lugares de origen, tránsito, destino y retorno).</w:t>
      </w:r>
    </w:p>
    <w:p w:rsidR="00D63D2A" w:rsidRPr="00D63D2A" w:rsidRDefault="00D63D2A" w:rsidP="00D63D2A">
      <w:pPr>
        <w:spacing w:after="0" w:line="240" w:lineRule="auto"/>
        <w:jc w:val="both"/>
        <w:rPr>
          <w:rFonts w:ascii="Verdana" w:hAnsi="Verdana"/>
          <w:lang w:val="es-CR"/>
        </w:rPr>
      </w:pPr>
    </w:p>
    <w:p w:rsidR="001C52F7" w:rsidRDefault="009D044C" w:rsidP="001C52F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>Tomar nota de</w:t>
      </w:r>
      <w:r w:rsidR="00D63D2A">
        <w:rPr>
          <w:rFonts w:ascii="Verdana" w:hAnsi="Verdana"/>
          <w:lang w:val="es-CR"/>
        </w:rPr>
        <w:t xml:space="preserve"> los </w:t>
      </w:r>
      <w:r w:rsidR="004F79F1">
        <w:rPr>
          <w:rFonts w:ascii="Verdana" w:hAnsi="Verdana"/>
          <w:lang w:val="es-CR"/>
        </w:rPr>
        <w:t>resultados de los grupos de trabajo</w:t>
      </w:r>
      <w:r w:rsidR="00D63D2A">
        <w:rPr>
          <w:rFonts w:ascii="Verdana" w:hAnsi="Verdana"/>
          <w:lang w:val="es-CR"/>
        </w:rPr>
        <w:t xml:space="preserve"> </w:t>
      </w:r>
      <w:r w:rsidR="004F79F1">
        <w:rPr>
          <w:rFonts w:ascii="Verdana" w:hAnsi="Verdana"/>
          <w:lang w:val="es-CR"/>
        </w:rPr>
        <w:t>organizados en esta Reunión</w:t>
      </w:r>
      <w:r>
        <w:rPr>
          <w:rFonts w:ascii="Verdana" w:hAnsi="Verdana"/>
          <w:lang w:val="es-CR"/>
        </w:rPr>
        <w:t>,</w:t>
      </w:r>
      <w:r w:rsidR="0051353D" w:rsidRPr="0051353D">
        <w:rPr>
          <w:rFonts w:ascii="Verdana" w:hAnsi="Verdana"/>
          <w:lang w:val="es-CR"/>
        </w:rPr>
        <w:t xml:space="preserve"> </w:t>
      </w:r>
      <w:r w:rsidR="004F79F1">
        <w:rPr>
          <w:rFonts w:ascii="Verdana" w:hAnsi="Verdana"/>
          <w:lang w:val="es-CR"/>
        </w:rPr>
        <w:t>que han tenido como objetivo desarrollar el</w:t>
      </w:r>
      <w:r w:rsidR="0051353D" w:rsidRPr="0051353D">
        <w:rPr>
          <w:rFonts w:ascii="Verdana" w:hAnsi="Verdana"/>
          <w:lang w:val="es-CR"/>
        </w:rPr>
        <w:t xml:space="preserve"> Plan de Trabajo de la Red de Funcionarios de Enlace en Mate</w:t>
      </w:r>
      <w:r w:rsidR="0051353D">
        <w:rPr>
          <w:rFonts w:ascii="Verdana" w:hAnsi="Verdana"/>
          <w:lang w:val="es-CR"/>
        </w:rPr>
        <w:t xml:space="preserve">ria de Protección a Niñas, Niños y Adolescentes Migrantes. </w:t>
      </w:r>
    </w:p>
    <w:p w:rsidR="004F79F1" w:rsidRPr="004F79F1" w:rsidRDefault="004F79F1" w:rsidP="004F79F1">
      <w:pPr>
        <w:pStyle w:val="ListParagraph"/>
        <w:rPr>
          <w:rFonts w:ascii="Verdana" w:hAnsi="Verdana"/>
          <w:lang w:val="es-CR"/>
        </w:rPr>
      </w:pPr>
    </w:p>
    <w:p w:rsidR="004F79F1" w:rsidRPr="008F10CC" w:rsidRDefault="009D044C" w:rsidP="001C52F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 w:rsidRPr="008F10CC">
        <w:rPr>
          <w:rFonts w:ascii="Verdana" w:hAnsi="Verdana"/>
          <w:lang w:val="es-CR"/>
        </w:rPr>
        <w:t xml:space="preserve">Encomendar </w:t>
      </w:r>
      <w:r w:rsidR="004F79F1" w:rsidRPr="008F10CC">
        <w:rPr>
          <w:rFonts w:ascii="Verdana" w:hAnsi="Verdana"/>
          <w:lang w:val="es-CR"/>
        </w:rPr>
        <w:t xml:space="preserve">a la </w:t>
      </w:r>
      <w:r w:rsidRPr="008F10CC">
        <w:rPr>
          <w:rFonts w:ascii="Verdana" w:hAnsi="Verdana"/>
          <w:lang w:val="es-CR"/>
        </w:rPr>
        <w:t xml:space="preserve">Presidencia Pro-Témpore y a la </w:t>
      </w:r>
      <w:r w:rsidR="004F79F1" w:rsidRPr="008F10CC">
        <w:rPr>
          <w:rFonts w:ascii="Verdana" w:hAnsi="Verdana"/>
          <w:lang w:val="es-CR"/>
        </w:rPr>
        <w:t xml:space="preserve">Secretaría Técnica, </w:t>
      </w:r>
      <w:r w:rsidRPr="008F10CC">
        <w:rPr>
          <w:rFonts w:ascii="Verdana" w:hAnsi="Verdana"/>
          <w:lang w:val="es-CR"/>
        </w:rPr>
        <w:t>la</w:t>
      </w:r>
      <w:r w:rsidR="004F79F1" w:rsidRPr="008F10CC">
        <w:rPr>
          <w:rFonts w:ascii="Verdana" w:hAnsi="Verdana"/>
          <w:lang w:val="es-CR"/>
        </w:rPr>
        <w:t xml:space="preserve"> </w:t>
      </w:r>
      <w:r w:rsidRPr="008F10CC">
        <w:rPr>
          <w:rFonts w:ascii="Verdana" w:hAnsi="Verdana"/>
          <w:lang w:val="es-CR"/>
        </w:rPr>
        <w:t xml:space="preserve">sistematización de </w:t>
      </w:r>
      <w:r w:rsidR="00910729" w:rsidRPr="008F10CC">
        <w:rPr>
          <w:rFonts w:ascii="Verdana" w:hAnsi="Verdana"/>
          <w:lang w:val="es-CR"/>
        </w:rPr>
        <w:t>la</w:t>
      </w:r>
      <w:r w:rsidR="004F79F1" w:rsidRPr="008F10CC">
        <w:rPr>
          <w:rFonts w:ascii="Verdana" w:hAnsi="Verdana"/>
          <w:lang w:val="es-CR"/>
        </w:rPr>
        <w:t xml:space="preserve"> propuesta de Plan de Trabajo de la Red, elaborada a partir de </w:t>
      </w:r>
      <w:r w:rsidRPr="008F10CC">
        <w:rPr>
          <w:rFonts w:ascii="Verdana" w:hAnsi="Verdana"/>
          <w:lang w:val="es-CR"/>
        </w:rPr>
        <w:t>la</w:t>
      </w:r>
      <w:r w:rsidR="004F79F1" w:rsidRPr="008F10CC">
        <w:rPr>
          <w:rFonts w:ascii="Verdana" w:hAnsi="Verdana"/>
          <w:lang w:val="es-CR"/>
        </w:rPr>
        <w:t xml:space="preserve"> </w:t>
      </w:r>
      <w:r w:rsidR="00910729" w:rsidRPr="008F10CC">
        <w:rPr>
          <w:rFonts w:ascii="Verdana" w:hAnsi="Verdana"/>
          <w:lang w:val="es-CR"/>
        </w:rPr>
        <w:t>consolidación</w:t>
      </w:r>
      <w:r w:rsidR="004F79F1" w:rsidRPr="008F10CC">
        <w:rPr>
          <w:rFonts w:ascii="Verdana" w:hAnsi="Verdana"/>
          <w:lang w:val="es-CR"/>
        </w:rPr>
        <w:t xml:space="preserve"> de los resultados de los grupos de trabajo</w:t>
      </w:r>
      <w:r w:rsidRPr="008F10CC">
        <w:rPr>
          <w:rFonts w:ascii="Verdana" w:hAnsi="Verdana"/>
          <w:lang w:val="es-CR"/>
        </w:rPr>
        <w:t>. Est</w:t>
      </w:r>
      <w:r w:rsidR="00910729" w:rsidRPr="008F10CC">
        <w:rPr>
          <w:rFonts w:ascii="Verdana" w:hAnsi="Verdana"/>
          <w:lang w:val="es-CR"/>
        </w:rPr>
        <w:t>e</w:t>
      </w:r>
      <w:r w:rsidRPr="008F10CC">
        <w:rPr>
          <w:rFonts w:ascii="Verdana" w:hAnsi="Verdana"/>
          <w:lang w:val="es-CR"/>
        </w:rPr>
        <w:t xml:space="preserve"> </w:t>
      </w:r>
      <w:r w:rsidR="00910729" w:rsidRPr="008F10CC">
        <w:rPr>
          <w:rFonts w:ascii="Verdana" w:hAnsi="Verdana"/>
          <w:lang w:val="es-CR"/>
        </w:rPr>
        <w:t xml:space="preserve">borrador </w:t>
      </w:r>
      <w:r w:rsidR="009356D3" w:rsidRPr="008F10CC">
        <w:rPr>
          <w:rFonts w:ascii="Verdana" w:hAnsi="Verdana"/>
          <w:lang w:val="es-CR"/>
        </w:rPr>
        <w:t>será</w:t>
      </w:r>
      <w:r w:rsidR="00910729" w:rsidRPr="008F10CC">
        <w:rPr>
          <w:rFonts w:ascii="Verdana" w:hAnsi="Verdana"/>
          <w:lang w:val="es-CR"/>
        </w:rPr>
        <w:t xml:space="preserve"> enviado</w:t>
      </w:r>
      <w:r w:rsidRPr="008F10CC">
        <w:rPr>
          <w:rFonts w:ascii="Verdana" w:hAnsi="Verdana"/>
          <w:lang w:val="es-CR"/>
        </w:rPr>
        <w:t xml:space="preserve"> para la </w:t>
      </w:r>
      <w:r w:rsidR="004F79F1" w:rsidRPr="008F10CC">
        <w:rPr>
          <w:rFonts w:ascii="Verdana" w:hAnsi="Verdana"/>
          <w:lang w:val="es-CR"/>
        </w:rPr>
        <w:t xml:space="preserve">consideración de los Puntos Focales de </w:t>
      </w:r>
      <w:r w:rsidR="009A1F72" w:rsidRPr="008F10CC">
        <w:rPr>
          <w:rFonts w:ascii="Verdana" w:hAnsi="Verdana"/>
          <w:lang w:val="es-CR"/>
        </w:rPr>
        <w:t xml:space="preserve">los Países Miembros de </w:t>
      </w:r>
      <w:r w:rsidR="004F79F1" w:rsidRPr="008F10CC">
        <w:rPr>
          <w:rFonts w:ascii="Verdana" w:hAnsi="Verdana"/>
          <w:lang w:val="es-CR"/>
        </w:rPr>
        <w:t>la CRM</w:t>
      </w:r>
      <w:r w:rsidRPr="008F10CC">
        <w:rPr>
          <w:rFonts w:ascii="Verdana" w:hAnsi="Verdana"/>
          <w:lang w:val="es-CR"/>
        </w:rPr>
        <w:t xml:space="preserve"> con el propósito de </w:t>
      </w:r>
      <w:r w:rsidR="00AE378C" w:rsidRPr="008F10CC">
        <w:rPr>
          <w:rFonts w:ascii="Verdana" w:hAnsi="Verdana"/>
          <w:lang w:val="es-CR"/>
        </w:rPr>
        <w:t xml:space="preserve">que la misma sea </w:t>
      </w:r>
      <w:r w:rsidR="009A1F72" w:rsidRPr="008F10CC">
        <w:rPr>
          <w:rFonts w:ascii="Verdana" w:hAnsi="Verdana"/>
          <w:lang w:val="es-CR"/>
        </w:rPr>
        <w:t>discu</w:t>
      </w:r>
      <w:r w:rsidR="00AE378C" w:rsidRPr="008F10CC">
        <w:rPr>
          <w:rFonts w:ascii="Verdana" w:hAnsi="Verdana"/>
          <w:lang w:val="es-CR"/>
        </w:rPr>
        <w:t>tida</w:t>
      </w:r>
      <w:r w:rsidR="009A1F72" w:rsidRPr="008F10CC">
        <w:rPr>
          <w:rFonts w:ascii="Verdana" w:hAnsi="Verdana"/>
          <w:lang w:val="es-CR"/>
        </w:rPr>
        <w:t xml:space="preserve"> y aproba</w:t>
      </w:r>
      <w:r w:rsidR="00AE378C" w:rsidRPr="008F10CC">
        <w:rPr>
          <w:rFonts w:ascii="Verdana" w:hAnsi="Verdana"/>
          <w:lang w:val="es-CR"/>
        </w:rPr>
        <w:t xml:space="preserve">da </w:t>
      </w:r>
      <w:r w:rsidR="009A1F72" w:rsidRPr="008F10CC">
        <w:rPr>
          <w:rFonts w:ascii="Verdana" w:hAnsi="Verdana"/>
          <w:lang w:val="es-CR"/>
        </w:rPr>
        <w:t>durante la próxima reunión del Grupo Regional de Consulta sobre Migración</w:t>
      </w:r>
      <w:r w:rsidR="00AE378C" w:rsidRPr="008F10CC">
        <w:rPr>
          <w:rFonts w:ascii="Verdana" w:hAnsi="Verdana"/>
          <w:lang w:val="es-CR"/>
        </w:rPr>
        <w:t xml:space="preserve"> (GRCM)</w:t>
      </w:r>
      <w:r w:rsidR="009A1F72" w:rsidRPr="008F10CC">
        <w:rPr>
          <w:rFonts w:ascii="Verdana" w:hAnsi="Verdana"/>
          <w:lang w:val="es-CR"/>
        </w:rPr>
        <w:t xml:space="preserve">. </w:t>
      </w:r>
      <w:r w:rsidR="001B5FF2" w:rsidRPr="008F10CC">
        <w:rPr>
          <w:rFonts w:ascii="Verdana" w:hAnsi="Verdana"/>
          <w:lang w:val="es-CR"/>
        </w:rPr>
        <w:t xml:space="preserve">Se estableció el siguiente cronograma de trabajo para coordinar la preparación del borrador: </w:t>
      </w:r>
      <w:r w:rsidR="0080780F" w:rsidRPr="008F10CC">
        <w:rPr>
          <w:rFonts w:ascii="Verdana" w:hAnsi="Verdana"/>
          <w:lang w:val="es-CR"/>
        </w:rPr>
        <w:t xml:space="preserve">envío del primer borrador el 24 de marzo; recepción de insumos de los países el 31 de marzo; envío por parte de la ST del documento revisado a los países el 5 de abril; reunión virtual para revisión grupal del borrador el </w:t>
      </w:r>
      <w:r w:rsidR="008F10CC" w:rsidRPr="008F10CC">
        <w:rPr>
          <w:rFonts w:ascii="Verdana" w:hAnsi="Verdana"/>
          <w:lang w:val="es-CR"/>
        </w:rPr>
        <w:t>6 de abril.</w:t>
      </w:r>
    </w:p>
    <w:p w:rsidR="00E06B1F" w:rsidRPr="00E06B1F" w:rsidRDefault="00E06B1F" w:rsidP="00E06B1F">
      <w:pPr>
        <w:pStyle w:val="ListParagraph"/>
        <w:rPr>
          <w:rFonts w:ascii="Verdana" w:hAnsi="Verdana"/>
          <w:lang w:val="es-CR"/>
        </w:rPr>
      </w:pPr>
    </w:p>
    <w:p w:rsidR="004E7F2E" w:rsidRDefault="00956F4A" w:rsidP="00D63D2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 w:rsidRPr="007B7363">
        <w:rPr>
          <w:rFonts w:ascii="Verdana" w:hAnsi="Verdana"/>
          <w:lang w:val="es-CR"/>
        </w:rPr>
        <w:t xml:space="preserve">Recibir con beneplácito la propuesta </w:t>
      </w:r>
      <w:r w:rsidR="00D16685">
        <w:rPr>
          <w:rFonts w:ascii="Verdana" w:hAnsi="Verdana"/>
          <w:lang w:val="es-CR"/>
        </w:rPr>
        <w:t xml:space="preserve">de apoyo </w:t>
      </w:r>
      <w:r w:rsidRPr="007B7363">
        <w:rPr>
          <w:rFonts w:ascii="Verdana" w:hAnsi="Verdana"/>
          <w:lang w:val="es-CR"/>
        </w:rPr>
        <w:t xml:space="preserve">de ACNUR </w:t>
      </w:r>
      <w:r w:rsidR="007B7363" w:rsidRPr="007B7363">
        <w:rPr>
          <w:rFonts w:ascii="Verdana" w:hAnsi="Verdana"/>
          <w:lang w:val="es-CR"/>
        </w:rPr>
        <w:t>para efectuar</w:t>
      </w:r>
      <w:r w:rsidRPr="007B7363">
        <w:rPr>
          <w:rFonts w:ascii="Verdana" w:hAnsi="Verdana"/>
          <w:lang w:val="es-CR"/>
        </w:rPr>
        <w:t xml:space="preserve"> una </w:t>
      </w:r>
      <w:r w:rsidR="007826D4">
        <w:rPr>
          <w:rFonts w:ascii="Verdana" w:hAnsi="Verdana"/>
          <w:lang w:val="es-CR"/>
        </w:rPr>
        <w:t xml:space="preserve">capacitación </w:t>
      </w:r>
      <w:r w:rsidR="00300F1F">
        <w:rPr>
          <w:rFonts w:ascii="Verdana" w:hAnsi="Verdana"/>
          <w:lang w:val="es-CR"/>
        </w:rPr>
        <w:t xml:space="preserve">para los(as) funcionarios(as) </w:t>
      </w:r>
      <w:r w:rsidRPr="007B7363">
        <w:rPr>
          <w:rFonts w:ascii="Verdana" w:hAnsi="Verdana"/>
          <w:lang w:val="es-CR"/>
        </w:rPr>
        <w:t xml:space="preserve">de la Red </w:t>
      </w:r>
      <w:r w:rsidR="001B5FF2">
        <w:rPr>
          <w:rFonts w:ascii="Verdana" w:hAnsi="Verdana"/>
          <w:lang w:val="es-CR"/>
        </w:rPr>
        <w:t xml:space="preserve">un día </w:t>
      </w:r>
      <w:r w:rsidR="007B7363" w:rsidRPr="007B7363">
        <w:rPr>
          <w:rFonts w:ascii="Verdana" w:hAnsi="Verdana"/>
          <w:lang w:val="es-CR"/>
        </w:rPr>
        <w:t xml:space="preserve">previo a la próxima reunión del GRCM, </w:t>
      </w:r>
      <w:r w:rsidR="007B7363">
        <w:rPr>
          <w:rFonts w:ascii="Verdana" w:hAnsi="Verdana"/>
          <w:lang w:val="es-CR"/>
        </w:rPr>
        <w:t xml:space="preserve">particularmente enfocada </w:t>
      </w:r>
      <w:r w:rsidR="00A04033">
        <w:rPr>
          <w:rFonts w:ascii="Verdana" w:hAnsi="Verdana"/>
          <w:lang w:val="es-CR"/>
        </w:rPr>
        <w:t xml:space="preserve">en la determinación del interés superior </w:t>
      </w:r>
      <w:r w:rsidR="007B7363">
        <w:rPr>
          <w:rFonts w:ascii="Verdana" w:hAnsi="Verdana"/>
          <w:lang w:val="es-CR"/>
        </w:rPr>
        <w:t>en</w:t>
      </w:r>
      <w:r w:rsidR="007B7363" w:rsidRPr="007B7363">
        <w:rPr>
          <w:rFonts w:ascii="Verdana" w:hAnsi="Verdana"/>
          <w:lang w:val="es-CR"/>
        </w:rPr>
        <w:t xml:space="preserve"> la gestión de casos </w:t>
      </w:r>
      <w:r w:rsidR="007B7363">
        <w:rPr>
          <w:rFonts w:ascii="Verdana" w:hAnsi="Verdana"/>
          <w:lang w:val="es-CR"/>
        </w:rPr>
        <w:t>de violencia sexual y de género que afecten a niñas y adolescentes migrantes y con necesidades de protección internacional. Se plantea la importancia de invitar a las entidades estatales involucradas con la protección de la mujer de los Países Miembros.</w:t>
      </w:r>
      <w:r w:rsidR="004E7F2E">
        <w:rPr>
          <w:rFonts w:ascii="Verdana" w:hAnsi="Verdana"/>
          <w:lang w:val="es-CR"/>
        </w:rPr>
        <w:t xml:space="preserve"> </w:t>
      </w:r>
    </w:p>
    <w:p w:rsidR="004E7F2E" w:rsidRPr="004E7F2E" w:rsidRDefault="004E7F2E" w:rsidP="004E7F2E">
      <w:pPr>
        <w:pStyle w:val="ListParagraph"/>
        <w:rPr>
          <w:rFonts w:ascii="Verdana" w:hAnsi="Verdana"/>
          <w:lang w:val="es-CR"/>
        </w:rPr>
      </w:pPr>
    </w:p>
    <w:p w:rsidR="00D63D2A" w:rsidRDefault="004E7F2E" w:rsidP="00D63D2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 xml:space="preserve">Se solicita a los Países Miembros que para efectos de las coordinaciones de los temas de la Red, remitan a la ST los datos de contacto de </w:t>
      </w:r>
      <w:r w:rsidR="00444E22">
        <w:rPr>
          <w:rFonts w:ascii="Verdana" w:hAnsi="Verdana"/>
          <w:lang w:val="es-CR"/>
        </w:rPr>
        <w:t xml:space="preserve">los enlaces que atienden </w:t>
      </w:r>
      <w:r>
        <w:rPr>
          <w:rFonts w:ascii="Verdana" w:hAnsi="Verdana"/>
          <w:lang w:val="es-CR"/>
        </w:rPr>
        <w:t>esta Red.</w:t>
      </w:r>
    </w:p>
    <w:p w:rsidR="00526FF8" w:rsidRPr="00526FF8" w:rsidRDefault="00526FF8" w:rsidP="00526FF8">
      <w:pPr>
        <w:pStyle w:val="ListParagraph"/>
        <w:rPr>
          <w:rFonts w:ascii="Verdana" w:hAnsi="Verdana"/>
          <w:lang w:val="es-CR"/>
        </w:rPr>
      </w:pPr>
    </w:p>
    <w:p w:rsidR="00526FF8" w:rsidRDefault="00526FF8" w:rsidP="00D63D2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 xml:space="preserve">Recibir con beneplácito la </w:t>
      </w:r>
      <w:r w:rsidR="00CA201A">
        <w:rPr>
          <w:rFonts w:ascii="Verdana" w:hAnsi="Verdana"/>
          <w:lang w:val="es-CR"/>
        </w:rPr>
        <w:t xml:space="preserve">información provista por México en relación con la decisión del </w:t>
      </w:r>
      <w:r w:rsidR="007826D4">
        <w:rPr>
          <w:rFonts w:ascii="Verdana" w:hAnsi="Verdana"/>
          <w:lang w:val="es-CR"/>
        </w:rPr>
        <w:t>Banco Interamericano de Desarrollo (</w:t>
      </w:r>
      <w:r w:rsidR="00CA201A">
        <w:rPr>
          <w:rFonts w:ascii="Verdana" w:hAnsi="Verdana"/>
          <w:lang w:val="es-CR"/>
        </w:rPr>
        <w:t>BID</w:t>
      </w:r>
      <w:r w:rsidR="007826D4">
        <w:rPr>
          <w:rFonts w:ascii="Verdana" w:hAnsi="Verdana"/>
          <w:lang w:val="es-CR"/>
        </w:rPr>
        <w:t>)</w:t>
      </w:r>
      <w:r w:rsidR="00CA201A">
        <w:rPr>
          <w:rFonts w:ascii="Verdana" w:hAnsi="Verdana"/>
          <w:lang w:val="es-CR"/>
        </w:rPr>
        <w:t xml:space="preserve"> </w:t>
      </w:r>
      <w:r w:rsidR="007826D4">
        <w:rPr>
          <w:rFonts w:ascii="Verdana" w:hAnsi="Verdana"/>
          <w:lang w:val="es-CR"/>
        </w:rPr>
        <w:t xml:space="preserve">de autorizar recursos, para capacitaciones a los países de la CRM interesados, sobre </w:t>
      </w:r>
      <w:r w:rsidR="00E91CEF">
        <w:rPr>
          <w:rFonts w:ascii="Verdana" w:hAnsi="Verdana"/>
          <w:lang w:val="es-CR"/>
        </w:rPr>
        <w:t>el</w:t>
      </w:r>
      <w:r w:rsidR="009356D3">
        <w:rPr>
          <w:rFonts w:ascii="Verdana" w:hAnsi="Verdana"/>
          <w:lang w:val="es-CR"/>
        </w:rPr>
        <w:t xml:space="preserve"> protocolo </w:t>
      </w:r>
      <w:r w:rsidR="00CA201A">
        <w:rPr>
          <w:rFonts w:ascii="Verdana" w:hAnsi="Verdana"/>
          <w:lang w:val="es-CR"/>
        </w:rPr>
        <w:t>para la</w:t>
      </w:r>
      <w:r w:rsidR="009356D3">
        <w:rPr>
          <w:rFonts w:ascii="Verdana" w:hAnsi="Verdana"/>
          <w:lang w:val="es-CR"/>
        </w:rPr>
        <w:t xml:space="preserve"> atención consular </w:t>
      </w:r>
      <w:r w:rsidR="00CA201A">
        <w:rPr>
          <w:rFonts w:ascii="Verdana" w:hAnsi="Verdana"/>
          <w:lang w:val="es-CR"/>
        </w:rPr>
        <w:t>de niñas, niños y adolescentes no acompañados</w:t>
      </w:r>
      <w:r w:rsidR="00E91CEF">
        <w:rPr>
          <w:rFonts w:ascii="Verdana" w:hAnsi="Verdana"/>
          <w:lang w:val="es-CR"/>
        </w:rPr>
        <w:t>,</w:t>
      </w:r>
      <w:r w:rsidR="00CA201A">
        <w:rPr>
          <w:rFonts w:ascii="Verdana" w:hAnsi="Verdana"/>
          <w:lang w:val="es-CR"/>
        </w:rPr>
        <w:t xml:space="preserve"> </w:t>
      </w:r>
      <w:r w:rsidR="00E91CEF">
        <w:rPr>
          <w:rFonts w:ascii="Verdana" w:hAnsi="Verdana"/>
          <w:lang w:val="es-CR"/>
        </w:rPr>
        <w:t>desarrollado por UNICEF México en 2015</w:t>
      </w:r>
      <w:r w:rsidR="009356D3">
        <w:rPr>
          <w:rFonts w:ascii="Verdana" w:hAnsi="Verdana"/>
          <w:lang w:val="es-CR"/>
        </w:rPr>
        <w:t xml:space="preserve">. </w:t>
      </w:r>
    </w:p>
    <w:p w:rsidR="009E6199" w:rsidRPr="009E6199" w:rsidRDefault="009E6199" w:rsidP="009E6199">
      <w:pPr>
        <w:pStyle w:val="ListParagraph"/>
        <w:rPr>
          <w:rFonts w:ascii="Verdana" w:hAnsi="Verdana"/>
          <w:lang w:val="es-CR"/>
        </w:rPr>
      </w:pPr>
    </w:p>
    <w:p w:rsidR="001C52F7" w:rsidRDefault="009E6199" w:rsidP="00601F8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lastRenderedPageBreak/>
        <w:t>Solicitar a la OIM la publicación de los “</w:t>
      </w:r>
      <w:r w:rsidRPr="009E6199">
        <w:rPr>
          <w:rFonts w:ascii="Verdana" w:hAnsi="Verdana"/>
          <w:i/>
          <w:lang w:val="es-CR"/>
        </w:rPr>
        <w:t>Lineamientos Regionales de Actuación para la Protección Integral para la Niñez y Adolescencia en el Contexto de la Migración</w:t>
      </w:r>
      <w:r w:rsidR="00E3094B">
        <w:rPr>
          <w:rFonts w:ascii="Verdana" w:hAnsi="Verdana"/>
          <w:lang w:val="es-CR"/>
        </w:rPr>
        <w:t>”. Recibir con beneplácito el ofrecimiento de OIM de realizar procesos de formación especializados, en el marco de la Red, i</w:t>
      </w:r>
      <w:r w:rsidR="00FE77DA">
        <w:rPr>
          <w:rFonts w:ascii="Verdana" w:hAnsi="Verdana"/>
          <w:lang w:val="es-CR"/>
        </w:rPr>
        <w:t>ncorporando dichos Lineamientos y el Plan de Trabajo.</w:t>
      </w:r>
    </w:p>
    <w:p w:rsidR="000D16DF" w:rsidRPr="000D16DF" w:rsidRDefault="000D16DF" w:rsidP="000D16DF">
      <w:pPr>
        <w:pStyle w:val="ListParagraph"/>
        <w:rPr>
          <w:rFonts w:ascii="Verdana" w:hAnsi="Verdana"/>
          <w:lang w:val="es-CR"/>
        </w:rPr>
      </w:pPr>
    </w:p>
    <w:p w:rsidR="000D16DF" w:rsidRDefault="000D16DF" w:rsidP="00601F8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 xml:space="preserve">Solicitar a la OIM coordinar la sistematización de las herramientas existentes en la CRM relativas a la niñez </w:t>
      </w:r>
      <w:r w:rsidR="00BC1A28">
        <w:rPr>
          <w:rFonts w:ascii="Verdana" w:hAnsi="Verdana"/>
          <w:lang w:val="es-CR"/>
        </w:rPr>
        <w:t xml:space="preserve">y adolescencia </w:t>
      </w:r>
      <w:r>
        <w:rPr>
          <w:rFonts w:ascii="Verdana" w:hAnsi="Verdana"/>
          <w:lang w:val="es-CR"/>
        </w:rPr>
        <w:t>migrante</w:t>
      </w:r>
      <w:r w:rsidR="00BC1A28">
        <w:rPr>
          <w:rFonts w:ascii="Verdana" w:hAnsi="Verdana"/>
          <w:lang w:val="es-CR"/>
        </w:rPr>
        <w:t xml:space="preserve"> con los insumos de todos los sectores que participan en la Red </w:t>
      </w:r>
      <w:r w:rsidR="00BC1A28">
        <w:rPr>
          <w:rFonts w:ascii="Verdana" w:hAnsi="Verdana"/>
          <w:lang w:val="es-CR"/>
        </w:rPr>
        <w:t>de Funcionarios de Enlace en Materia de Protección de Niñas, Niños y Adolescentes Migrantes</w:t>
      </w:r>
      <w:r w:rsidR="00BC1A28">
        <w:rPr>
          <w:rFonts w:ascii="Verdana" w:hAnsi="Verdana"/>
          <w:lang w:val="es-CR"/>
        </w:rPr>
        <w:t>.</w:t>
      </w:r>
    </w:p>
    <w:p w:rsidR="00601F8F" w:rsidRPr="00601F8F" w:rsidRDefault="00601F8F" w:rsidP="00601F8F">
      <w:pPr>
        <w:pStyle w:val="ListParagraph"/>
        <w:rPr>
          <w:rFonts w:ascii="Verdana" w:hAnsi="Verdana"/>
          <w:lang w:val="es-CR"/>
        </w:rPr>
      </w:pPr>
    </w:p>
    <w:p w:rsidR="00601F8F" w:rsidRDefault="00601F8F" w:rsidP="00601F8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 xml:space="preserve">Agradecer el apoyo de las organizaciones para la realización de la Primera Reunión de la Red de Funcionarios de Enlace en Materia de Protección de Niñas, Niños y Adolescentes Migrantes: ACNUR, CICR, OIM, OIT, </w:t>
      </w:r>
      <w:r w:rsidR="000D16DF">
        <w:rPr>
          <w:rFonts w:ascii="Verdana" w:hAnsi="Verdana"/>
          <w:lang w:val="es-CR"/>
        </w:rPr>
        <w:t>RROCM,</w:t>
      </w:r>
      <w:r w:rsidR="0076652B">
        <w:rPr>
          <w:rFonts w:ascii="Verdana" w:hAnsi="Verdana"/>
          <w:lang w:val="es-CR"/>
        </w:rPr>
        <w:t xml:space="preserve"> </w:t>
      </w:r>
      <w:proofErr w:type="spellStart"/>
      <w:r w:rsidR="0076652B">
        <w:rPr>
          <w:rFonts w:ascii="Verdana" w:hAnsi="Verdana"/>
          <w:lang w:val="es-CR"/>
        </w:rPr>
        <w:t>Save</w:t>
      </w:r>
      <w:proofErr w:type="spellEnd"/>
      <w:r w:rsidR="0076652B">
        <w:rPr>
          <w:rFonts w:ascii="Verdana" w:hAnsi="Verdana"/>
          <w:lang w:val="es-CR"/>
        </w:rPr>
        <w:t xml:space="preserve"> </w:t>
      </w:r>
      <w:proofErr w:type="spellStart"/>
      <w:r w:rsidR="0076652B">
        <w:rPr>
          <w:rFonts w:ascii="Verdana" w:hAnsi="Verdana"/>
          <w:lang w:val="es-CR"/>
        </w:rPr>
        <w:t>the</w:t>
      </w:r>
      <w:proofErr w:type="spellEnd"/>
      <w:r w:rsidR="0076652B">
        <w:rPr>
          <w:rFonts w:ascii="Verdana" w:hAnsi="Verdana"/>
          <w:lang w:val="es-CR"/>
        </w:rPr>
        <w:t xml:space="preserve"> </w:t>
      </w:r>
      <w:proofErr w:type="spellStart"/>
      <w:r w:rsidR="0076652B">
        <w:rPr>
          <w:rFonts w:ascii="Verdana" w:hAnsi="Verdana"/>
          <w:lang w:val="es-CR"/>
        </w:rPr>
        <w:t>Children</w:t>
      </w:r>
      <w:proofErr w:type="spellEnd"/>
      <w:r w:rsidR="0076652B">
        <w:rPr>
          <w:rFonts w:ascii="Verdana" w:hAnsi="Verdana"/>
          <w:lang w:val="es-CR"/>
        </w:rPr>
        <w:t xml:space="preserve"> y</w:t>
      </w:r>
      <w:r w:rsidR="000D16DF">
        <w:rPr>
          <w:rFonts w:ascii="Verdana" w:hAnsi="Verdana"/>
          <w:lang w:val="es-CR"/>
        </w:rPr>
        <w:t xml:space="preserve"> </w:t>
      </w:r>
      <w:r w:rsidR="0076652B">
        <w:rPr>
          <w:rFonts w:ascii="Verdana" w:hAnsi="Verdana"/>
          <w:lang w:val="es-CR"/>
        </w:rPr>
        <w:t>UNICEF</w:t>
      </w:r>
      <w:r>
        <w:rPr>
          <w:rFonts w:ascii="Verdana" w:hAnsi="Verdana"/>
          <w:lang w:val="es-CR"/>
        </w:rPr>
        <w:t xml:space="preserve">. </w:t>
      </w:r>
    </w:p>
    <w:p w:rsidR="00601F8F" w:rsidRPr="00601F8F" w:rsidRDefault="00601F8F" w:rsidP="00601F8F">
      <w:pPr>
        <w:pStyle w:val="ListParagraph"/>
        <w:rPr>
          <w:rFonts w:ascii="Verdana" w:hAnsi="Verdana"/>
          <w:lang w:val="es-CR"/>
        </w:rPr>
      </w:pPr>
    </w:p>
    <w:p w:rsidR="00601F8F" w:rsidRPr="00601F8F" w:rsidRDefault="00601F8F" w:rsidP="00601F8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  <w:lang w:val="es-CR"/>
        </w:rPr>
      </w:pPr>
      <w:r>
        <w:rPr>
          <w:rFonts w:ascii="Verdana" w:hAnsi="Verdana"/>
          <w:lang w:val="es-CR"/>
        </w:rPr>
        <w:t>Agradecer al pueblo y al Gobierno de Honduras por acoger esta primera reunión de los Países Miembros de la Red de Funcionarios de Enlace en Materia de Protección de Niñas, Niños y Adolescentes Migrantes.</w:t>
      </w:r>
    </w:p>
    <w:sectPr w:rsidR="00601F8F" w:rsidRPr="00601F8F" w:rsidSect="00A74BB7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5AF5"/>
    <w:multiLevelType w:val="hybridMultilevel"/>
    <w:tmpl w:val="599ACEB8"/>
    <w:lvl w:ilvl="0" w:tplc="D740651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E63117"/>
    <w:multiLevelType w:val="hybridMultilevel"/>
    <w:tmpl w:val="17FC60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DA"/>
    <w:rsid w:val="00023477"/>
    <w:rsid w:val="000440C5"/>
    <w:rsid w:val="00046ED8"/>
    <w:rsid w:val="00061D14"/>
    <w:rsid w:val="00063ACB"/>
    <w:rsid w:val="000708D6"/>
    <w:rsid w:val="000806A5"/>
    <w:rsid w:val="00085BE2"/>
    <w:rsid w:val="0009257B"/>
    <w:rsid w:val="000930FE"/>
    <w:rsid w:val="000D16DF"/>
    <w:rsid w:val="000D6095"/>
    <w:rsid w:val="000D6CA0"/>
    <w:rsid w:val="00111150"/>
    <w:rsid w:val="00124EF0"/>
    <w:rsid w:val="0013175D"/>
    <w:rsid w:val="001325E6"/>
    <w:rsid w:val="001507DD"/>
    <w:rsid w:val="0016509D"/>
    <w:rsid w:val="0017450B"/>
    <w:rsid w:val="001A1DAC"/>
    <w:rsid w:val="001B3FB5"/>
    <w:rsid w:val="001B5FF2"/>
    <w:rsid w:val="001C52F7"/>
    <w:rsid w:val="002108BD"/>
    <w:rsid w:val="002142E1"/>
    <w:rsid w:val="002258F8"/>
    <w:rsid w:val="00226BBD"/>
    <w:rsid w:val="002357CB"/>
    <w:rsid w:val="00246B04"/>
    <w:rsid w:val="00274A61"/>
    <w:rsid w:val="002A0BB7"/>
    <w:rsid w:val="002A5DBE"/>
    <w:rsid w:val="002B68B2"/>
    <w:rsid w:val="002D7883"/>
    <w:rsid w:val="00300F1F"/>
    <w:rsid w:val="0034017E"/>
    <w:rsid w:val="00366352"/>
    <w:rsid w:val="0036695C"/>
    <w:rsid w:val="003712E2"/>
    <w:rsid w:val="00374F08"/>
    <w:rsid w:val="003937D3"/>
    <w:rsid w:val="00395D44"/>
    <w:rsid w:val="00397168"/>
    <w:rsid w:val="003A1B58"/>
    <w:rsid w:val="003B247C"/>
    <w:rsid w:val="003B34E3"/>
    <w:rsid w:val="003C6C2B"/>
    <w:rsid w:val="003E2863"/>
    <w:rsid w:val="004217BA"/>
    <w:rsid w:val="004220A7"/>
    <w:rsid w:val="00435100"/>
    <w:rsid w:val="00444E22"/>
    <w:rsid w:val="004569EF"/>
    <w:rsid w:val="0048256C"/>
    <w:rsid w:val="0048325D"/>
    <w:rsid w:val="00487E80"/>
    <w:rsid w:val="004969AE"/>
    <w:rsid w:val="004B6710"/>
    <w:rsid w:val="004C4180"/>
    <w:rsid w:val="004E1839"/>
    <w:rsid w:val="004E7F2E"/>
    <w:rsid w:val="004F79F1"/>
    <w:rsid w:val="00501980"/>
    <w:rsid w:val="00510ED9"/>
    <w:rsid w:val="0051276E"/>
    <w:rsid w:val="0051353D"/>
    <w:rsid w:val="00526FF8"/>
    <w:rsid w:val="00537E91"/>
    <w:rsid w:val="005529C6"/>
    <w:rsid w:val="005679D5"/>
    <w:rsid w:val="00594E20"/>
    <w:rsid w:val="005A3B79"/>
    <w:rsid w:val="005B7132"/>
    <w:rsid w:val="005C45E9"/>
    <w:rsid w:val="005E3DD1"/>
    <w:rsid w:val="00601F8F"/>
    <w:rsid w:val="00611404"/>
    <w:rsid w:val="006119DC"/>
    <w:rsid w:val="00611AC4"/>
    <w:rsid w:val="006220FA"/>
    <w:rsid w:val="006957EB"/>
    <w:rsid w:val="006A0DAE"/>
    <w:rsid w:val="006B6336"/>
    <w:rsid w:val="006C0CD4"/>
    <w:rsid w:val="006C4CBD"/>
    <w:rsid w:val="006D3252"/>
    <w:rsid w:val="006E7271"/>
    <w:rsid w:val="00714BDD"/>
    <w:rsid w:val="007274FA"/>
    <w:rsid w:val="00734B47"/>
    <w:rsid w:val="0076652B"/>
    <w:rsid w:val="00781D47"/>
    <w:rsid w:val="007826D4"/>
    <w:rsid w:val="00782AFB"/>
    <w:rsid w:val="007977FE"/>
    <w:rsid w:val="007B1B19"/>
    <w:rsid w:val="007B7363"/>
    <w:rsid w:val="007E7EF9"/>
    <w:rsid w:val="0080780F"/>
    <w:rsid w:val="008173EF"/>
    <w:rsid w:val="008431C9"/>
    <w:rsid w:val="00871450"/>
    <w:rsid w:val="00892786"/>
    <w:rsid w:val="008961FA"/>
    <w:rsid w:val="008B6E8A"/>
    <w:rsid w:val="008D5F9A"/>
    <w:rsid w:val="008E7A8B"/>
    <w:rsid w:val="008F10CC"/>
    <w:rsid w:val="008F3B3C"/>
    <w:rsid w:val="009058BD"/>
    <w:rsid w:val="00910729"/>
    <w:rsid w:val="00920634"/>
    <w:rsid w:val="00930CD0"/>
    <w:rsid w:val="0093322B"/>
    <w:rsid w:val="009356D3"/>
    <w:rsid w:val="00955F70"/>
    <w:rsid w:val="00956F4A"/>
    <w:rsid w:val="009658F8"/>
    <w:rsid w:val="00994254"/>
    <w:rsid w:val="00994B27"/>
    <w:rsid w:val="009A10B0"/>
    <w:rsid w:val="009A1F72"/>
    <w:rsid w:val="009B6F92"/>
    <w:rsid w:val="009C61D0"/>
    <w:rsid w:val="009C636B"/>
    <w:rsid w:val="009D044C"/>
    <w:rsid w:val="009E6199"/>
    <w:rsid w:val="009F549F"/>
    <w:rsid w:val="00A04033"/>
    <w:rsid w:val="00A374CA"/>
    <w:rsid w:val="00A55408"/>
    <w:rsid w:val="00A56A5C"/>
    <w:rsid w:val="00A63219"/>
    <w:rsid w:val="00A74135"/>
    <w:rsid w:val="00A74BB7"/>
    <w:rsid w:val="00A85626"/>
    <w:rsid w:val="00AA0F7F"/>
    <w:rsid w:val="00AA37BC"/>
    <w:rsid w:val="00AA4600"/>
    <w:rsid w:val="00AD5404"/>
    <w:rsid w:val="00AE378C"/>
    <w:rsid w:val="00B032EB"/>
    <w:rsid w:val="00B15FFD"/>
    <w:rsid w:val="00B475B2"/>
    <w:rsid w:val="00B83D2D"/>
    <w:rsid w:val="00B868CF"/>
    <w:rsid w:val="00BA3785"/>
    <w:rsid w:val="00BC1A28"/>
    <w:rsid w:val="00BD6A1A"/>
    <w:rsid w:val="00BE5F2F"/>
    <w:rsid w:val="00C40E7F"/>
    <w:rsid w:val="00C618E7"/>
    <w:rsid w:val="00C623EE"/>
    <w:rsid w:val="00C74A90"/>
    <w:rsid w:val="00C853EF"/>
    <w:rsid w:val="00C909D6"/>
    <w:rsid w:val="00C91DCE"/>
    <w:rsid w:val="00CA201A"/>
    <w:rsid w:val="00CD5E3D"/>
    <w:rsid w:val="00CE58A6"/>
    <w:rsid w:val="00D03944"/>
    <w:rsid w:val="00D119F0"/>
    <w:rsid w:val="00D1468A"/>
    <w:rsid w:val="00D16685"/>
    <w:rsid w:val="00D217D1"/>
    <w:rsid w:val="00D3067F"/>
    <w:rsid w:val="00D40BDA"/>
    <w:rsid w:val="00D4319D"/>
    <w:rsid w:val="00D5713B"/>
    <w:rsid w:val="00D63D2A"/>
    <w:rsid w:val="00DA45D0"/>
    <w:rsid w:val="00DE3CF2"/>
    <w:rsid w:val="00DF0A16"/>
    <w:rsid w:val="00E06B1F"/>
    <w:rsid w:val="00E06D61"/>
    <w:rsid w:val="00E139B5"/>
    <w:rsid w:val="00E26CBD"/>
    <w:rsid w:val="00E3094B"/>
    <w:rsid w:val="00E46568"/>
    <w:rsid w:val="00E47595"/>
    <w:rsid w:val="00E53CA7"/>
    <w:rsid w:val="00E91CEF"/>
    <w:rsid w:val="00EB7754"/>
    <w:rsid w:val="00EE651C"/>
    <w:rsid w:val="00F103FC"/>
    <w:rsid w:val="00F16C46"/>
    <w:rsid w:val="00F251B9"/>
    <w:rsid w:val="00F27B8D"/>
    <w:rsid w:val="00F85653"/>
    <w:rsid w:val="00F87014"/>
    <w:rsid w:val="00F94CE6"/>
    <w:rsid w:val="00FC0517"/>
    <w:rsid w:val="00FE4573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7CC-18EE-493E-ADDD-3349DE21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RODAS Renán</cp:lastModifiedBy>
  <cp:revision>9</cp:revision>
  <dcterms:created xsi:type="dcterms:W3CDTF">2017-03-17T22:21:00Z</dcterms:created>
  <dcterms:modified xsi:type="dcterms:W3CDTF">2017-03-17T22:56:00Z</dcterms:modified>
</cp:coreProperties>
</file>