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4D" w:rsidRDefault="002C644D" w:rsidP="002C644D">
      <w:pPr>
        <w:pStyle w:val="PlainText"/>
        <w:tabs>
          <w:tab w:val="center" w:pos="4680"/>
          <w:tab w:val="left" w:pos="7155"/>
        </w:tabs>
        <w:spacing w:line="360" w:lineRule="auto"/>
        <w:rPr>
          <w:rFonts w:ascii="Times New Roman" w:hAnsi="Times New Roman" w:cs="Times New Roman"/>
          <w:b/>
          <w:sz w:val="24"/>
          <w:szCs w:val="24"/>
        </w:rPr>
      </w:pPr>
    </w:p>
    <w:p w:rsidR="002C644D" w:rsidRDefault="002C644D" w:rsidP="002C644D">
      <w:pPr>
        <w:pStyle w:val="PlainText"/>
        <w:tabs>
          <w:tab w:val="center" w:pos="4680"/>
          <w:tab w:val="left" w:pos="7155"/>
        </w:tabs>
        <w:spacing w:line="360" w:lineRule="auto"/>
        <w:rPr>
          <w:rFonts w:ascii="Times New Roman" w:hAnsi="Times New Roman" w:cs="Times New Roman"/>
          <w:b/>
          <w:sz w:val="24"/>
          <w:szCs w:val="24"/>
        </w:rPr>
      </w:pPr>
    </w:p>
    <w:p w:rsidR="000C4E05" w:rsidRPr="002C644D" w:rsidRDefault="002C644D" w:rsidP="00FF141B">
      <w:pPr>
        <w:pStyle w:val="PlainText"/>
        <w:tabs>
          <w:tab w:val="center" w:pos="4680"/>
          <w:tab w:val="left" w:pos="7155"/>
        </w:tabs>
        <w:jc w:val="center"/>
        <w:rPr>
          <w:rFonts w:ascii="Candara" w:hAnsi="Candara" w:cs="Times New Roman"/>
          <w:b/>
          <w:sz w:val="24"/>
          <w:szCs w:val="24"/>
        </w:rPr>
      </w:pPr>
      <w:r w:rsidRPr="002C644D">
        <w:rPr>
          <w:rFonts w:ascii="Candara" w:hAnsi="Candara" w:cs="Times New Roman"/>
          <w:b/>
          <w:sz w:val="28"/>
          <w:szCs w:val="24"/>
        </w:rPr>
        <w:t xml:space="preserve">SESIÓN DE FORTALECIMIENTO DE LA CAPACIDAD CONSULAR EN LA IDENTIFICACIÓN Y REFERENCIA DE PERSONAS CON NECESIDADES DE </w:t>
      </w:r>
      <w:r w:rsidR="00667E30">
        <w:rPr>
          <w:rFonts w:ascii="Candara" w:hAnsi="Candara" w:cs="Times New Roman"/>
          <w:b/>
          <w:sz w:val="28"/>
          <w:szCs w:val="24"/>
        </w:rPr>
        <w:t>PROTECCIÓN</w:t>
      </w:r>
    </w:p>
    <w:p w:rsidR="000C4E05" w:rsidRPr="002C644D" w:rsidRDefault="000C4E05" w:rsidP="00FF141B">
      <w:pPr>
        <w:spacing w:after="0" w:line="240" w:lineRule="auto"/>
        <w:jc w:val="center"/>
        <w:rPr>
          <w:rFonts w:ascii="Candara" w:hAnsi="Candara" w:cs="Times New Roman"/>
          <w:b/>
          <w:szCs w:val="24"/>
        </w:rPr>
      </w:pPr>
      <w:r w:rsidRPr="002C644D">
        <w:rPr>
          <w:rFonts w:ascii="Candara" w:hAnsi="Candara" w:cs="Times New Roman"/>
          <w:b/>
          <w:szCs w:val="24"/>
        </w:rPr>
        <w:t>19 y 20 de octubre</w:t>
      </w:r>
    </w:p>
    <w:p w:rsidR="001D0B07" w:rsidRDefault="002C644D" w:rsidP="00FF141B">
      <w:pPr>
        <w:spacing w:after="0" w:line="240" w:lineRule="auto"/>
        <w:jc w:val="center"/>
        <w:rPr>
          <w:rFonts w:ascii="Candara" w:hAnsi="Candara" w:cs="Times New Roman"/>
          <w:b/>
          <w:szCs w:val="24"/>
        </w:rPr>
      </w:pPr>
      <w:r w:rsidRPr="002C644D">
        <w:rPr>
          <w:rFonts w:ascii="Candara" w:hAnsi="Candara" w:cs="Times New Roman"/>
          <w:b/>
          <w:szCs w:val="24"/>
        </w:rPr>
        <w:t>México D.F</w:t>
      </w:r>
    </w:p>
    <w:p w:rsidR="002C644D" w:rsidRPr="002C644D" w:rsidRDefault="002C644D" w:rsidP="00FF141B">
      <w:pPr>
        <w:spacing w:after="0" w:line="240" w:lineRule="auto"/>
        <w:jc w:val="center"/>
        <w:rPr>
          <w:rFonts w:ascii="Candara" w:hAnsi="Candara" w:cs="Times New Roman"/>
          <w:b/>
          <w:szCs w:val="24"/>
        </w:rPr>
      </w:pPr>
    </w:p>
    <w:p w:rsidR="001D0B07" w:rsidRPr="002C644D" w:rsidRDefault="001D0B07" w:rsidP="00FF141B">
      <w:pPr>
        <w:spacing w:after="0" w:line="240" w:lineRule="auto"/>
        <w:jc w:val="center"/>
        <w:rPr>
          <w:rFonts w:ascii="Candara" w:hAnsi="Candara" w:cs="Times New Roman"/>
          <w:b/>
          <w:szCs w:val="24"/>
          <w:u w:val="single"/>
        </w:rPr>
      </w:pPr>
      <w:r w:rsidRPr="002C644D">
        <w:rPr>
          <w:rFonts w:ascii="Candara" w:hAnsi="Candara" w:cs="Times New Roman"/>
          <w:b/>
          <w:szCs w:val="24"/>
          <w:u w:val="single"/>
        </w:rPr>
        <w:t>INFORME</w:t>
      </w:r>
      <w:r w:rsidR="002C644D" w:rsidRPr="002C644D">
        <w:rPr>
          <w:rFonts w:ascii="Candara" w:hAnsi="Candara" w:cs="Times New Roman"/>
          <w:b/>
          <w:szCs w:val="24"/>
          <w:u w:val="single"/>
        </w:rPr>
        <w:t xml:space="preserve"> FINAL</w:t>
      </w:r>
    </w:p>
    <w:p w:rsidR="0073737C" w:rsidRPr="002C644D" w:rsidRDefault="0073737C" w:rsidP="00FF141B">
      <w:pPr>
        <w:spacing w:after="0" w:line="240" w:lineRule="auto"/>
        <w:jc w:val="both"/>
        <w:rPr>
          <w:rFonts w:ascii="Candara" w:hAnsi="Candara" w:cs="Times New Roman"/>
          <w:sz w:val="24"/>
          <w:szCs w:val="24"/>
        </w:rPr>
      </w:pPr>
    </w:p>
    <w:p w:rsidR="00A43476" w:rsidRDefault="0073737C" w:rsidP="00DB4B8A">
      <w:pPr>
        <w:spacing w:after="0" w:line="240" w:lineRule="auto"/>
        <w:jc w:val="both"/>
        <w:rPr>
          <w:rFonts w:ascii="Candara" w:hAnsi="Candara" w:cs="Times New Roman"/>
          <w:sz w:val="24"/>
          <w:szCs w:val="24"/>
        </w:rPr>
      </w:pPr>
      <w:r w:rsidRPr="002C644D">
        <w:rPr>
          <w:rFonts w:ascii="Candara" w:hAnsi="Candara" w:cs="Times New Roman"/>
          <w:b/>
          <w:sz w:val="24"/>
          <w:szCs w:val="24"/>
        </w:rPr>
        <w:t>Participantes:</w:t>
      </w:r>
      <w:r w:rsidRPr="002C644D">
        <w:rPr>
          <w:rFonts w:ascii="Candara" w:hAnsi="Candara" w:cs="Times New Roman"/>
          <w:sz w:val="24"/>
          <w:szCs w:val="24"/>
        </w:rPr>
        <w:t xml:space="preserve"> </w:t>
      </w:r>
      <w:r w:rsidR="00A43476">
        <w:rPr>
          <w:rFonts w:ascii="Candara" w:hAnsi="Candara" w:cs="Times New Roman"/>
          <w:sz w:val="24"/>
          <w:szCs w:val="24"/>
        </w:rPr>
        <w:t xml:space="preserve">Entre los países miembros de la CRM: Costa Rica, El Salvador, Guatemala, Honduras, México, Panamá y República Dominicana. Así mismo, participó el Alto Comisionado de las Naciones Unidas para los Refugiados (ACNUR). </w:t>
      </w:r>
    </w:p>
    <w:p w:rsidR="0073737C" w:rsidRDefault="00667E30" w:rsidP="00DB4B8A">
      <w:pPr>
        <w:spacing w:after="0" w:line="240" w:lineRule="auto"/>
        <w:jc w:val="both"/>
        <w:rPr>
          <w:rFonts w:ascii="Candara" w:hAnsi="Candara" w:cs="Times New Roman"/>
          <w:sz w:val="24"/>
          <w:szCs w:val="24"/>
        </w:rPr>
      </w:pPr>
      <w:r w:rsidRPr="00667E30">
        <w:rPr>
          <w:rFonts w:ascii="Candara" w:hAnsi="Candara" w:cs="Times New Roman"/>
          <w:sz w:val="24"/>
          <w:szCs w:val="24"/>
        </w:rPr>
        <w:t>El evento fue financiado por</w:t>
      </w:r>
      <w:r>
        <w:rPr>
          <w:rFonts w:ascii="Candara" w:hAnsi="Candara" w:cs="Times New Roman"/>
          <w:sz w:val="24"/>
          <w:szCs w:val="24"/>
        </w:rPr>
        <w:t xml:space="preserve"> ACNUR.</w:t>
      </w:r>
    </w:p>
    <w:p w:rsidR="00FF141B" w:rsidRDefault="00FF141B" w:rsidP="00DB4B8A">
      <w:pPr>
        <w:spacing w:after="0" w:line="240" w:lineRule="auto"/>
        <w:jc w:val="both"/>
        <w:rPr>
          <w:rFonts w:ascii="Candara" w:hAnsi="Candara" w:cs="Times New Roman"/>
          <w:sz w:val="24"/>
          <w:szCs w:val="24"/>
        </w:rPr>
      </w:pPr>
    </w:p>
    <w:p w:rsidR="00A43476" w:rsidRDefault="00A43476" w:rsidP="00DB4B8A">
      <w:pPr>
        <w:spacing w:after="0" w:line="240" w:lineRule="auto"/>
        <w:jc w:val="both"/>
        <w:rPr>
          <w:rFonts w:ascii="Candara" w:hAnsi="Candara" w:cs="Times New Roman"/>
          <w:b/>
          <w:sz w:val="24"/>
          <w:szCs w:val="24"/>
        </w:rPr>
      </w:pPr>
      <w:r w:rsidRPr="00A43476">
        <w:rPr>
          <w:rFonts w:ascii="Candara" w:hAnsi="Candara" w:cs="Times New Roman"/>
          <w:b/>
          <w:sz w:val="24"/>
          <w:szCs w:val="24"/>
        </w:rPr>
        <w:t>Informe</w:t>
      </w:r>
    </w:p>
    <w:p w:rsidR="00F0052B" w:rsidRDefault="00FF141B" w:rsidP="00DB4B8A">
      <w:pPr>
        <w:spacing w:after="0" w:line="240" w:lineRule="auto"/>
        <w:jc w:val="both"/>
        <w:rPr>
          <w:rFonts w:ascii="Candara" w:hAnsi="Candara" w:cs="Times New Roman"/>
          <w:sz w:val="24"/>
          <w:szCs w:val="24"/>
        </w:rPr>
      </w:pPr>
      <w:r>
        <w:rPr>
          <w:rFonts w:ascii="Candara" w:hAnsi="Candara" w:cs="Times New Roman"/>
          <w:sz w:val="24"/>
          <w:szCs w:val="24"/>
        </w:rPr>
        <w:t xml:space="preserve">Esta sesión </w:t>
      </w:r>
      <w:r w:rsidR="00667E30">
        <w:rPr>
          <w:rFonts w:ascii="Candara" w:hAnsi="Candara" w:cs="Times New Roman"/>
          <w:sz w:val="24"/>
          <w:szCs w:val="24"/>
        </w:rPr>
        <w:t xml:space="preserve">tuvo una duración de un día durante el cual se hicieron diversas ponencias, presentaciones de documentos y mesas de trabajo. </w:t>
      </w:r>
      <w:r w:rsidR="00F0052B">
        <w:rPr>
          <w:rFonts w:ascii="Candara" w:hAnsi="Candara" w:cs="Times New Roman"/>
          <w:sz w:val="24"/>
          <w:szCs w:val="24"/>
        </w:rPr>
        <w:t xml:space="preserve">Dichas actividades </w:t>
      </w:r>
      <w:r w:rsidR="00667E30">
        <w:rPr>
          <w:rFonts w:ascii="Candara" w:hAnsi="Candara" w:cs="Times New Roman"/>
          <w:sz w:val="24"/>
          <w:szCs w:val="24"/>
        </w:rPr>
        <w:t xml:space="preserve">estuvieron a cargo de ACNUR, autoridades consulares e instituciones de migración. </w:t>
      </w:r>
    </w:p>
    <w:p w:rsidR="00F0052B" w:rsidRDefault="00F0052B" w:rsidP="00DB4B8A">
      <w:pPr>
        <w:spacing w:after="0" w:line="240" w:lineRule="auto"/>
        <w:jc w:val="both"/>
        <w:rPr>
          <w:rFonts w:ascii="Candara" w:hAnsi="Candara" w:cs="Times New Roman"/>
          <w:sz w:val="24"/>
          <w:szCs w:val="24"/>
        </w:rPr>
      </w:pPr>
    </w:p>
    <w:p w:rsidR="00FF141B" w:rsidRDefault="00667E30" w:rsidP="00DB4B8A">
      <w:pPr>
        <w:spacing w:after="0" w:line="240" w:lineRule="auto"/>
        <w:jc w:val="both"/>
        <w:rPr>
          <w:rFonts w:ascii="Candara" w:hAnsi="Candara" w:cs="Times New Roman"/>
          <w:sz w:val="24"/>
          <w:szCs w:val="24"/>
        </w:rPr>
      </w:pPr>
      <w:r w:rsidRPr="00FF141B">
        <w:rPr>
          <w:rFonts w:ascii="Candara" w:hAnsi="Candara" w:cs="Times New Roman"/>
          <w:sz w:val="24"/>
          <w:szCs w:val="24"/>
        </w:rPr>
        <w:t>El evento tuvo como eje central</w:t>
      </w:r>
      <w:r w:rsidR="00284D77" w:rsidRPr="00FF141B">
        <w:rPr>
          <w:rFonts w:ascii="Candara" w:hAnsi="Candara" w:cs="Times New Roman"/>
          <w:sz w:val="24"/>
          <w:szCs w:val="24"/>
        </w:rPr>
        <w:t xml:space="preserve"> el </w:t>
      </w:r>
      <w:r w:rsidR="00FF141B" w:rsidRPr="00FF141B">
        <w:rPr>
          <w:rFonts w:ascii="Candara" w:hAnsi="Candara" w:cs="Times New Roman"/>
          <w:sz w:val="24"/>
          <w:szCs w:val="24"/>
        </w:rPr>
        <w:t>intercambio de buenas prácticas en la atención consular de personas con necesidades de protección internaci</w:t>
      </w:r>
      <w:r w:rsidR="00F0052B">
        <w:rPr>
          <w:rFonts w:ascii="Candara" w:hAnsi="Candara" w:cs="Times New Roman"/>
          <w:sz w:val="24"/>
          <w:szCs w:val="24"/>
        </w:rPr>
        <w:t>onal entre los y las funcionario</w:t>
      </w:r>
      <w:r w:rsidR="00FF141B" w:rsidRPr="00FF141B">
        <w:rPr>
          <w:rFonts w:ascii="Candara" w:hAnsi="Candara" w:cs="Times New Roman"/>
          <w:sz w:val="24"/>
          <w:szCs w:val="24"/>
        </w:rPr>
        <w:t>s</w:t>
      </w:r>
      <w:r w:rsidR="00F0052B">
        <w:rPr>
          <w:rFonts w:ascii="Candara" w:hAnsi="Candara" w:cs="Times New Roman"/>
          <w:sz w:val="24"/>
          <w:szCs w:val="24"/>
        </w:rPr>
        <w:t>(as)</w:t>
      </w:r>
      <w:r w:rsidR="00FF141B" w:rsidRPr="00FF141B">
        <w:rPr>
          <w:rFonts w:ascii="Candara" w:hAnsi="Candara" w:cs="Times New Roman"/>
          <w:sz w:val="24"/>
          <w:szCs w:val="24"/>
        </w:rPr>
        <w:t xml:space="preserve"> de la red consular en México de los países integrantes de la Conferenc</w:t>
      </w:r>
      <w:r w:rsidR="00FF141B">
        <w:rPr>
          <w:rFonts w:ascii="Candara" w:hAnsi="Candara" w:cs="Times New Roman"/>
          <w:sz w:val="24"/>
          <w:szCs w:val="24"/>
        </w:rPr>
        <w:t xml:space="preserve">ia Regional de Migración. </w:t>
      </w:r>
    </w:p>
    <w:p w:rsidR="00F0052B" w:rsidRDefault="00F0052B" w:rsidP="00DB4B8A">
      <w:pPr>
        <w:spacing w:after="0" w:line="240" w:lineRule="auto"/>
        <w:jc w:val="both"/>
        <w:rPr>
          <w:rFonts w:ascii="Candara" w:hAnsi="Candara" w:cs="Times New Roman"/>
          <w:sz w:val="24"/>
          <w:szCs w:val="24"/>
        </w:rPr>
      </w:pPr>
    </w:p>
    <w:p w:rsidR="00FF141B" w:rsidRPr="00FF141B" w:rsidRDefault="00FF141B" w:rsidP="00DB4B8A">
      <w:pPr>
        <w:spacing w:after="0" w:line="240" w:lineRule="auto"/>
        <w:jc w:val="both"/>
        <w:rPr>
          <w:rFonts w:ascii="Candara" w:hAnsi="Candara" w:cs="Times New Roman"/>
          <w:sz w:val="24"/>
          <w:szCs w:val="24"/>
        </w:rPr>
      </w:pPr>
      <w:r>
        <w:rPr>
          <w:rFonts w:ascii="Candara" w:hAnsi="Candara" w:cs="Times New Roman"/>
          <w:sz w:val="24"/>
          <w:szCs w:val="24"/>
        </w:rPr>
        <w:t>Este objetivo se abordó a</w:t>
      </w:r>
      <w:r w:rsidRPr="00FF141B">
        <w:rPr>
          <w:rFonts w:ascii="Candara" w:hAnsi="Candara" w:cs="Times New Roman"/>
          <w:sz w:val="24"/>
          <w:szCs w:val="24"/>
        </w:rPr>
        <w:t xml:space="preserve"> través del </w:t>
      </w:r>
      <w:r>
        <w:rPr>
          <w:rFonts w:ascii="Candara" w:hAnsi="Candara" w:cs="Times New Roman"/>
          <w:sz w:val="24"/>
          <w:szCs w:val="24"/>
        </w:rPr>
        <w:t>reconocimiento del contenido del derecho humano de buscar y recibir asilo</w:t>
      </w:r>
      <w:r w:rsidR="00F0052B">
        <w:rPr>
          <w:rFonts w:ascii="Candara" w:hAnsi="Candara" w:cs="Times New Roman"/>
          <w:sz w:val="24"/>
          <w:szCs w:val="24"/>
        </w:rPr>
        <w:t>, las</w:t>
      </w:r>
      <w:r>
        <w:rPr>
          <w:rFonts w:ascii="Candara" w:hAnsi="Candara" w:cs="Times New Roman"/>
          <w:sz w:val="24"/>
          <w:szCs w:val="24"/>
        </w:rPr>
        <w:t xml:space="preserve"> </w:t>
      </w:r>
      <w:r w:rsidR="00284D77" w:rsidRPr="00FF141B">
        <w:rPr>
          <w:rFonts w:ascii="Candara" w:hAnsi="Candara" w:cs="Times New Roman"/>
          <w:sz w:val="24"/>
          <w:szCs w:val="24"/>
        </w:rPr>
        <w:t>modalidades y herramientas para  la identificación de migrantes con necesida</w:t>
      </w:r>
      <w:r>
        <w:rPr>
          <w:rFonts w:ascii="Candara" w:hAnsi="Candara" w:cs="Times New Roman"/>
          <w:sz w:val="24"/>
          <w:szCs w:val="24"/>
        </w:rPr>
        <w:t xml:space="preserve">des de protección, </w:t>
      </w:r>
      <w:r w:rsidR="00864665">
        <w:rPr>
          <w:rFonts w:ascii="Candara" w:hAnsi="Candara" w:cs="Times New Roman"/>
          <w:sz w:val="24"/>
          <w:szCs w:val="24"/>
        </w:rPr>
        <w:t xml:space="preserve">el intercambio </w:t>
      </w:r>
      <w:r w:rsidRPr="00FF141B">
        <w:rPr>
          <w:rFonts w:ascii="Candara" w:hAnsi="Candara" w:cs="Times New Roman"/>
          <w:sz w:val="24"/>
          <w:szCs w:val="24"/>
        </w:rPr>
        <w:t xml:space="preserve">buenas prácticas regionales sobre la atención consular de personas con necesidades de protección internacional </w:t>
      </w:r>
      <w:r w:rsidR="00864665">
        <w:rPr>
          <w:rFonts w:ascii="Candara" w:hAnsi="Candara" w:cs="Times New Roman"/>
          <w:sz w:val="24"/>
          <w:szCs w:val="24"/>
        </w:rPr>
        <w:t>y la identificación de</w:t>
      </w:r>
      <w:r w:rsidRPr="00FF141B">
        <w:rPr>
          <w:rFonts w:ascii="Candara" w:hAnsi="Candara" w:cs="Times New Roman"/>
          <w:sz w:val="24"/>
          <w:szCs w:val="24"/>
        </w:rPr>
        <w:t xml:space="preserve"> las condiciones, herramientas y mecanismos que requieren los Cónsules para fortalecer su rol en la promoción del acceso a la protección internacional y la identificación de personas con necesidades de protección. </w:t>
      </w:r>
    </w:p>
    <w:p w:rsidR="00FF141B" w:rsidRDefault="00FF141B" w:rsidP="00F15656">
      <w:pPr>
        <w:spacing w:after="0" w:line="360" w:lineRule="auto"/>
        <w:jc w:val="both"/>
        <w:rPr>
          <w:rFonts w:ascii="Candara" w:hAnsi="Candara" w:cs="Times New Roman"/>
          <w:sz w:val="24"/>
          <w:szCs w:val="24"/>
        </w:rPr>
      </w:pPr>
    </w:p>
    <w:p w:rsidR="00667E30" w:rsidRDefault="00667E30" w:rsidP="00F15656">
      <w:pPr>
        <w:spacing w:after="0" w:line="360" w:lineRule="auto"/>
        <w:jc w:val="both"/>
        <w:rPr>
          <w:rFonts w:ascii="Candara" w:hAnsi="Candara" w:cs="Times New Roman"/>
          <w:b/>
          <w:sz w:val="28"/>
          <w:szCs w:val="24"/>
          <w:u w:val="single"/>
        </w:rPr>
      </w:pPr>
      <w:r w:rsidRPr="00667E30">
        <w:rPr>
          <w:rFonts w:ascii="Candara" w:hAnsi="Candara" w:cs="Times New Roman"/>
          <w:b/>
          <w:sz w:val="28"/>
          <w:szCs w:val="24"/>
          <w:u w:val="single"/>
        </w:rPr>
        <w:t>Resumen de temas abordados</w:t>
      </w:r>
    </w:p>
    <w:p w:rsidR="006503A8" w:rsidRDefault="006503A8" w:rsidP="001D67EA">
      <w:pPr>
        <w:spacing w:after="0" w:line="240" w:lineRule="auto"/>
        <w:jc w:val="both"/>
        <w:rPr>
          <w:rFonts w:ascii="Candara" w:hAnsi="Candara" w:cs="Times New Roman"/>
          <w:b/>
          <w:sz w:val="24"/>
          <w:szCs w:val="24"/>
        </w:rPr>
      </w:pPr>
      <w:r>
        <w:rPr>
          <w:rFonts w:ascii="Candara" w:hAnsi="Candara" w:cs="Times New Roman"/>
          <w:b/>
          <w:sz w:val="24"/>
          <w:szCs w:val="24"/>
        </w:rPr>
        <w:t>Miércoles 20 de octubre</w:t>
      </w:r>
    </w:p>
    <w:p w:rsidR="006503A8" w:rsidRPr="00335920" w:rsidRDefault="006503A8" w:rsidP="001D67EA">
      <w:pPr>
        <w:spacing w:after="0" w:line="240" w:lineRule="auto"/>
        <w:jc w:val="both"/>
        <w:rPr>
          <w:rFonts w:ascii="Candara" w:hAnsi="Candara" w:cs="Times New Roman"/>
          <w:sz w:val="24"/>
          <w:szCs w:val="24"/>
        </w:rPr>
      </w:pPr>
      <w:r w:rsidRPr="00335920">
        <w:rPr>
          <w:rFonts w:ascii="Candara" w:hAnsi="Candara" w:cs="Times New Roman"/>
          <w:sz w:val="24"/>
          <w:szCs w:val="24"/>
        </w:rPr>
        <w:t>La reunión se inauguró con las palaras de:</w:t>
      </w:r>
    </w:p>
    <w:p w:rsidR="006503A8" w:rsidRPr="00335920" w:rsidRDefault="006503A8" w:rsidP="001D67EA">
      <w:pPr>
        <w:pStyle w:val="ListParagraph"/>
        <w:numPr>
          <w:ilvl w:val="0"/>
          <w:numId w:val="10"/>
        </w:numPr>
        <w:spacing w:after="0" w:line="240" w:lineRule="auto"/>
        <w:jc w:val="both"/>
        <w:rPr>
          <w:rFonts w:ascii="Candara" w:hAnsi="Candara" w:cs="Times New Roman"/>
          <w:sz w:val="24"/>
          <w:szCs w:val="24"/>
          <w:lang w:val="es-HN"/>
        </w:rPr>
      </w:pPr>
      <w:r w:rsidRPr="00335920">
        <w:rPr>
          <w:rFonts w:ascii="Candara" w:hAnsi="Candara" w:cs="Times New Roman"/>
          <w:sz w:val="24"/>
          <w:szCs w:val="24"/>
          <w:lang w:val="es-HN"/>
        </w:rPr>
        <w:t xml:space="preserve">Embajador de Honduras en México </w:t>
      </w:r>
    </w:p>
    <w:p w:rsidR="006503A8" w:rsidRPr="00335920" w:rsidRDefault="006503A8" w:rsidP="001D67EA">
      <w:pPr>
        <w:pStyle w:val="ListParagraph"/>
        <w:numPr>
          <w:ilvl w:val="0"/>
          <w:numId w:val="10"/>
        </w:numPr>
        <w:spacing w:after="0" w:line="240" w:lineRule="auto"/>
        <w:jc w:val="both"/>
        <w:rPr>
          <w:rFonts w:ascii="Candara" w:hAnsi="Candara" w:cs="Times New Roman"/>
          <w:sz w:val="24"/>
          <w:szCs w:val="24"/>
          <w:lang w:val="es-HN"/>
        </w:rPr>
      </w:pPr>
      <w:r w:rsidRPr="00335920">
        <w:rPr>
          <w:rFonts w:ascii="Candara" w:hAnsi="Candara" w:cs="Times New Roman"/>
          <w:sz w:val="24"/>
          <w:szCs w:val="24"/>
          <w:lang w:val="es-HN"/>
        </w:rPr>
        <w:t>SRE de Honduras</w:t>
      </w:r>
    </w:p>
    <w:p w:rsidR="006503A8" w:rsidRPr="00335920" w:rsidRDefault="006503A8" w:rsidP="001D67EA">
      <w:pPr>
        <w:pStyle w:val="ListParagraph"/>
        <w:numPr>
          <w:ilvl w:val="0"/>
          <w:numId w:val="10"/>
        </w:numPr>
        <w:spacing w:after="0" w:line="240" w:lineRule="auto"/>
        <w:jc w:val="both"/>
        <w:rPr>
          <w:rFonts w:ascii="Candara" w:hAnsi="Candara" w:cs="Times New Roman"/>
          <w:sz w:val="24"/>
          <w:szCs w:val="24"/>
          <w:lang w:val="es-HN"/>
        </w:rPr>
      </w:pPr>
      <w:r w:rsidRPr="00335920">
        <w:rPr>
          <w:rFonts w:ascii="Candara" w:hAnsi="Candara" w:cs="Times New Roman"/>
          <w:sz w:val="24"/>
          <w:szCs w:val="24"/>
          <w:lang w:val="es-HN"/>
        </w:rPr>
        <w:t xml:space="preserve">SRE de México </w:t>
      </w:r>
    </w:p>
    <w:p w:rsidR="006503A8" w:rsidRPr="00335920" w:rsidRDefault="006503A8" w:rsidP="001D67EA">
      <w:pPr>
        <w:pStyle w:val="ListParagraph"/>
        <w:numPr>
          <w:ilvl w:val="0"/>
          <w:numId w:val="10"/>
        </w:numPr>
        <w:spacing w:after="0" w:line="240" w:lineRule="auto"/>
        <w:jc w:val="both"/>
        <w:rPr>
          <w:rFonts w:ascii="Candara" w:hAnsi="Candara" w:cs="Times New Roman"/>
          <w:sz w:val="24"/>
          <w:szCs w:val="24"/>
        </w:rPr>
      </w:pPr>
      <w:r w:rsidRPr="00335920">
        <w:rPr>
          <w:rFonts w:ascii="Candara" w:hAnsi="Candara" w:cs="Times New Roman"/>
          <w:sz w:val="24"/>
          <w:szCs w:val="24"/>
          <w:lang w:val="es-HN"/>
        </w:rPr>
        <w:t>ACNUR</w:t>
      </w:r>
    </w:p>
    <w:p w:rsidR="006503A8" w:rsidRPr="00335920" w:rsidRDefault="006503A8" w:rsidP="001D67EA">
      <w:pPr>
        <w:pStyle w:val="ListParagraph"/>
        <w:spacing w:after="0" w:line="240" w:lineRule="auto"/>
        <w:jc w:val="both"/>
        <w:rPr>
          <w:rFonts w:ascii="Candara" w:hAnsi="Candara" w:cs="Times New Roman"/>
          <w:sz w:val="24"/>
          <w:szCs w:val="24"/>
        </w:rPr>
      </w:pPr>
    </w:p>
    <w:p w:rsidR="00F0052B" w:rsidRDefault="00F0052B" w:rsidP="00335920">
      <w:pPr>
        <w:spacing w:after="0" w:line="240" w:lineRule="auto"/>
        <w:jc w:val="both"/>
        <w:rPr>
          <w:rFonts w:ascii="Candara" w:hAnsi="Candara"/>
          <w:sz w:val="24"/>
          <w:szCs w:val="24"/>
        </w:rPr>
      </w:pPr>
    </w:p>
    <w:p w:rsidR="00F0052B" w:rsidRDefault="00F0052B" w:rsidP="00335920">
      <w:pPr>
        <w:spacing w:after="0" w:line="240" w:lineRule="auto"/>
        <w:jc w:val="both"/>
        <w:rPr>
          <w:rFonts w:ascii="Candara" w:hAnsi="Candara"/>
          <w:sz w:val="24"/>
          <w:szCs w:val="24"/>
        </w:rPr>
      </w:pPr>
    </w:p>
    <w:p w:rsidR="00F0052B" w:rsidRDefault="00F0052B" w:rsidP="00335920">
      <w:pPr>
        <w:spacing w:after="0" w:line="240" w:lineRule="auto"/>
        <w:jc w:val="both"/>
        <w:rPr>
          <w:rFonts w:ascii="Candara" w:hAnsi="Candara"/>
          <w:sz w:val="24"/>
          <w:szCs w:val="24"/>
        </w:rPr>
      </w:pPr>
    </w:p>
    <w:p w:rsidR="00335920" w:rsidRPr="00335920" w:rsidRDefault="006503A8" w:rsidP="00335920">
      <w:pPr>
        <w:spacing w:after="0" w:line="240" w:lineRule="auto"/>
        <w:jc w:val="both"/>
        <w:rPr>
          <w:rFonts w:ascii="Candara" w:hAnsi="Candara" w:cs="Times New Roman"/>
          <w:sz w:val="24"/>
          <w:szCs w:val="24"/>
        </w:rPr>
      </w:pPr>
      <w:r w:rsidRPr="00335920">
        <w:rPr>
          <w:rFonts w:ascii="Candara" w:hAnsi="Candara"/>
          <w:sz w:val="24"/>
          <w:szCs w:val="24"/>
        </w:rPr>
        <w:t xml:space="preserve">Durante la inauguración se hizo referencia por parte ACNUR sobre la complejidad alrededor del tema de la protección internacional de migrantes en la región debido al </w:t>
      </w:r>
    </w:p>
    <w:p w:rsidR="00335920" w:rsidRPr="00E06D8A" w:rsidRDefault="006503A8" w:rsidP="00335920">
      <w:pPr>
        <w:spacing w:after="0" w:line="240" w:lineRule="auto"/>
        <w:jc w:val="both"/>
        <w:rPr>
          <w:rFonts w:ascii="Candara" w:hAnsi="Candara"/>
          <w:sz w:val="24"/>
          <w:szCs w:val="24"/>
        </w:rPr>
      </w:pPr>
      <w:proofErr w:type="gramStart"/>
      <w:r w:rsidRPr="00E06D8A">
        <w:rPr>
          <w:rFonts w:ascii="Candara" w:hAnsi="Candara"/>
          <w:sz w:val="24"/>
          <w:szCs w:val="24"/>
        </w:rPr>
        <w:t>elevado</w:t>
      </w:r>
      <w:proofErr w:type="gramEnd"/>
      <w:r w:rsidRPr="00E06D8A">
        <w:rPr>
          <w:rFonts w:ascii="Candara" w:hAnsi="Candara"/>
          <w:sz w:val="24"/>
          <w:szCs w:val="24"/>
        </w:rPr>
        <w:t xml:space="preserve"> número de personas que transitan diariamente por esta zona y por lo tanto la alta diversidad en cuanto a perfiles presentes en el contexto migratorio. Se mencionó además que el número de personas que huyen del crimen y la violencia es cada vez más elevado en la región lo que representa grandes retos para los gobiernos. Alrededor de 400 a 450 mil personas ingresan de manera irregular a la frontera sur de México, muchos de ellos en calidad de refugiados según el repres</w:t>
      </w:r>
      <w:r w:rsidR="00F0052B">
        <w:rPr>
          <w:rFonts w:ascii="Candara" w:hAnsi="Candara"/>
          <w:sz w:val="24"/>
          <w:szCs w:val="24"/>
        </w:rPr>
        <w:t>entante de ACNUR. A</w:t>
      </w:r>
      <w:r w:rsidR="001D67EA" w:rsidRPr="00E06D8A">
        <w:rPr>
          <w:rFonts w:ascii="Candara" w:hAnsi="Candara"/>
          <w:sz w:val="24"/>
          <w:szCs w:val="24"/>
        </w:rPr>
        <w:t>sí mismo</w:t>
      </w:r>
      <w:r w:rsidR="00F0052B">
        <w:rPr>
          <w:rFonts w:ascii="Candara" w:hAnsi="Candara"/>
          <w:sz w:val="24"/>
          <w:szCs w:val="24"/>
        </w:rPr>
        <w:t>, se</w:t>
      </w:r>
      <w:r w:rsidR="001D67EA" w:rsidRPr="00E06D8A">
        <w:rPr>
          <w:rFonts w:ascii="Candara" w:hAnsi="Candara"/>
          <w:sz w:val="24"/>
          <w:szCs w:val="24"/>
        </w:rPr>
        <w:t xml:space="preserve"> reconoció la importancia de trabajar con todos los contactos que trabajan con personas con categoría de refugiados, entre ellos los cónsules. </w:t>
      </w:r>
    </w:p>
    <w:p w:rsidR="00335920" w:rsidRPr="00E06D8A" w:rsidRDefault="00335920" w:rsidP="00335920">
      <w:pPr>
        <w:spacing w:after="0" w:line="240" w:lineRule="auto"/>
        <w:jc w:val="both"/>
        <w:rPr>
          <w:rFonts w:ascii="Candara" w:hAnsi="Candara"/>
          <w:sz w:val="24"/>
          <w:szCs w:val="24"/>
        </w:rPr>
      </w:pPr>
    </w:p>
    <w:p w:rsidR="00335920" w:rsidRPr="00E06D8A" w:rsidRDefault="00F0052B" w:rsidP="00335920">
      <w:pPr>
        <w:spacing w:after="0" w:line="240" w:lineRule="auto"/>
        <w:jc w:val="both"/>
        <w:rPr>
          <w:rFonts w:ascii="Candara" w:hAnsi="Candara" w:cs="Times New Roman"/>
          <w:sz w:val="24"/>
          <w:szCs w:val="24"/>
        </w:rPr>
      </w:pPr>
      <w:r>
        <w:rPr>
          <w:rFonts w:ascii="Candara" w:hAnsi="Candara"/>
          <w:sz w:val="24"/>
          <w:szCs w:val="24"/>
        </w:rPr>
        <w:t>En las palabras de inauguración también s</w:t>
      </w:r>
      <w:r w:rsidR="00335920" w:rsidRPr="00E06D8A">
        <w:rPr>
          <w:rFonts w:ascii="Candara" w:hAnsi="Candara"/>
          <w:sz w:val="24"/>
          <w:szCs w:val="24"/>
        </w:rPr>
        <w:t xml:space="preserve">e habló de </w:t>
      </w:r>
      <w:r w:rsidR="001D67EA" w:rsidRPr="00E06D8A">
        <w:rPr>
          <w:rFonts w:ascii="Candara" w:hAnsi="Candara"/>
          <w:sz w:val="24"/>
          <w:szCs w:val="24"/>
        </w:rPr>
        <w:t xml:space="preserve"> los retos que existen en la dirección </w:t>
      </w:r>
      <w:r w:rsidR="00335920" w:rsidRPr="00E06D8A">
        <w:rPr>
          <w:rFonts w:ascii="Candara" w:hAnsi="Candara"/>
          <w:sz w:val="24"/>
          <w:szCs w:val="24"/>
        </w:rPr>
        <w:t xml:space="preserve">de la </w:t>
      </w:r>
      <w:r w:rsidR="001D67EA" w:rsidRPr="00E06D8A">
        <w:rPr>
          <w:rFonts w:ascii="Candara" w:hAnsi="Candara"/>
          <w:sz w:val="24"/>
          <w:szCs w:val="24"/>
        </w:rPr>
        <w:t xml:space="preserve">misma línea sobre la </w:t>
      </w:r>
      <w:r w:rsidR="001D67EA" w:rsidRPr="00E06D8A">
        <w:rPr>
          <w:rFonts w:ascii="Candara" w:hAnsi="Candara" w:cs="Times New Roman"/>
          <w:sz w:val="24"/>
          <w:szCs w:val="24"/>
        </w:rPr>
        <w:t>identificación de las posibles personas que podrí</w:t>
      </w:r>
      <w:r>
        <w:rPr>
          <w:rFonts w:ascii="Candara" w:hAnsi="Candara" w:cs="Times New Roman"/>
          <w:sz w:val="24"/>
          <w:szCs w:val="24"/>
        </w:rPr>
        <w:t xml:space="preserve">an calificarse como refugiados. Dentro de esta ponencia se mencionó </w:t>
      </w:r>
      <w:r w:rsidR="001D67EA" w:rsidRPr="00E06D8A">
        <w:rPr>
          <w:rFonts w:ascii="Candara" w:hAnsi="Candara" w:cs="Times New Roman"/>
          <w:sz w:val="24"/>
          <w:szCs w:val="24"/>
        </w:rPr>
        <w:t xml:space="preserve">cómo se canaliza </w:t>
      </w:r>
      <w:r>
        <w:rPr>
          <w:rFonts w:ascii="Candara" w:hAnsi="Candara" w:cs="Times New Roman"/>
          <w:sz w:val="24"/>
          <w:szCs w:val="24"/>
        </w:rPr>
        <w:t xml:space="preserve">a </w:t>
      </w:r>
      <w:r w:rsidR="001D67EA" w:rsidRPr="00E06D8A">
        <w:rPr>
          <w:rFonts w:ascii="Candara" w:hAnsi="Candara" w:cs="Times New Roman"/>
          <w:sz w:val="24"/>
          <w:szCs w:val="24"/>
        </w:rPr>
        <w:t xml:space="preserve">una </w:t>
      </w:r>
      <w:r>
        <w:rPr>
          <w:rFonts w:ascii="Candara" w:hAnsi="Candara" w:cs="Times New Roman"/>
          <w:sz w:val="24"/>
          <w:szCs w:val="24"/>
        </w:rPr>
        <w:t xml:space="preserve">persona que podría ser refugiada. Se reconoció que </w:t>
      </w:r>
      <w:r w:rsidR="001D67EA" w:rsidRPr="00E06D8A">
        <w:rPr>
          <w:rFonts w:ascii="Candara" w:hAnsi="Candara" w:cs="Times New Roman"/>
          <w:sz w:val="24"/>
          <w:szCs w:val="24"/>
        </w:rPr>
        <w:t>el principio de protección y la asistencia consular no son compatibles con l</w:t>
      </w:r>
      <w:r>
        <w:rPr>
          <w:rFonts w:ascii="Candara" w:hAnsi="Candara" w:cs="Times New Roman"/>
          <w:sz w:val="24"/>
          <w:szCs w:val="24"/>
        </w:rPr>
        <w:t>a protección de un refugiado y se</w:t>
      </w:r>
      <w:r w:rsidR="001D67EA" w:rsidRPr="00E06D8A">
        <w:rPr>
          <w:rFonts w:ascii="Candara" w:hAnsi="Candara" w:cs="Times New Roman"/>
          <w:sz w:val="24"/>
          <w:szCs w:val="24"/>
        </w:rPr>
        <w:t xml:space="preserve"> recalcó </w:t>
      </w:r>
      <w:r>
        <w:rPr>
          <w:rFonts w:ascii="Candara" w:hAnsi="Candara" w:cs="Times New Roman"/>
          <w:sz w:val="24"/>
          <w:szCs w:val="24"/>
        </w:rPr>
        <w:t>la importancia de definir roles a las instituciones.</w:t>
      </w:r>
    </w:p>
    <w:p w:rsidR="00335920" w:rsidRPr="00E06D8A" w:rsidRDefault="00335920" w:rsidP="00335920">
      <w:pPr>
        <w:spacing w:after="0" w:line="240" w:lineRule="auto"/>
        <w:jc w:val="both"/>
        <w:rPr>
          <w:rFonts w:ascii="Candara" w:hAnsi="Candara" w:cs="Times New Roman"/>
          <w:sz w:val="24"/>
          <w:szCs w:val="24"/>
        </w:rPr>
      </w:pPr>
    </w:p>
    <w:p w:rsidR="001D67EA" w:rsidRPr="00E06D8A" w:rsidRDefault="001D67EA" w:rsidP="00335920">
      <w:pPr>
        <w:spacing w:after="0" w:line="240" w:lineRule="auto"/>
        <w:jc w:val="both"/>
        <w:rPr>
          <w:rFonts w:ascii="Candara" w:hAnsi="Candara" w:cs="Times New Roman"/>
          <w:sz w:val="24"/>
          <w:szCs w:val="24"/>
        </w:rPr>
      </w:pPr>
      <w:r w:rsidRPr="00E06D8A">
        <w:rPr>
          <w:rFonts w:ascii="Candara" w:hAnsi="Candara" w:cs="Times New Roman"/>
          <w:sz w:val="24"/>
          <w:szCs w:val="24"/>
        </w:rPr>
        <w:t>Seguidamente el Sr. Salvador Gutiérrez dio una</w:t>
      </w:r>
      <w:r w:rsidR="00CD105B" w:rsidRPr="00E06D8A">
        <w:rPr>
          <w:rFonts w:ascii="Candara" w:hAnsi="Candara" w:cs="Times New Roman"/>
          <w:sz w:val="24"/>
          <w:szCs w:val="24"/>
        </w:rPr>
        <w:t>s</w:t>
      </w:r>
      <w:r w:rsidRPr="00E06D8A">
        <w:rPr>
          <w:rFonts w:ascii="Candara" w:hAnsi="Candara" w:cs="Times New Roman"/>
          <w:sz w:val="24"/>
          <w:szCs w:val="24"/>
        </w:rPr>
        <w:t xml:space="preserve"> breves palabras sobre la importancia del tema y la relevancia y el rol de la CRM como un foro de diálogo político en la región.</w:t>
      </w:r>
    </w:p>
    <w:p w:rsidR="00335920" w:rsidRPr="00E06D8A" w:rsidRDefault="00335920" w:rsidP="00335920">
      <w:pPr>
        <w:spacing w:after="0" w:line="240" w:lineRule="auto"/>
        <w:jc w:val="both"/>
        <w:rPr>
          <w:rFonts w:ascii="Candara" w:hAnsi="Candara" w:cs="Times New Roman"/>
          <w:sz w:val="24"/>
          <w:szCs w:val="24"/>
        </w:rPr>
      </w:pPr>
    </w:p>
    <w:p w:rsidR="00F0052B" w:rsidRDefault="00F63649" w:rsidP="00DB4B8A">
      <w:pPr>
        <w:spacing w:after="0" w:line="240" w:lineRule="auto"/>
        <w:jc w:val="both"/>
        <w:rPr>
          <w:rFonts w:ascii="Candara" w:hAnsi="Candara" w:cs="Times New Roman"/>
          <w:sz w:val="24"/>
          <w:szCs w:val="24"/>
        </w:rPr>
      </w:pPr>
      <w:r w:rsidRPr="00E06D8A">
        <w:rPr>
          <w:rFonts w:ascii="Candara" w:hAnsi="Candara" w:cs="Times New Roman"/>
          <w:sz w:val="24"/>
          <w:szCs w:val="24"/>
        </w:rPr>
        <w:t>La primera presentaci</w:t>
      </w:r>
      <w:r w:rsidR="00F0052B">
        <w:rPr>
          <w:rFonts w:ascii="Candara" w:hAnsi="Candara" w:cs="Times New Roman"/>
          <w:sz w:val="24"/>
          <w:szCs w:val="24"/>
        </w:rPr>
        <w:t xml:space="preserve">ón estuvo a cargo de ACNUR, para determinar quiénes son refugiados y los </w:t>
      </w:r>
      <w:r w:rsidR="00CD105B" w:rsidRPr="00E06D8A">
        <w:rPr>
          <w:rFonts w:ascii="Candara" w:hAnsi="Candara" w:cs="Times New Roman"/>
          <w:sz w:val="24"/>
          <w:szCs w:val="24"/>
        </w:rPr>
        <w:t>Principios y contenido de la Protección Interna</w:t>
      </w:r>
      <w:r w:rsidR="00F0052B">
        <w:rPr>
          <w:rFonts w:ascii="Candara" w:hAnsi="Candara" w:cs="Times New Roman"/>
          <w:sz w:val="24"/>
          <w:szCs w:val="24"/>
        </w:rPr>
        <w:t xml:space="preserve">cional de los Refugiados. En la </w:t>
      </w:r>
      <w:r w:rsidR="00CD105B" w:rsidRPr="00E06D8A">
        <w:rPr>
          <w:rFonts w:ascii="Candara" w:hAnsi="Candara" w:cs="Times New Roman"/>
          <w:sz w:val="24"/>
          <w:szCs w:val="24"/>
        </w:rPr>
        <w:t xml:space="preserve">presentación se intentó </w:t>
      </w:r>
      <w:r w:rsidR="00FF2133" w:rsidRPr="00E06D8A">
        <w:rPr>
          <w:rFonts w:ascii="Candara" w:hAnsi="Candara" w:cs="Times New Roman"/>
          <w:sz w:val="24"/>
          <w:szCs w:val="24"/>
        </w:rPr>
        <w:t>trazar un recorrido sobre los principales instrumentos y tratados del derecho internacional</w:t>
      </w:r>
      <w:r w:rsidR="00F0052B">
        <w:rPr>
          <w:rFonts w:ascii="Candara" w:hAnsi="Candara" w:cs="Times New Roman"/>
          <w:sz w:val="24"/>
          <w:szCs w:val="24"/>
        </w:rPr>
        <w:t xml:space="preserve"> </w:t>
      </w:r>
      <w:r w:rsidR="00F0052B" w:rsidRPr="00E174A2">
        <w:rPr>
          <w:rFonts w:ascii="Candara" w:hAnsi="Candara" w:cs="Times New Roman"/>
          <w:sz w:val="24"/>
          <w:szCs w:val="24"/>
        </w:rPr>
        <w:t xml:space="preserve">para </w:t>
      </w:r>
      <w:r w:rsidR="00FF2133" w:rsidRPr="00E174A2">
        <w:rPr>
          <w:rFonts w:ascii="Candara" w:hAnsi="Candara" w:cs="Times New Roman"/>
          <w:sz w:val="24"/>
          <w:szCs w:val="24"/>
        </w:rPr>
        <w:t xml:space="preserve">la protección de los refugiados. </w:t>
      </w:r>
      <w:r w:rsidR="00F0052B" w:rsidRPr="00E174A2">
        <w:rPr>
          <w:rFonts w:ascii="Candara" w:hAnsi="Candara" w:cs="Times New Roman"/>
          <w:sz w:val="24"/>
          <w:szCs w:val="24"/>
        </w:rPr>
        <w:t>Además s</w:t>
      </w:r>
      <w:r w:rsidR="00CD105B" w:rsidRPr="00E174A2">
        <w:rPr>
          <w:rFonts w:ascii="Candara" w:hAnsi="Candara" w:cs="Times New Roman"/>
          <w:sz w:val="24"/>
          <w:szCs w:val="24"/>
        </w:rPr>
        <w:t>e compartieron</w:t>
      </w:r>
      <w:r w:rsidR="00FF2133" w:rsidRPr="00E174A2">
        <w:rPr>
          <w:rFonts w:ascii="Candara" w:hAnsi="Candara" w:cs="Times New Roman"/>
          <w:sz w:val="24"/>
          <w:szCs w:val="24"/>
        </w:rPr>
        <w:t xml:space="preserve"> antecedentes y conceptos, </w:t>
      </w:r>
      <w:r w:rsidR="00CD105B" w:rsidRPr="00E174A2">
        <w:rPr>
          <w:rFonts w:ascii="Candara" w:hAnsi="Candara" w:cs="Times New Roman"/>
          <w:sz w:val="24"/>
          <w:szCs w:val="24"/>
        </w:rPr>
        <w:t xml:space="preserve">se hizo </w:t>
      </w:r>
      <w:r w:rsidR="00FF2133" w:rsidRPr="00E174A2">
        <w:rPr>
          <w:rFonts w:ascii="Candara" w:hAnsi="Candara" w:cs="Times New Roman"/>
          <w:sz w:val="24"/>
          <w:szCs w:val="24"/>
        </w:rPr>
        <w:t xml:space="preserve">revisión de los tres pilares, el </w:t>
      </w:r>
      <w:r w:rsidR="00DD4E0C" w:rsidRPr="00E174A2">
        <w:rPr>
          <w:rFonts w:ascii="Candara" w:hAnsi="Candara" w:cs="Times New Roman"/>
          <w:sz w:val="24"/>
          <w:szCs w:val="24"/>
        </w:rPr>
        <w:t>institucional</w:t>
      </w:r>
      <w:r w:rsidR="00FF2133" w:rsidRPr="00E174A2">
        <w:rPr>
          <w:rFonts w:ascii="Candara" w:hAnsi="Candara" w:cs="Times New Roman"/>
          <w:sz w:val="24"/>
          <w:szCs w:val="24"/>
        </w:rPr>
        <w:t xml:space="preserve"> (</w:t>
      </w:r>
      <w:r w:rsidR="009D531E" w:rsidRPr="00E174A2">
        <w:rPr>
          <w:rFonts w:ascii="Candara" w:hAnsi="Candara" w:cs="Times New Roman"/>
          <w:sz w:val="24"/>
          <w:szCs w:val="24"/>
        </w:rPr>
        <w:t xml:space="preserve">el rol de </w:t>
      </w:r>
      <w:r w:rsidR="00DD4E0C" w:rsidRPr="00E174A2">
        <w:rPr>
          <w:rFonts w:ascii="Candara" w:hAnsi="Candara" w:cs="Times New Roman"/>
          <w:sz w:val="24"/>
          <w:szCs w:val="24"/>
        </w:rPr>
        <w:t>ACNUR</w:t>
      </w:r>
      <w:r w:rsidR="009D531E" w:rsidRPr="00E174A2">
        <w:rPr>
          <w:rFonts w:ascii="Candara" w:hAnsi="Candara" w:cs="Times New Roman"/>
          <w:sz w:val="24"/>
          <w:szCs w:val="24"/>
        </w:rPr>
        <w:t xml:space="preserve">), jurídico y </w:t>
      </w:r>
      <w:r w:rsidR="00CD105B" w:rsidRPr="00E174A2">
        <w:rPr>
          <w:rFonts w:ascii="Candara" w:hAnsi="Candara" w:cs="Times New Roman"/>
          <w:sz w:val="24"/>
          <w:szCs w:val="24"/>
        </w:rPr>
        <w:t>se dio a conocer la diferencia</w:t>
      </w:r>
      <w:r w:rsidR="00FF2133" w:rsidRPr="00E174A2">
        <w:rPr>
          <w:rFonts w:ascii="Candara" w:hAnsi="Candara" w:cs="Times New Roman"/>
          <w:sz w:val="24"/>
          <w:szCs w:val="24"/>
        </w:rPr>
        <w:t xml:space="preserve"> entre </w:t>
      </w:r>
      <w:r w:rsidR="00FF2133" w:rsidRPr="00E06D8A">
        <w:rPr>
          <w:rFonts w:ascii="Candara" w:hAnsi="Candara" w:cs="Times New Roman"/>
          <w:sz w:val="24"/>
          <w:szCs w:val="24"/>
        </w:rPr>
        <w:t>refugiado y migrante</w:t>
      </w:r>
      <w:r w:rsidR="00DD4E0C" w:rsidRPr="00E06D8A">
        <w:rPr>
          <w:rFonts w:ascii="Candara" w:hAnsi="Candara" w:cs="Times New Roman"/>
          <w:sz w:val="24"/>
          <w:szCs w:val="24"/>
        </w:rPr>
        <w:t>.</w:t>
      </w:r>
      <w:r w:rsidRPr="00E06D8A">
        <w:rPr>
          <w:rFonts w:ascii="Candara" w:hAnsi="Candara" w:cs="Times New Roman"/>
          <w:sz w:val="24"/>
          <w:szCs w:val="24"/>
        </w:rPr>
        <w:t xml:space="preserve"> Se habló además de la protección intern</w:t>
      </w:r>
      <w:r w:rsidR="00335920" w:rsidRPr="00E06D8A">
        <w:rPr>
          <w:rFonts w:ascii="Candara" w:hAnsi="Candara" w:cs="Times New Roman"/>
          <w:sz w:val="24"/>
          <w:szCs w:val="24"/>
        </w:rPr>
        <w:t>acional y e</w:t>
      </w:r>
      <w:r w:rsidRPr="00E06D8A">
        <w:rPr>
          <w:rFonts w:ascii="Candara" w:hAnsi="Candara" w:cs="Times New Roman"/>
          <w:sz w:val="24"/>
          <w:szCs w:val="24"/>
        </w:rPr>
        <w:t xml:space="preserve">l procedimiento para adquirirla y todo lo que esta conlleva al individuo. </w:t>
      </w:r>
    </w:p>
    <w:p w:rsidR="00F0052B" w:rsidRDefault="00F0052B" w:rsidP="00DB4B8A">
      <w:pPr>
        <w:spacing w:after="0" w:line="240" w:lineRule="auto"/>
        <w:jc w:val="both"/>
        <w:rPr>
          <w:rFonts w:ascii="Candara" w:hAnsi="Candara" w:cs="Times New Roman"/>
          <w:sz w:val="24"/>
          <w:szCs w:val="24"/>
        </w:rPr>
      </w:pPr>
    </w:p>
    <w:p w:rsidR="00DB4B8A" w:rsidRPr="00E06D8A" w:rsidRDefault="00F0052B" w:rsidP="00DB4B8A">
      <w:pPr>
        <w:spacing w:after="0" w:line="240" w:lineRule="auto"/>
        <w:jc w:val="both"/>
        <w:rPr>
          <w:rFonts w:ascii="Candara" w:hAnsi="Candara" w:cs="Times New Roman"/>
          <w:sz w:val="24"/>
          <w:szCs w:val="24"/>
        </w:rPr>
      </w:pPr>
      <w:r>
        <w:rPr>
          <w:rFonts w:ascii="Candara" w:hAnsi="Candara" w:cs="Times New Roman"/>
          <w:sz w:val="24"/>
          <w:szCs w:val="24"/>
        </w:rPr>
        <w:t xml:space="preserve">Durante esta presentación se </w:t>
      </w:r>
      <w:r w:rsidR="00F63649" w:rsidRPr="00E06D8A">
        <w:rPr>
          <w:rFonts w:ascii="Candara" w:hAnsi="Candara" w:cs="Times New Roman"/>
          <w:sz w:val="24"/>
          <w:szCs w:val="24"/>
        </w:rPr>
        <w:t>señalaron las similitudes y diferencias entre el concepto de protección internacional y el concepto jurídico de asilo, haciendo hincapié en que el asilo es un derecho de los individuos que un Estado otorga, el cual es un derecho de toda persona.</w:t>
      </w:r>
      <w:r w:rsidR="00335920" w:rsidRPr="00E06D8A">
        <w:rPr>
          <w:rFonts w:ascii="Candara" w:hAnsi="Candara" w:cs="Times New Roman"/>
          <w:sz w:val="24"/>
          <w:szCs w:val="24"/>
        </w:rPr>
        <w:t xml:space="preserve"> Se hizo referencia a la evolución que ha tenido la definición de asilo y se mencionó que una persona es </w:t>
      </w:r>
      <w:r w:rsidR="00DB4B8A" w:rsidRPr="00E06D8A">
        <w:rPr>
          <w:rFonts w:ascii="Candara" w:hAnsi="Candara" w:cs="Times New Roman"/>
          <w:sz w:val="24"/>
          <w:szCs w:val="24"/>
        </w:rPr>
        <w:t>refugiada</w:t>
      </w:r>
      <w:r w:rsidR="00335920" w:rsidRPr="00E06D8A">
        <w:rPr>
          <w:rFonts w:ascii="Candara" w:hAnsi="Candara" w:cs="Times New Roman"/>
          <w:sz w:val="24"/>
          <w:szCs w:val="24"/>
        </w:rPr>
        <w:t xml:space="preserve"> en cuanto reúne los requisitos enunciados en la declaración jurídica. Se subrayó la urgencia de adoptar </w:t>
      </w:r>
      <w:r w:rsidR="00CD47F7" w:rsidRPr="00E06D8A">
        <w:rPr>
          <w:rFonts w:ascii="Candara" w:hAnsi="Candara" w:cs="Times New Roman"/>
          <w:sz w:val="24"/>
          <w:szCs w:val="24"/>
        </w:rPr>
        <w:t xml:space="preserve">medidas para la protección de los niños refugiados. </w:t>
      </w:r>
    </w:p>
    <w:p w:rsidR="00DB4B8A" w:rsidRPr="00E06D8A" w:rsidRDefault="00DB4B8A" w:rsidP="00DB4B8A">
      <w:pPr>
        <w:spacing w:after="0" w:line="240" w:lineRule="auto"/>
        <w:jc w:val="both"/>
        <w:rPr>
          <w:rFonts w:ascii="Candara" w:hAnsi="Candara" w:cs="Times New Roman"/>
          <w:sz w:val="24"/>
          <w:szCs w:val="24"/>
        </w:rPr>
      </w:pPr>
    </w:p>
    <w:p w:rsidR="00AC21FC" w:rsidRPr="00E06D8A" w:rsidRDefault="00DB4B8A" w:rsidP="00DB4B8A">
      <w:pPr>
        <w:spacing w:after="0" w:line="240" w:lineRule="auto"/>
        <w:jc w:val="both"/>
        <w:rPr>
          <w:rFonts w:ascii="Candara" w:hAnsi="Candara" w:cs="Times New Roman"/>
          <w:sz w:val="24"/>
          <w:szCs w:val="24"/>
        </w:rPr>
      </w:pPr>
      <w:r w:rsidRPr="00E06D8A">
        <w:rPr>
          <w:rFonts w:ascii="Candara" w:hAnsi="Candara" w:cs="Times New Roman"/>
          <w:sz w:val="24"/>
          <w:szCs w:val="24"/>
        </w:rPr>
        <w:t xml:space="preserve">Posteriormente ACNUR presentó Lineamientos para la identificación de personas con necesidades de protección internacional, lo cual </w:t>
      </w:r>
      <w:r w:rsidR="00CD47F7" w:rsidRPr="00E06D8A">
        <w:rPr>
          <w:rFonts w:ascii="Candara" w:hAnsi="Candara" w:cs="Times New Roman"/>
          <w:sz w:val="24"/>
          <w:szCs w:val="24"/>
        </w:rPr>
        <w:t xml:space="preserve">implica proteger los derechos humanos de una persona independientemente del país de procedencia. </w:t>
      </w:r>
      <w:r w:rsidRPr="00E06D8A">
        <w:rPr>
          <w:rFonts w:ascii="Candara" w:hAnsi="Candara" w:cs="Times New Roman"/>
          <w:sz w:val="24"/>
          <w:szCs w:val="24"/>
        </w:rPr>
        <w:t>Se hizo mención al procedimiento para adquirir esta protección</w:t>
      </w:r>
      <w:r w:rsidR="00940BC9">
        <w:rPr>
          <w:rFonts w:ascii="Candara" w:hAnsi="Candara" w:cs="Times New Roman"/>
          <w:sz w:val="24"/>
          <w:szCs w:val="24"/>
        </w:rPr>
        <w:t xml:space="preserve"> en México y </w:t>
      </w:r>
      <w:r w:rsidRPr="00E06D8A">
        <w:rPr>
          <w:rFonts w:ascii="Candara" w:hAnsi="Candara" w:cs="Times New Roman"/>
          <w:sz w:val="24"/>
          <w:szCs w:val="24"/>
        </w:rPr>
        <w:t xml:space="preserve">los diversos </w:t>
      </w:r>
      <w:r w:rsidRPr="00E06D8A">
        <w:rPr>
          <w:rFonts w:ascii="Candara" w:hAnsi="Candara" w:cs="Times New Roman"/>
          <w:sz w:val="24"/>
          <w:szCs w:val="24"/>
        </w:rPr>
        <w:lastRenderedPageBreak/>
        <w:t xml:space="preserve">perfiles de las personas que llegan en busca de protección internacional </w:t>
      </w:r>
      <w:r w:rsidR="00940BC9">
        <w:rPr>
          <w:rFonts w:ascii="Candara" w:hAnsi="Candara" w:cs="Times New Roman"/>
          <w:sz w:val="24"/>
          <w:szCs w:val="24"/>
        </w:rPr>
        <w:t xml:space="preserve">donde se </w:t>
      </w:r>
      <w:r w:rsidRPr="00E06D8A">
        <w:rPr>
          <w:rFonts w:ascii="Candara" w:hAnsi="Candara" w:cs="Times New Roman"/>
          <w:sz w:val="24"/>
          <w:szCs w:val="24"/>
        </w:rPr>
        <w:t>ha</w:t>
      </w:r>
      <w:r w:rsidR="00940BC9">
        <w:rPr>
          <w:rFonts w:ascii="Candara" w:hAnsi="Candara" w:cs="Times New Roman"/>
          <w:sz w:val="24"/>
          <w:szCs w:val="24"/>
        </w:rPr>
        <w:t xml:space="preserve"> visto</w:t>
      </w:r>
      <w:r w:rsidRPr="00E06D8A">
        <w:rPr>
          <w:rFonts w:ascii="Candara" w:hAnsi="Candara" w:cs="Times New Roman"/>
          <w:sz w:val="24"/>
          <w:szCs w:val="24"/>
        </w:rPr>
        <w:t xml:space="preserve"> aumentado el número de niños que solicitan esta protección, de nacionalidad del triángulo norte principalmente. </w:t>
      </w:r>
    </w:p>
    <w:p w:rsidR="00E22DF6" w:rsidRPr="00E06D8A" w:rsidRDefault="00E22DF6" w:rsidP="00E22DF6">
      <w:pPr>
        <w:spacing w:after="0" w:line="360" w:lineRule="auto"/>
        <w:jc w:val="both"/>
        <w:rPr>
          <w:rFonts w:ascii="Candara" w:hAnsi="Candara" w:cs="Times New Roman"/>
          <w:sz w:val="24"/>
          <w:szCs w:val="24"/>
        </w:rPr>
      </w:pPr>
    </w:p>
    <w:p w:rsidR="00606A7B" w:rsidRPr="00E06D8A" w:rsidRDefault="009677DF" w:rsidP="00606A7B">
      <w:pPr>
        <w:spacing w:after="0" w:line="240" w:lineRule="auto"/>
        <w:jc w:val="both"/>
        <w:rPr>
          <w:rFonts w:ascii="Candara" w:hAnsi="Candara" w:cs="Times New Roman"/>
          <w:sz w:val="24"/>
          <w:szCs w:val="24"/>
        </w:rPr>
      </w:pPr>
      <w:r>
        <w:rPr>
          <w:rFonts w:ascii="Candara" w:hAnsi="Candara" w:cs="Times New Roman"/>
          <w:sz w:val="24"/>
          <w:szCs w:val="24"/>
        </w:rPr>
        <w:t>Más tarde l</w:t>
      </w:r>
      <w:r w:rsidR="00E22DF6" w:rsidRPr="00E06D8A">
        <w:rPr>
          <w:rFonts w:ascii="Candara" w:hAnsi="Candara" w:cs="Times New Roman"/>
          <w:sz w:val="24"/>
          <w:szCs w:val="24"/>
        </w:rPr>
        <w:t xml:space="preserve">a dirección de </w:t>
      </w:r>
      <w:proofErr w:type="spellStart"/>
      <w:r w:rsidR="00E22DF6" w:rsidRPr="00E06D8A">
        <w:rPr>
          <w:rFonts w:ascii="Candara" w:hAnsi="Candara" w:cs="Times New Roman"/>
          <w:i/>
          <w:sz w:val="24"/>
          <w:szCs w:val="24"/>
        </w:rPr>
        <w:t>Homeland</w:t>
      </w:r>
      <w:proofErr w:type="spellEnd"/>
      <w:r w:rsidR="00E22DF6" w:rsidRPr="00E06D8A">
        <w:rPr>
          <w:rFonts w:ascii="Candara" w:hAnsi="Candara" w:cs="Times New Roman"/>
          <w:i/>
          <w:sz w:val="24"/>
          <w:szCs w:val="24"/>
        </w:rPr>
        <w:t xml:space="preserve"> Security </w:t>
      </w:r>
      <w:r w:rsidR="00940BC9">
        <w:rPr>
          <w:rFonts w:ascii="Candara" w:hAnsi="Candara" w:cs="Times New Roman"/>
          <w:i/>
          <w:sz w:val="24"/>
          <w:szCs w:val="24"/>
        </w:rPr>
        <w:t xml:space="preserve">(DHS) </w:t>
      </w:r>
      <w:r w:rsidR="00E22DF6" w:rsidRPr="00E06D8A">
        <w:rPr>
          <w:rFonts w:ascii="Candara" w:hAnsi="Candara" w:cs="Times New Roman"/>
          <w:i/>
          <w:sz w:val="24"/>
          <w:szCs w:val="24"/>
        </w:rPr>
        <w:t>de Estados Unidos</w:t>
      </w:r>
      <w:r w:rsidR="00E22DF6" w:rsidRPr="00E06D8A">
        <w:rPr>
          <w:rFonts w:ascii="Candara" w:hAnsi="Candara" w:cs="Times New Roman"/>
          <w:sz w:val="24"/>
          <w:szCs w:val="24"/>
        </w:rPr>
        <w:t xml:space="preserve"> por medio de su representación en la Embajada de Estados Unidos en México dio una detallada explicación de las labores de esta oficina en México. La oficina de Ciudadanía </w:t>
      </w:r>
      <w:r w:rsidR="00940BC9">
        <w:rPr>
          <w:rFonts w:ascii="Candara" w:hAnsi="Candara" w:cs="Times New Roman"/>
          <w:sz w:val="24"/>
          <w:szCs w:val="24"/>
        </w:rPr>
        <w:t>e Inmigración</w:t>
      </w:r>
      <w:r w:rsidR="00E22DF6" w:rsidRPr="00E06D8A">
        <w:rPr>
          <w:rFonts w:ascii="Candara" w:hAnsi="Candara" w:cs="Times New Roman"/>
          <w:sz w:val="24"/>
          <w:szCs w:val="24"/>
        </w:rPr>
        <w:t xml:space="preserve"> </w:t>
      </w:r>
      <w:r w:rsidR="00940BC9">
        <w:rPr>
          <w:rFonts w:ascii="Candara" w:hAnsi="Candara" w:cs="Times New Roman"/>
          <w:sz w:val="24"/>
          <w:szCs w:val="24"/>
        </w:rPr>
        <w:t>(</w:t>
      </w:r>
      <w:r w:rsidR="00E22DF6" w:rsidRPr="00E06D8A">
        <w:rPr>
          <w:rFonts w:ascii="Candara" w:hAnsi="Candara" w:cs="Times New Roman"/>
          <w:sz w:val="24"/>
          <w:szCs w:val="24"/>
        </w:rPr>
        <w:t>USCIS</w:t>
      </w:r>
      <w:r w:rsidR="00940BC9">
        <w:rPr>
          <w:rFonts w:ascii="Candara" w:hAnsi="Candara" w:cs="Times New Roman"/>
          <w:sz w:val="24"/>
          <w:szCs w:val="24"/>
        </w:rPr>
        <w:t>)</w:t>
      </w:r>
      <w:r w:rsidR="00E22DF6" w:rsidRPr="00E06D8A">
        <w:rPr>
          <w:rFonts w:ascii="Candara" w:hAnsi="Candara" w:cs="Times New Roman"/>
          <w:sz w:val="24"/>
          <w:szCs w:val="24"/>
        </w:rPr>
        <w:t xml:space="preserve"> como se le denomina por sus siglas en inglés </w:t>
      </w:r>
      <w:r w:rsidR="00994C5C" w:rsidRPr="00E06D8A">
        <w:rPr>
          <w:rFonts w:ascii="Candara" w:hAnsi="Candara"/>
          <w:sz w:val="24"/>
          <w:szCs w:val="24"/>
          <w:lang w:val="es-HN"/>
        </w:rPr>
        <w:t xml:space="preserve">se dedica a administrar beneficios de los solicitantes: encargados de personas que se quieren hacer ciudadanos americanos, </w:t>
      </w:r>
      <w:r w:rsidR="00E22DF6" w:rsidRPr="00E06D8A">
        <w:rPr>
          <w:rFonts w:ascii="Candara" w:hAnsi="Candara"/>
          <w:sz w:val="24"/>
          <w:szCs w:val="24"/>
          <w:lang w:val="es-HN"/>
        </w:rPr>
        <w:t xml:space="preserve">para lo cual </w:t>
      </w:r>
      <w:r w:rsidR="00994C5C" w:rsidRPr="00E06D8A">
        <w:rPr>
          <w:rFonts w:ascii="Candara" w:hAnsi="Candara"/>
          <w:sz w:val="24"/>
          <w:szCs w:val="24"/>
          <w:lang w:val="es-HN"/>
        </w:rPr>
        <w:t>exis</w:t>
      </w:r>
      <w:r w:rsidR="00E22DF6" w:rsidRPr="00E06D8A">
        <w:rPr>
          <w:rFonts w:ascii="Candara" w:hAnsi="Candara"/>
          <w:sz w:val="24"/>
          <w:szCs w:val="24"/>
          <w:lang w:val="es-HN"/>
        </w:rPr>
        <w:t>ten  var</w:t>
      </w:r>
      <w:r w:rsidR="00606A7B" w:rsidRPr="00E06D8A">
        <w:rPr>
          <w:rFonts w:ascii="Candara" w:hAnsi="Candara"/>
          <w:sz w:val="24"/>
          <w:szCs w:val="24"/>
          <w:lang w:val="es-HN"/>
        </w:rPr>
        <w:t xml:space="preserve">ias leyes que fueron explicadas, además se explicaron cuáles son las formas más comunes para solicitar la ciudadanía o residencia. </w:t>
      </w:r>
    </w:p>
    <w:p w:rsidR="00606A7B" w:rsidRPr="00E06D8A" w:rsidRDefault="00606A7B" w:rsidP="00606A7B">
      <w:pPr>
        <w:spacing w:after="0" w:line="240" w:lineRule="auto"/>
        <w:jc w:val="both"/>
        <w:rPr>
          <w:rFonts w:ascii="Candara" w:hAnsi="Candara" w:cs="Times New Roman"/>
          <w:sz w:val="24"/>
          <w:szCs w:val="24"/>
        </w:rPr>
      </w:pPr>
    </w:p>
    <w:p w:rsidR="00994C5C" w:rsidRPr="00E06D8A" w:rsidRDefault="009677DF" w:rsidP="00E06D8A">
      <w:pPr>
        <w:spacing w:line="240" w:lineRule="auto"/>
        <w:jc w:val="both"/>
        <w:rPr>
          <w:rFonts w:ascii="Candara" w:hAnsi="Candara"/>
          <w:sz w:val="24"/>
          <w:szCs w:val="24"/>
          <w:lang w:val="es-HN"/>
        </w:rPr>
      </w:pPr>
      <w:r>
        <w:rPr>
          <w:rFonts w:ascii="Candara" w:hAnsi="Candara"/>
          <w:sz w:val="24"/>
          <w:szCs w:val="24"/>
        </w:rPr>
        <w:t>USCIS</w:t>
      </w:r>
      <w:r w:rsidR="00606A7B" w:rsidRPr="00E06D8A">
        <w:rPr>
          <w:rFonts w:ascii="Candara" w:hAnsi="Candara"/>
          <w:sz w:val="24"/>
          <w:szCs w:val="24"/>
        </w:rPr>
        <w:t xml:space="preserve"> </w:t>
      </w:r>
      <w:r w:rsidR="00606A7B" w:rsidRPr="00E06D8A">
        <w:rPr>
          <w:rFonts w:ascii="Candara" w:hAnsi="Candara"/>
          <w:sz w:val="24"/>
          <w:szCs w:val="24"/>
          <w:lang w:val="es-HN"/>
        </w:rPr>
        <w:t xml:space="preserve">se encarga también de lo que respecta al tema laboral, las peticiones laborales  y la verificación del derecho legal a trabajar. La institución está involucrada además </w:t>
      </w:r>
      <w:r w:rsidR="00994C5C" w:rsidRPr="00E06D8A">
        <w:rPr>
          <w:rFonts w:ascii="Candara" w:hAnsi="Candara"/>
          <w:sz w:val="24"/>
          <w:szCs w:val="24"/>
          <w:lang w:val="es-HN"/>
        </w:rPr>
        <w:t xml:space="preserve"> en</w:t>
      </w:r>
      <w:r w:rsidR="00606A7B" w:rsidRPr="00E06D8A">
        <w:rPr>
          <w:rFonts w:ascii="Candara" w:hAnsi="Candara"/>
          <w:sz w:val="24"/>
          <w:szCs w:val="24"/>
          <w:lang w:val="es-HN"/>
        </w:rPr>
        <w:t xml:space="preserve"> procedimientos de adopciones. </w:t>
      </w:r>
      <w:r w:rsidR="00E06D8A" w:rsidRPr="00E06D8A">
        <w:rPr>
          <w:rFonts w:ascii="Candara" w:hAnsi="Candara"/>
          <w:sz w:val="24"/>
          <w:szCs w:val="24"/>
          <w:lang w:val="es-HN"/>
        </w:rPr>
        <w:t xml:space="preserve">Por otra parte también señalaron el papel que tienen en cuanto a integración cívica puesto que casi todas las oficinas de Inmigración y Ciudadanía </w:t>
      </w:r>
      <w:r w:rsidR="00994C5C" w:rsidRPr="00E06D8A">
        <w:rPr>
          <w:rFonts w:ascii="Candara" w:hAnsi="Candara"/>
          <w:sz w:val="24"/>
          <w:szCs w:val="24"/>
          <w:lang w:val="es-HN"/>
        </w:rPr>
        <w:t>hacen talleres de información sobre sus procedimientos.</w:t>
      </w:r>
      <w:r w:rsidR="00E06D8A" w:rsidRPr="00E06D8A">
        <w:rPr>
          <w:rFonts w:ascii="Candara" w:hAnsi="Candara"/>
          <w:sz w:val="24"/>
          <w:szCs w:val="24"/>
          <w:lang w:val="es-HN"/>
        </w:rPr>
        <w:t xml:space="preserve"> La oficina también se encuentra involucrada en programas humanitarios de protección </w:t>
      </w:r>
      <w:r w:rsidR="00994C5C" w:rsidRPr="00E06D8A">
        <w:rPr>
          <w:rFonts w:ascii="Candara" w:hAnsi="Candara"/>
          <w:sz w:val="24"/>
          <w:szCs w:val="24"/>
          <w:lang w:val="es-HN"/>
        </w:rPr>
        <w:t>a individuos desplazados por guerras hambrunas disturbios cívicos y po</w:t>
      </w:r>
      <w:r w:rsidR="00E06D8A" w:rsidRPr="00E06D8A">
        <w:rPr>
          <w:rFonts w:ascii="Candara" w:hAnsi="Candara"/>
          <w:sz w:val="24"/>
          <w:szCs w:val="24"/>
          <w:lang w:val="es-HN"/>
        </w:rPr>
        <w:t>líticos y por medio de leyes de Estados U</w:t>
      </w:r>
      <w:r w:rsidR="00994C5C" w:rsidRPr="00E06D8A">
        <w:rPr>
          <w:rFonts w:ascii="Candara" w:hAnsi="Candara"/>
          <w:sz w:val="24"/>
          <w:szCs w:val="24"/>
          <w:lang w:val="es-HN"/>
        </w:rPr>
        <w:t>nidos que el congreso autorizo por un determinado problema en</w:t>
      </w:r>
      <w:r w:rsidR="00940BC9">
        <w:rPr>
          <w:rFonts w:ascii="Candara" w:hAnsi="Candara"/>
          <w:sz w:val="24"/>
          <w:szCs w:val="24"/>
          <w:lang w:val="es-HN"/>
        </w:rPr>
        <w:t xml:space="preserve"> un determinado lugar y momento por ejemplo la</w:t>
      </w:r>
      <w:r w:rsidR="00994C5C" w:rsidRPr="00E06D8A">
        <w:rPr>
          <w:rFonts w:ascii="Candara" w:hAnsi="Candara"/>
          <w:sz w:val="24"/>
          <w:szCs w:val="24"/>
          <w:lang w:val="es-HN"/>
        </w:rPr>
        <w:t xml:space="preserve"> ley de ajuste cubano. </w:t>
      </w:r>
      <w:r w:rsidR="00940BC9">
        <w:rPr>
          <w:rFonts w:ascii="Candara" w:hAnsi="Candara"/>
          <w:sz w:val="24"/>
          <w:szCs w:val="24"/>
          <w:lang w:val="es-HN"/>
        </w:rPr>
        <w:t xml:space="preserve">Esta oficina también le otorga </w:t>
      </w:r>
      <w:r w:rsidR="00994C5C" w:rsidRPr="00E06D8A">
        <w:rPr>
          <w:rFonts w:ascii="Candara" w:hAnsi="Candara"/>
          <w:sz w:val="24"/>
          <w:szCs w:val="24"/>
          <w:lang w:val="es-HN"/>
        </w:rPr>
        <w:t>Estatus de protección temporal (TPS)</w:t>
      </w:r>
      <w:r w:rsidR="00940BC9">
        <w:rPr>
          <w:rFonts w:ascii="Candara" w:hAnsi="Candara"/>
          <w:sz w:val="24"/>
          <w:szCs w:val="24"/>
          <w:lang w:val="es-HN"/>
        </w:rPr>
        <w:t xml:space="preserve"> a la personas, esta condición ofrece p</w:t>
      </w:r>
      <w:r w:rsidR="00994C5C" w:rsidRPr="00E06D8A">
        <w:rPr>
          <w:rFonts w:ascii="Candara" w:hAnsi="Candara"/>
          <w:sz w:val="24"/>
          <w:szCs w:val="24"/>
          <w:lang w:val="es-HN"/>
        </w:rPr>
        <w:t xml:space="preserve">rotección a individuos para evitar riesgo de persecución o tortura a mano de perseguidora por motivo de raza, religión ciudadanía opinión política o pertenencia algún grupo social en particular: programas de asilo político y refugio, existe una distinción en EEUU el asilo político se otorga a personas que lo solicitan dentro de EEUU si se encuentra fuera de EEUU es el programa de refugio que aplica. Las calificaciones de estos dos programas son casi iguales con una mínima diferencia en lo que se llama </w:t>
      </w:r>
      <w:proofErr w:type="spellStart"/>
      <w:r w:rsidR="00994C5C" w:rsidRPr="00E06D8A">
        <w:rPr>
          <w:rFonts w:ascii="Candara" w:hAnsi="Candara"/>
          <w:i/>
          <w:sz w:val="24"/>
          <w:szCs w:val="24"/>
          <w:lang w:val="es-HN"/>
        </w:rPr>
        <w:t>inadmisibilities</w:t>
      </w:r>
      <w:proofErr w:type="spellEnd"/>
      <w:r w:rsidR="00994C5C" w:rsidRPr="00E06D8A">
        <w:rPr>
          <w:rFonts w:ascii="Candara" w:hAnsi="Candara"/>
          <w:i/>
          <w:sz w:val="24"/>
          <w:szCs w:val="24"/>
          <w:lang w:val="es-HN"/>
        </w:rPr>
        <w:t>,</w:t>
      </w:r>
      <w:r w:rsidR="00994C5C" w:rsidRPr="00E06D8A">
        <w:rPr>
          <w:rFonts w:ascii="Candara" w:hAnsi="Candara"/>
          <w:sz w:val="24"/>
          <w:szCs w:val="24"/>
          <w:lang w:val="es-HN"/>
        </w:rPr>
        <w:t xml:space="preserve"> (pruebas de que pueden estar en EEUU)</w:t>
      </w:r>
      <w:r w:rsidR="00940BC9">
        <w:rPr>
          <w:rFonts w:ascii="Candara" w:hAnsi="Candara"/>
          <w:sz w:val="24"/>
          <w:szCs w:val="24"/>
          <w:lang w:val="es-HN"/>
        </w:rPr>
        <w:t xml:space="preserve"> </w:t>
      </w:r>
      <w:r w:rsidR="00E06D8A" w:rsidRPr="00E06D8A">
        <w:rPr>
          <w:rFonts w:ascii="Candara" w:hAnsi="Candara"/>
          <w:sz w:val="24"/>
          <w:szCs w:val="24"/>
          <w:lang w:val="es-HN"/>
        </w:rPr>
        <w:t xml:space="preserve">y son los encargados de permisos humanitarios, programa que se ha ido expandiendo en los últimos años. </w:t>
      </w:r>
      <w:r w:rsidR="00994C5C" w:rsidRPr="00E06D8A">
        <w:rPr>
          <w:rFonts w:ascii="Candara" w:hAnsi="Candara"/>
          <w:sz w:val="24"/>
          <w:szCs w:val="24"/>
          <w:lang w:val="es-HN"/>
        </w:rPr>
        <w:t xml:space="preserve"> </w:t>
      </w:r>
    </w:p>
    <w:p w:rsidR="00AC21FC" w:rsidRDefault="00E06D8A" w:rsidP="00E06D8A">
      <w:pPr>
        <w:spacing w:line="240" w:lineRule="auto"/>
        <w:jc w:val="both"/>
        <w:rPr>
          <w:rFonts w:ascii="Candara" w:hAnsi="Candara"/>
          <w:sz w:val="24"/>
          <w:szCs w:val="24"/>
          <w:lang w:val="es-HN"/>
        </w:rPr>
      </w:pPr>
      <w:r w:rsidRPr="00E06D8A">
        <w:rPr>
          <w:rFonts w:ascii="Candara" w:hAnsi="Candara"/>
          <w:sz w:val="24"/>
          <w:szCs w:val="24"/>
          <w:lang w:val="es-HN"/>
        </w:rPr>
        <w:t>La Oficina de Inmigración</w:t>
      </w:r>
      <w:r w:rsidR="00940BC9">
        <w:rPr>
          <w:rFonts w:ascii="Candara" w:hAnsi="Candara"/>
          <w:sz w:val="24"/>
          <w:szCs w:val="24"/>
          <w:lang w:val="es-HN"/>
        </w:rPr>
        <w:t xml:space="preserve"> y Ciudadanía</w:t>
      </w:r>
      <w:r w:rsidRPr="00E06D8A">
        <w:rPr>
          <w:rFonts w:ascii="Candara" w:hAnsi="Candara"/>
          <w:sz w:val="24"/>
          <w:szCs w:val="24"/>
          <w:lang w:val="es-HN"/>
        </w:rPr>
        <w:t xml:space="preserve"> en Ciudad de México también acepta </w:t>
      </w:r>
      <w:r w:rsidR="00994C5C" w:rsidRPr="00E06D8A">
        <w:rPr>
          <w:rFonts w:ascii="Candara" w:hAnsi="Candara"/>
          <w:sz w:val="24"/>
          <w:szCs w:val="24"/>
          <w:lang w:val="es-HN"/>
        </w:rPr>
        <w:t>peticiones de ciudadanos de EEUU si quieren que sus familiares inmediatos que quiera</w:t>
      </w:r>
      <w:r w:rsidRPr="00E06D8A">
        <w:rPr>
          <w:rFonts w:ascii="Candara" w:hAnsi="Candara"/>
          <w:sz w:val="24"/>
          <w:szCs w:val="24"/>
          <w:lang w:val="es-HN"/>
        </w:rPr>
        <w:t>n residencia permanente en EEUU, p</w:t>
      </w:r>
      <w:r w:rsidR="00994C5C" w:rsidRPr="00E06D8A">
        <w:rPr>
          <w:rFonts w:ascii="Candara" w:hAnsi="Candara"/>
          <w:sz w:val="24"/>
          <w:szCs w:val="24"/>
          <w:lang w:val="es-HN"/>
        </w:rPr>
        <w:t xml:space="preserve">rocesan formulario </w:t>
      </w:r>
      <w:r w:rsidR="00994C5C" w:rsidRPr="00E06D8A">
        <w:rPr>
          <w:rFonts w:ascii="Candara" w:hAnsi="Candara"/>
          <w:i/>
          <w:sz w:val="24"/>
          <w:szCs w:val="24"/>
          <w:lang w:val="es-HN"/>
        </w:rPr>
        <w:t>I407</w:t>
      </w:r>
      <w:r w:rsidR="00994C5C" w:rsidRPr="00E06D8A">
        <w:rPr>
          <w:rFonts w:ascii="Candara" w:hAnsi="Candara"/>
          <w:sz w:val="24"/>
          <w:szCs w:val="24"/>
          <w:lang w:val="es-HN"/>
        </w:rPr>
        <w:t xml:space="preserve"> permite que las personas que ya son residentes permanente de EE</w:t>
      </w:r>
      <w:r w:rsidRPr="00E06D8A">
        <w:rPr>
          <w:rFonts w:ascii="Candara" w:hAnsi="Candara"/>
          <w:sz w:val="24"/>
          <w:szCs w:val="24"/>
          <w:lang w:val="es-HN"/>
        </w:rPr>
        <w:t>UU puedan abandonar este status y</w:t>
      </w:r>
      <w:r>
        <w:rPr>
          <w:rFonts w:ascii="Candara" w:hAnsi="Candara"/>
          <w:sz w:val="24"/>
          <w:szCs w:val="24"/>
          <w:lang w:val="es-HN"/>
        </w:rPr>
        <w:t xml:space="preserve"> hacen difusión de </w:t>
      </w:r>
      <w:r w:rsidRPr="00E06D8A">
        <w:rPr>
          <w:rFonts w:ascii="Candara" w:hAnsi="Candara"/>
          <w:sz w:val="24"/>
          <w:szCs w:val="24"/>
          <w:lang w:val="es-HN"/>
        </w:rPr>
        <w:t xml:space="preserve"> </w:t>
      </w:r>
      <w:r>
        <w:rPr>
          <w:rFonts w:ascii="Candara" w:hAnsi="Candara"/>
          <w:sz w:val="24"/>
          <w:szCs w:val="24"/>
          <w:lang w:val="es-HN"/>
        </w:rPr>
        <w:t>i</w:t>
      </w:r>
      <w:r w:rsidR="00994C5C" w:rsidRPr="00E06D8A">
        <w:rPr>
          <w:rFonts w:ascii="Candara" w:hAnsi="Candara"/>
          <w:sz w:val="24"/>
          <w:szCs w:val="24"/>
          <w:lang w:val="es-HN"/>
        </w:rPr>
        <w:t xml:space="preserve">nformación y orientación al </w:t>
      </w:r>
      <w:r w:rsidR="002C644D" w:rsidRPr="00E06D8A">
        <w:rPr>
          <w:rFonts w:ascii="Candara" w:hAnsi="Candara"/>
          <w:sz w:val="24"/>
          <w:szCs w:val="24"/>
          <w:lang w:val="es-HN"/>
        </w:rPr>
        <w:t>público</w:t>
      </w:r>
      <w:r w:rsidR="00994C5C" w:rsidRPr="00E06D8A">
        <w:rPr>
          <w:rFonts w:ascii="Candara" w:hAnsi="Candara"/>
          <w:sz w:val="24"/>
          <w:szCs w:val="24"/>
          <w:lang w:val="es-HN"/>
        </w:rPr>
        <w:t xml:space="preserve">, talleres, </w:t>
      </w:r>
      <w:r>
        <w:rPr>
          <w:rFonts w:ascii="Candara" w:hAnsi="Candara"/>
          <w:sz w:val="24"/>
          <w:szCs w:val="24"/>
          <w:lang w:val="es-HN"/>
        </w:rPr>
        <w:t xml:space="preserve">entre otras actividades. </w:t>
      </w:r>
    </w:p>
    <w:p w:rsidR="00940BC9" w:rsidRDefault="00940BC9" w:rsidP="00E06D8A">
      <w:pPr>
        <w:spacing w:line="240" w:lineRule="auto"/>
        <w:jc w:val="both"/>
        <w:rPr>
          <w:rFonts w:ascii="Candara" w:hAnsi="Candara"/>
          <w:sz w:val="24"/>
          <w:szCs w:val="24"/>
          <w:lang w:val="es-HN"/>
        </w:rPr>
      </w:pPr>
      <w:r w:rsidRPr="00940BC9">
        <w:rPr>
          <w:rFonts w:ascii="Candara" w:hAnsi="Candara"/>
          <w:sz w:val="24"/>
          <w:szCs w:val="24"/>
          <w:lang w:val="es-HN"/>
        </w:rPr>
        <w:t>Más tarde se realizó una mesa de trabajo para la identificación de recomendaciones para fortalecer el rol de atención consular para la identificación y atención de personas con necesidades de protección internacional  (Recursos, Capacidad técnica y condiciones</w:t>
      </w:r>
      <w:r>
        <w:rPr>
          <w:rFonts w:ascii="Candara" w:hAnsi="Candara"/>
          <w:sz w:val="24"/>
          <w:szCs w:val="24"/>
          <w:lang w:val="es-HN"/>
        </w:rPr>
        <w:t xml:space="preserve"> seguida de una plenaria donde se compartieron las experiencias entre los cónsules y se subrayaron las principales necesidades consulares para una mejor </w:t>
      </w:r>
      <w:r>
        <w:rPr>
          <w:rFonts w:ascii="Candara" w:hAnsi="Candara"/>
          <w:sz w:val="24"/>
          <w:szCs w:val="24"/>
          <w:lang w:val="es-HN"/>
        </w:rPr>
        <w:lastRenderedPageBreak/>
        <w:t xml:space="preserve">atención a sus ciudadanos, entre éstas se mencionaron varias limitaciones y obstáculos para recibir la ayuda de la Comisión Mexicana de Ayuda a Refugiados (COMAR). Se habló de la necesidad de reformar las políticas de COMAR para que estuviesen en consonancia con el nuevo contexto de la región que ha hecho con los motivos para solicitar refugio cambien a los de hace 40 años. </w:t>
      </w:r>
    </w:p>
    <w:p w:rsidR="00940BC9" w:rsidRDefault="00940BC9" w:rsidP="00E06D8A">
      <w:pPr>
        <w:spacing w:line="240" w:lineRule="auto"/>
        <w:jc w:val="both"/>
        <w:rPr>
          <w:rFonts w:ascii="Candara" w:hAnsi="Candara"/>
          <w:sz w:val="24"/>
          <w:szCs w:val="24"/>
          <w:lang w:val="es-HN"/>
        </w:rPr>
      </w:pPr>
      <w:r>
        <w:rPr>
          <w:rFonts w:ascii="Candara" w:hAnsi="Candara"/>
          <w:sz w:val="24"/>
          <w:szCs w:val="24"/>
          <w:lang w:val="es-HN"/>
        </w:rPr>
        <w:t xml:space="preserve">Por otra parte se le solicito a ACNUR y a COMAR actuar para cambiar la percepción negativa del migrante, puesto que esa una situación que se ha ido estableciendo en la zona de Tapachula, así mismo en la región se desconoce qué es el estatus de refugiado por lo que los ciudadanos de la zona rechazan el asentamiento de migrantes refugiados en la zona, por lo que se espera que ACNUR y COMAR pueda cambiar esta imagen negativa de delincuente de los migrantes, lo que está afectando a la población migrante en Chiapas. También se considera que ACNUR debería fortalecer su vínculo local en las zonas donde esta presentes. La Comisión Nacional de Derechos Humanos en México también debería vincularse más en este tema como una especie de supervisor o auditor para que se involucre más en el proceso también y logre una mayor incidencia. </w:t>
      </w:r>
    </w:p>
    <w:p w:rsidR="00940BC9" w:rsidRPr="00940BC9" w:rsidRDefault="00940BC9" w:rsidP="00E06D8A">
      <w:pPr>
        <w:spacing w:line="240" w:lineRule="auto"/>
        <w:jc w:val="both"/>
        <w:rPr>
          <w:rFonts w:ascii="Candara" w:hAnsi="Candara"/>
          <w:szCs w:val="24"/>
          <w:lang w:val="es-HN"/>
        </w:rPr>
      </w:pPr>
      <w:r>
        <w:rPr>
          <w:rFonts w:ascii="Candara" w:hAnsi="Candara"/>
          <w:sz w:val="24"/>
          <w:szCs w:val="24"/>
          <w:lang w:val="es-HN"/>
        </w:rPr>
        <w:t>Se realizó además una revisión de la guía “</w:t>
      </w:r>
      <w:r w:rsidRPr="00940BC9">
        <w:rPr>
          <w:rFonts w:ascii="Candara" w:hAnsi="Candara"/>
          <w:sz w:val="24"/>
          <w:szCs w:val="26"/>
          <w:lang w:val="es-MX"/>
        </w:rPr>
        <w:t>Guía Del Usuario: Formulario De Detección</w:t>
      </w:r>
      <w:r>
        <w:rPr>
          <w:rFonts w:ascii="Candara" w:hAnsi="Candara"/>
          <w:sz w:val="24"/>
          <w:szCs w:val="26"/>
          <w:lang w:val="es-MX"/>
        </w:rPr>
        <w:t xml:space="preserve">” sobre la cuál luego se recibieron los comentarios de los cónsules. </w:t>
      </w:r>
      <w:r w:rsidR="00E174A2">
        <w:rPr>
          <w:rFonts w:ascii="Candara" w:hAnsi="Candara"/>
          <w:sz w:val="24"/>
          <w:szCs w:val="26"/>
          <w:lang w:val="es-MX"/>
        </w:rPr>
        <w:t xml:space="preserve">El cónsul de Guatemala pidió incluir algunas preguntas de más a la guía, las cuales fueron: </w:t>
      </w:r>
      <w:r w:rsidR="00E174A2" w:rsidRPr="00E174A2">
        <w:rPr>
          <w:rFonts w:ascii="Candara" w:hAnsi="Candara"/>
          <w:i/>
          <w:sz w:val="24"/>
          <w:szCs w:val="26"/>
          <w:lang w:val="es-MX"/>
        </w:rPr>
        <w:t>Se puso denuncia en el país</w:t>
      </w:r>
      <w:proofErr w:type="gramStart"/>
      <w:r w:rsidR="00E174A2" w:rsidRPr="00E174A2">
        <w:rPr>
          <w:rFonts w:ascii="Candara" w:hAnsi="Candara"/>
          <w:i/>
          <w:sz w:val="24"/>
          <w:szCs w:val="26"/>
          <w:lang w:val="es-MX"/>
        </w:rPr>
        <w:t>?</w:t>
      </w:r>
      <w:proofErr w:type="gramEnd"/>
      <w:r w:rsidR="00E174A2" w:rsidRPr="00E174A2">
        <w:rPr>
          <w:rFonts w:ascii="Candara" w:hAnsi="Candara"/>
          <w:i/>
          <w:sz w:val="24"/>
          <w:szCs w:val="26"/>
          <w:lang w:val="es-MX"/>
        </w:rPr>
        <w:t xml:space="preserve"> Trae algún documento que lo ampare</w:t>
      </w:r>
      <w:proofErr w:type="gramStart"/>
      <w:r w:rsidR="00E174A2" w:rsidRPr="00E174A2">
        <w:rPr>
          <w:rFonts w:ascii="Candara" w:hAnsi="Candara"/>
          <w:i/>
          <w:sz w:val="24"/>
          <w:szCs w:val="26"/>
          <w:lang w:val="es-MX"/>
        </w:rPr>
        <w:t>?</w:t>
      </w:r>
      <w:proofErr w:type="gramEnd"/>
      <w:r w:rsidR="00E174A2" w:rsidRPr="00E174A2">
        <w:rPr>
          <w:rFonts w:ascii="Candara" w:hAnsi="Candara"/>
          <w:i/>
          <w:sz w:val="24"/>
          <w:szCs w:val="26"/>
          <w:lang w:val="es-MX"/>
        </w:rPr>
        <w:t xml:space="preserve"> Los padres o tutores saben si el menor esta fuera del país</w:t>
      </w:r>
      <w:proofErr w:type="gramStart"/>
      <w:r w:rsidR="00E174A2" w:rsidRPr="00E174A2">
        <w:rPr>
          <w:rFonts w:ascii="Candara" w:hAnsi="Candara"/>
          <w:i/>
          <w:sz w:val="24"/>
          <w:szCs w:val="26"/>
          <w:lang w:val="es-MX"/>
        </w:rPr>
        <w:t>?.</w:t>
      </w:r>
      <w:proofErr w:type="gramEnd"/>
      <w:r w:rsidR="00E174A2" w:rsidRPr="00E174A2">
        <w:rPr>
          <w:rFonts w:ascii="Candara" w:hAnsi="Candara"/>
          <w:i/>
          <w:sz w:val="24"/>
          <w:szCs w:val="26"/>
          <w:lang w:val="es-MX"/>
        </w:rPr>
        <w:t xml:space="preserve"> </w:t>
      </w:r>
      <w:r w:rsidR="00E174A2">
        <w:rPr>
          <w:rFonts w:ascii="Candara" w:hAnsi="Candara"/>
          <w:sz w:val="24"/>
          <w:szCs w:val="26"/>
          <w:lang w:val="es-MX"/>
        </w:rPr>
        <w:t xml:space="preserve">Con este respecto se mencionó que se ha generado un mercado alrededor de los documentos que respaldan sus casos, lo que ha afectado a los migrantes puesto que muchas veces estos documentos que consiguen son falsos, y no todos tienen los mismos medios para conseguir la misma cantidad de documentos, por lo que no se quiere fortalecer el mensaje que a mayor cantidad de documentos habría mayor oportunidad de protección. </w:t>
      </w:r>
    </w:p>
    <w:p w:rsidR="00940BC9" w:rsidRDefault="00940BC9" w:rsidP="00E06D8A">
      <w:pPr>
        <w:spacing w:line="240" w:lineRule="auto"/>
        <w:jc w:val="both"/>
        <w:rPr>
          <w:rFonts w:ascii="Candara" w:hAnsi="Candara"/>
          <w:b/>
          <w:sz w:val="24"/>
          <w:szCs w:val="24"/>
          <w:lang w:val="es-HN"/>
        </w:rPr>
      </w:pPr>
      <w:r>
        <w:rPr>
          <w:rFonts w:ascii="Candara" w:hAnsi="Candara"/>
          <w:b/>
          <w:sz w:val="24"/>
          <w:szCs w:val="24"/>
          <w:lang w:val="es-HN"/>
        </w:rPr>
        <w:t>Conclusiones y Recomendaciones</w:t>
      </w:r>
    </w:p>
    <w:p w:rsidR="00940BC9" w:rsidRPr="00940BC9" w:rsidRDefault="00940BC9" w:rsidP="00940BC9">
      <w:pPr>
        <w:pStyle w:val="ListParagraph"/>
        <w:numPr>
          <w:ilvl w:val="0"/>
          <w:numId w:val="11"/>
        </w:numPr>
        <w:spacing w:line="240" w:lineRule="auto"/>
        <w:jc w:val="both"/>
        <w:rPr>
          <w:rFonts w:ascii="Candara" w:hAnsi="Candara"/>
          <w:b/>
          <w:sz w:val="24"/>
          <w:szCs w:val="24"/>
          <w:lang w:val="es-HN"/>
        </w:rPr>
      </w:pPr>
      <w:r>
        <w:rPr>
          <w:rFonts w:ascii="Candara" w:hAnsi="Candara"/>
          <w:sz w:val="24"/>
          <w:szCs w:val="24"/>
          <w:lang w:val="es-HN"/>
        </w:rPr>
        <w:t>Se les pidió a los cónsules enviar las sugerencias para el documento “</w:t>
      </w:r>
      <w:r w:rsidRPr="00940BC9">
        <w:rPr>
          <w:rFonts w:ascii="Candara" w:hAnsi="Candara"/>
          <w:sz w:val="24"/>
          <w:szCs w:val="26"/>
          <w:lang w:val="es-MX"/>
        </w:rPr>
        <w:t>Guía Del Usuario: Formulario De Detección</w:t>
      </w:r>
      <w:r>
        <w:rPr>
          <w:rFonts w:ascii="Candara" w:hAnsi="Candara"/>
          <w:sz w:val="24"/>
          <w:szCs w:val="26"/>
          <w:lang w:val="es-MX"/>
        </w:rPr>
        <w:t xml:space="preserve">” </w:t>
      </w:r>
      <w:r>
        <w:rPr>
          <w:rFonts w:ascii="Candara" w:hAnsi="Candara"/>
          <w:sz w:val="24"/>
          <w:szCs w:val="24"/>
          <w:lang w:val="es-HN"/>
        </w:rPr>
        <w:t xml:space="preserve"> al correo de la ST  para que el documento se pueda consensuar entre todos. </w:t>
      </w:r>
    </w:p>
    <w:p w:rsidR="00940BC9" w:rsidRDefault="00940BC9" w:rsidP="00940BC9">
      <w:pPr>
        <w:pStyle w:val="ListParagraph"/>
        <w:numPr>
          <w:ilvl w:val="0"/>
          <w:numId w:val="11"/>
        </w:numPr>
        <w:spacing w:line="240" w:lineRule="auto"/>
        <w:jc w:val="both"/>
        <w:rPr>
          <w:rFonts w:ascii="Candara" w:hAnsi="Candara"/>
          <w:sz w:val="24"/>
          <w:szCs w:val="24"/>
          <w:lang w:val="es-HN"/>
        </w:rPr>
      </w:pPr>
      <w:r>
        <w:rPr>
          <w:rFonts w:ascii="Candara" w:hAnsi="Candara"/>
          <w:sz w:val="24"/>
          <w:szCs w:val="24"/>
          <w:lang w:val="es-HN"/>
        </w:rPr>
        <w:t>Cónsul de Guatemala</w:t>
      </w:r>
      <w:r w:rsidRPr="00940BC9">
        <w:rPr>
          <w:rFonts w:ascii="Candara" w:hAnsi="Candara"/>
          <w:sz w:val="24"/>
          <w:szCs w:val="24"/>
          <w:lang w:val="es-HN"/>
        </w:rPr>
        <w:t xml:space="preserve"> solicita el apoyo para los “kits</w:t>
      </w:r>
      <w:r>
        <w:rPr>
          <w:rFonts w:ascii="Candara" w:hAnsi="Candara"/>
          <w:sz w:val="24"/>
          <w:szCs w:val="24"/>
          <w:lang w:val="es-HN"/>
        </w:rPr>
        <w:t>” para la detección, que utilizan los psicólogos y reuniones entre los consulados la COMAR y ACNUR, ya que ACNUR y la COMAR no trabajan de la mano comúnmente y es necesario unir sinergias.</w:t>
      </w:r>
    </w:p>
    <w:p w:rsidR="00940BC9" w:rsidRDefault="00940BC9" w:rsidP="00940BC9">
      <w:pPr>
        <w:pStyle w:val="ListParagraph"/>
        <w:numPr>
          <w:ilvl w:val="0"/>
          <w:numId w:val="11"/>
        </w:numPr>
        <w:spacing w:line="240" w:lineRule="auto"/>
        <w:jc w:val="both"/>
        <w:rPr>
          <w:rFonts w:ascii="Candara" w:hAnsi="Candara"/>
          <w:sz w:val="24"/>
          <w:szCs w:val="24"/>
          <w:lang w:val="es-HN"/>
        </w:rPr>
      </w:pPr>
      <w:r>
        <w:rPr>
          <w:rFonts w:ascii="Candara" w:hAnsi="Candara"/>
          <w:sz w:val="24"/>
          <w:szCs w:val="24"/>
          <w:lang w:val="es-HN"/>
        </w:rPr>
        <w:t xml:space="preserve">Se recomienda que COMAR esté afuera de la estación migratoria puesto que a las personas les da miedo entrar a la estación migratoria y </w:t>
      </w:r>
      <w:r w:rsidR="00074855">
        <w:rPr>
          <w:rFonts w:ascii="Candara" w:hAnsi="Candara"/>
          <w:sz w:val="24"/>
          <w:szCs w:val="24"/>
          <w:lang w:val="es-HN"/>
        </w:rPr>
        <w:t xml:space="preserve">que </w:t>
      </w:r>
      <w:bookmarkStart w:id="0" w:name="_GoBack"/>
      <w:bookmarkEnd w:id="0"/>
      <w:r>
        <w:rPr>
          <w:rFonts w:ascii="Candara" w:hAnsi="Candara"/>
          <w:sz w:val="24"/>
          <w:szCs w:val="24"/>
          <w:lang w:val="es-HN"/>
        </w:rPr>
        <w:t>los devuelvan a sus países de origen.</w:t>
      </w:r>
    </w:p>
    <w:p w:rsidR="00940BC9" w:rsidRPr="00940BC9" w:rsidRDefault="00940BC9" w:rsidP="00940BC9">
      <w:pPr>
        <w:pStyle w:val="ListParagraph"/>
        <w:numPr>
          <w:ilvl w:val="0"/>
          <w:numId w:val="11"/>
        </w:numPr>
        <w:spacing w:line="240" w:lineRule="auto"/>
        <w:jc w:val="both"/>
        <w:rPr>
          <w:rFonts w:ascii="Candara" w:hAnsi="Candara"/>
          <w:sz w:val="24"/>
          <w:szCs w:val="24"/>
          <w:lang w:val="es-HN"/>
        </w:rPr>
      </w:pPr>
      <w:r>
        <w:rPr>
          <w:rFonts w:ascii="Candara" w:hAnsi="Candara"/>
          <w:sz w:val="24"/>
          <w:szCs w:val="24"/>
          <w:lang w:val="es-HN"/>
        </w:rPr>
        <w:t xml:space="preserve">ACNUR subraya la necesidad de continuar compartiendo información entre los consulados e instituciones como ACNUR y la COMAR para fortalecer el apoyo en </w:t>
      </w:r>
      <w:r>
        <w:rPr>
          <w:rFonts w:ascii="Candara" w:hAnsi="Candara"/>
          <w:sz w:val="24"/>
          <w:szCs w:val="24"/>
          <w:lang w:val="es-HN"/>
        </w:rPr>
        <w:lastRenderedPageBreak/>
        <w:t>la identificación de casos asegurando que los migrantes tengan acceso al debido procesos lo que le ayudar a COMAR y a ACNUR</w:t>
      </w:r>
      <w:r w:rsidR="00E174A2">
        <w:rPr>
          <w:rFonts w:ascii="Candara" w:hAnsi="Candara"/>
          <w:sz w:val="24"/>
          <w:szCs w:val="24"/>
          <w:lang w:val="es-HN"/>
        </w:rPr>
        <w:t>.</w:t>
      </w:r>
    </w:p>
    <w:p w:rsidR="006503A8" w:rsidRPr="006503A8" w:rsidRDefault="006503A8" w:rsidP="006503A8">
      <w:pPr>
        <w:ind w:left="360"/>
        <w:rPr>
          <w:rFonts w:ascii="Candara" w:hAnsi="Candara"/>
          <w:lang w:val="es-HN"/>
        </w:rPr>
      </w:pPr>
    </w:p>
    <w:sectPr w:rsidR="006503A8" w:rsidRPr="006503A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AA4" w:rsidRDefault="006B6AA4" w:rsidP="002C644D">
      <w:pPr>
        <w:spacing w:after="0" w:line="240" w:lineRule="auto"/>
      </w:pPr>
      <w:r>
        <w:separator/>
      </w:r>
    </w:p>
  </w:endnote>
  <w:endnote w:type="continuationSeparator" w:id="0">
    <w:p w:rsidR="006B6AA4" w:rsidRDefault="006B6AA4" w:rsidP="002C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AA4" w:rsidRDefault="006B6AA4" w:rsidP="002C644D">
      <w:pPr>
        <w:spacing w:after="0" w:line="240" w:lineRule="auto"/>
      </w:pPr>
      <w:r>
        <w:separator/>
      </w:r>
    </w:p>
  </w:footnote>
  <w:footnote w:type="continuationSeparator" w:id="0">
    <w:p w:rsidR="006B6AA4" w:rsidRDefault="006B6AA4" w:rsidP="002C6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A8" w:rsidRDefault="006503A8">
    <w:pPr>
      <w:pStyle w:val="Header"/>
    </w:pPr>
    <w:r>
      <w:rPr>
        <w:noProof/>
        <w:lang w:val="en-US"/>
      </w:rPr>
      <w:drawing>
        <wp:anchor distT="0" distB="0" distL="114300" distR="114300" simplePos="0" relativeHeight="251658240" behindDoc="0" locked="0" layoutInCell="1" allowOverlap="1">
          <wp:simplePos x="0" y="0"/>
          <wp:positionH relativeFrom="column">
            <wp:posOffset>1781810</wp:posOffset>
          </wp:positionH>
          <wp:positionV relativeFrom="paragraph">
            <wp:posOffset>-192405</wp:posOffset>
          </wp:positionV>
          <wp:extent cx="1905000" cy="7924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m.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92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BA6"/>
    <w:multiLevelType w:val="hybridMultilevel"/>
    <w:tmpl w:val="702CBA9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9DE285E"/>
    <w:multiLevelType w:val="hybridMultilevel"/>
    <w:tmpl w:val="B2BA1C3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nsid w:val="0C5E1B88"/>
    <w:multiLevelType w:val="hybridMultilevel"/>
    <w:tmpl w:val="BE5696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40F3C57"/>
    <w:multiLevelType w:val="hybridMultilevel"/>
    <w:tmpl w:val="44E47466"/>
    <w:lvl w:ilvl="0" w:tplc="BE2AF7E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978D1"/>
    <w:multiLevelType w:val="hybridMultilevel"/>
    <w:tmpl w:val="6F64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7448F"/>
    <w:multiLevelType w:val="hybridMultilevel"/>
    <w:tmpl w:val="07B88D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3B7404A3"/>
    <w:multiLevelType w:val="hybridMultilevel"/>
    <w:tmpl w:val="20303E2E"/>
    <w:lvl w:ilvl="0" w:tplc="DC1E2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1648AD"/>
    <w:multiLevelType w:val="hybridMultilevel"/>
    <w:tmpl w:val="93C0B66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nsid w:val="4E3927AE"/>
    <w:multiLevelType w:val="hybridMultilevel"/>
    <w:tmpl w:val="E7E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1F4481"/>
    <w:multiLevelType w:val="hybridMultilevel"/>
    <w:tmpl w:val="7ABABB8C"/>
    <w:lvl w:ilvl="0" w:tplc="BE2AF7E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4E3458"/>
    <w:multiLevelType w:val="hybridMultilevel"/>
    <w:tmpl w:val="BACCC5A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1"/>
  </w:num>
  <w:num w:numId="6">
    <w:abstractNumId w:val="7"/>
  </w:num>
  <w:num w:numId="7">
    <w:abstractNumId w:val="0"/>
  </w:num>
  <w:num w:numId="8">
    <w:abstractNumId w:val="10"/>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7C"/>
    <w:rsid w:val="00026CD5"/>
    <w:rsid w:val="00050D04"/>
    <w:rsid w:val="00074855"/>
    <w:rsid w:val="000A0259"/>
    <w:rsid w:val="000C4E05"/>
    <w:rsid w:val="0010312F"/>
    <w:rsid w:val="001041BB"/>
    <w:rsid w:val="001444D5"/>
    <w:rsid w:val="00154C3C"/>
    <w:rsid w:val="001A3F5C"/>
    <w:rsid w:val="001A6EFA"/>
    <w:rsid w:val="001C221D"/>
    <w:rsid w:val="001D0B07"/>
    <w:rsid w:val="001D67EA"/>
    <w:rsid w:val="00214635"/>
    <w:rsid w:val="00221481"/>
    <w:rsid w:val="00235C2E"/>
    <w:rsid w:val="00271BE3"/>
    <w:rsid w:val="00284D77"/>
    <w:rsid w:val="002A5DEC"/>
    <w:rsid w:val="002B615C"/>
    <w:rsid w:val="002C644D"/>
    <w:rsid w:val="00300665"/>
    <w:rsid w:val="00335920"/>
    <w:rsid w:val="003C6841"/>
    <w:rsid w:val="004334BB"/>
    <w:rsid w:val="00436AFC"/>
    <w:rsid w:val="00454B7F"/>
    <w:rsid w:val="004D7E7C"/>
    <w:rsid w:val="004F0450"/>
    <w:rsid w:val="005030CF"/>
    <w:rsid w:val="005160FC"/>
    <w:rsid w:val="00541724"/>
    <w:rsid w:val="00563F61"/>
    <w:rsid w:val="005858FC"/>
    <w:rsid w:val="005C5EE6"/>
    <w:rsid w:val="005D081D"/>
    <w:rsid w:val="005D1314"/>
    <w:rsid w:val="005E4F61"/>
    <w:rsid w:val="00604B10"/>
    <w:rsid w:val="00606A7B"/>
    <w:rsid w:val="006203DF"/>
    <w:rsid w:val="006376EF"/>
    <w:rsid w:val="00640CB2"/>
    <w:rsid w:val="006503A8"/>
    <w:rsid w:val="006559DE"/>
    <w:rsid w:val="00667E30"/>
    <w:rsid w:val="00697688"/>
    <w:rsid w:val="006B6AA4"/>
    <w:rsid w:val="006F2277"/>
    <w:rsid w:val="00713431"/>
    <w:rsid w:val="0073737C"/>
    <w:rsid w:val="0074054B"/>
    <w:rsid w:val="00766AF1"/>
    <w:rsid w:val="007B0391"/>
    <w:rsid w:val="007C781C"/>
    <w:rsid w:val="007D2FC1"/>
    <w:rsid w:val="007D7D55"/>
    <w:rsid w:val="007F12E3"/>
    <w:rsid w:val="007F35A4"/>
    <w:rsid w:val="00803BC7"/>
    <w:rsid w:val="00814ACA"/>
    <w:rsid w:val="008202C8"/>
    <w:rsid w:val="0082699F"/>
    <w:rsid w:val="00864665"/>
    <w:rsid w:val="008A77A6"/>
    <w:rsid w:val="00904E42"/>
    <w:rsid w:val="0092317C"/>
    <w:rsid w:val="00940BC9"/>
    <w:rsid w:val="009677DF"/>
    <w:rsid w:val="00994C5C"/>
    <w:rsid w:val="00997D23"/>
    <w:rsid w:val="009A5A39"/>
    <w:rsid w:val="009D531E"/>
    <w:rsid w:val="009F0116"/>
    <w:rsid w:val="009F7AF3"/>
    <w:rsid w:val="00A05BB8"/>
    <w:rsid w:val="00A43476"/>
    <w:rsid w:val="00AC21FC"/>
    <w:rsid w:val="00B12232"/>
    <w:rsid w:val="00B44274"/>
    <w:rsid w:val="00B67301"/>
    <w:rsid w:val="00B84EB9"/>
    <w:rsid w:val="00BA4297"/>
    <w:rsid w:val="00BF3F8E"/>
    <w:rsid w:val="00C0201F"/>
    <w:rsid w:val="00C31AB6"/>
    <w:rsid w:val="00CA1AE1"/>
    <w:rsid w:val="00CD105B"/>
    <w:rsid w:val="00CD47F7"/>
    <w:rsid w:val="00CE4CD5"/>
    <w:rsid w:val="00CF50F0"/>
    <w:rsid w:val="00D15D7C"/>
    <w:rsid w:val="00D42AB3"/>
    <w:rsid w:val="00D616ED"/>
    <w:rsid w:val="00DA57CA"/>
    <w:rsid w:val="00DB4B8A"/>
    <w:rsid w:val="00DD4E0C"/>
    <w:rsid w:val="00E06D8A"/>
    <w:rsid w:val="00E174A2"/>
    <w:rsid w:val="00E22DF6"/>
    <w:rsid w:val="00E2365A"/>
    <w:rsid w:val="00E6356B"/>
    <w:rsid w:val="00EE54B6"/>
    <w:rsid w:val="00EF43B8"/>
    <w:rsid w:val="00F0052B"/>
    <w:rsid w:val="00F15656"/>
    <w:rsid w:val="00F55764"/>
    <w:rsid w:val="00F63649"/>
    <w:rsid w:val="00F64763"/>
    <w:rsid w:val="00F83BEB"/>
    <w:rsid w:val="00F85351"/>
    <w:rsid w:val="00F86617"/>
    <w:rsid w:val="00F93CCD"/>
    <w:rsid w:val="00FE5E7A"/>
    <w:rsid w:val="00FF141B"/>
    <w:rsid w:val="00FF213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7D23"/>
    <w:pPr>
      <w:ind w:left="720"/>
      <w:contextualSpacing/>
    </w:pPr>
  </w:style>
  <w:style w:type="paragraph" w:styleId="PlainText">
    <w:name w:val="Plain Text"/>
    <w:basedOn w:val="Normal"/>
    <w:link w:val="PlainTextChar"/>
    <w:uiPriority w:val="99"/>
    <w:unhideWhenUsed/>
    <w:rsid w:val="000C4E05"/>
    <w:pPr>
      <w:spacing w:after="0" w:line="240" w:lineRule="auto"/>
    </w:pPr>
    <w:rPr>
      <w:rFonts w:ascii="Consolas" w:hAnsi="Consolas"/>
      <w:sz w:val="21"/>
      <w:szCs w:val="21"/>
      <w:lang w:val="es-HN"/>
    </w:rPr>
  </w:style>
  <w:style w:type="character" w:customStyle="1" w:styleId="PlainTextChar">
    <w:name w:val="Plain Text Char"/>
    <w:basedOn w:val="DefaultParagraphFont"/>
    <w:link w:val="PlainText"/>
    <w:uiPriority w:val="99"/>
    <w:rsid w:val="000C4E05"/>
    <w:rPr>
      <w:rFonts w:ascii="Consolas" w:hAnsi="Consolas"/>
      <w:sz w:val="21"/>
      <w:szCs w:val="21"/>
      <w:lang w:val="es-HN"/>
    </w:rPr>
  </w:style>
  <w:style w:type="paragraph" w:styleId="Header">
    <w:name w:val="header"/>
    <w:basedOn w:val="Normal"/>
    <w:link w:val="HeaderChar"/>
    <w:uiPriority w:val="99"/>
    <w:unhideWhenUsed/>
    <w:rsid w:val="002C644D"/>
    <w:pPr>
      <w:tabs>
        <w:tab w:val="center" w:pos="4419"/>
        <w:tab w:val="right" w:pos="8838"/>
      </w:tabs>
      <w:spacing w:after="0" w:line="240" w:lineRule="auto"/>
    </w:pPr>
  </w:style>
  <w:style w:type="character" w:customStyle="1" w:styleId="HeaderChar">
    <w:name w:val="Header Char"/>
    <w:basedOn w:val="DefaultParagraphFont"/>
    <w:link w:val="Header"/>
    <w:uiPriority w:val="99"/>
    <w:rsid w:val="002C644D"/>
  </w:style>
  <w:style w:type="paragraph" w:styleId="Footer">
    <w:name w:val="footer"/>
    <w:basedOn w:val="Normal"/>
    <w:link w:val="FooterChar"/>
    <w:uiPriority w:val="99"/>
    <w:unhideWhenUsed/>
    <w:rsid w:val="002C644D"/>
    <w:pPr>
      <w:tabs>
        <w:tab w:val="center" w:pos="4419"/>
        <w:tab w:val="right" w:pos="8838"/>
      </w:tabs>
      <w:spacing w:after="0" w:line="240" w:lineRule="auto"/>
    </w:pPr>
  </w:style>
  <w:style w:type="character" w:customStyle="1" w:styleId="FooterChar">
    <w:name w:val="Footer Char"/>
    <w:basedOn w:val="DefaultParagraphFont"/>
    <w:link w:val="Footer"/>
    <w:uiPriority w:val="99"/>
    <w:rsid w:val="002C644D"/>
  </w:style>
  <w:style w:type="paragraph" w:styleId="BalloonText">
    <w:name w:val="Balloon Text"/>
    <w:basedOn w:val="Normal"/>
    <w:link w:val="BalloonTextChar"/>
    <w:uiPriority w:val="99"/>
    <w:semiHidden/>
    <w:unhideWhenUsed/>
    <w:rsid w:val="002C6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44D"/>
    <w:rPr>
      <w:rFonts w:ascii="Tahoma" w:hAnsi="Tahoma" w:cs="Tahoma"/>
      <w:sz w:val="16"/>
      <w:szCs w:val="16"/>
    </w:rPr>
  </w:style>
  <w:style w:type="character" w:customStyle="1" w:styleId="ListParagraphChar">
    <w:name w:val="List Paragraph Char"/>
    <w:basedOn w:val="DefaultParagraphFont"/>
    <w:link w:val="ListParagraph"/>
    <w:uiPriority w:val="34"/>
    <w:locked/>
    <w:rsid w:val="00FF1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7D23"/>
    <w:pPr>
      <w:ind w:left="720"/>
      <w:contextualSpacing/>
    </w:pPr>
  </w:style>
  <w:style w:type="paragraph" w:styleId="PlainText">
    <w:name w:val="Plain Text"/>
    <w:basedOn w:val="Normal"/>
    <w:link w:val="PlainTextChar"/>
    <w:uiPriority w:val="99"/>
    <w:unhideWhenUsed/>
    <w:rsid w:val="000C4E05"/>
    <w:pPr>
      <w:spacing w:after="0" w:line="240" w:lineRule="auto"/>
    </w:pPr>
    <w:rPr>
      <w:rFonts w:ascii="Consolas" w:hAnsi="Consolas"/>
      <w:sz w:val="21"/>
      <w:szCs w:val="21"/>
      <w:lang w:val="es-HN"/>
    </w:rPr>
  </w:style>
  <w:style w:type="character" w:customStyle="1" w:styleId="PlainTextChar">
    <w:name w:val="Plain Text Char"/>
    <w:basedOn w:val="DefaultParagraphFont"/>
    <w:link w:val="PlainText"/>
    <w:uiPriority w:val="99"/>
    <w:rsid w:val="000C4E05"/>
    <w:rPr>
      <w:rFonts w:ascii="Consolas" w:hAnsi="Consolas"/>
      <w:sz w:val="21"/>
      <w:szCs w:val="21"/>
      <w:lang w:val="es-HN"/>
    </w:rPr>
  </w:style>
  <w:style w:type="paragraph" w:styleId="Header">
    <w:name w:val="header"/>
    <w:basedOn w:val="Normal"/>
    <w:link w:val="HeaderChar"/>
    <w:uiPriority w:val="99"/>
    <w:unhideWhenUsed/>
    <w:rsid w:val="002C644D"/>
    <w:pPr>
      <w:tabs>
        <w:tab w:val="center" w:pos="4419"/>
        <w:tab w:val="right" w:pos="8838"/>
      </w:tabs>
      <w:spacing w:after="0" w:line="240" w:lineRule="auto"/>
    </w:pPr>
  </w:style>
  <w:style w:type="character" w:customStyle="1" w:styleId="HeaderChar">
    <w:name w:val="Header Char"/>
    <w:basedOn w:val="DefaultParagraphFont"/>
    <w:link w:val="Header"/>
    <w:uiPriority w:val="99"/>
    <w:rsid w:val="002C644D"/>
  </w:style>
  <w:style w:type="paragraph" w:styleId="Footer">
    <w:name w:val="footer"/>
    <w:basedOn w:val="Normal"/>
    <w:link w:val="FooterChar"/>
    <w:uiPriority w:val="99"/>
    <w:unhideWhenUsed/>
    <w:rsid w:val="002C644D"/>
    <w:pPr>
      <w:tabs>
        <w:tab w:val="center" w:pos="4419"/>
        <w:tab w:val="right" w:pos="8838"/>
      </w:tabs>
      <w:spacing w:after="0" w:line="240" w:lineRule="auto"/>
    </w:pPr>
  </w:style>
  <w:style w:type="character" w:customStyle="1" w:styleId="FooterChar">
    <w:name w:val="Footer Char"/>
    <w:basedOn w:val="DefaultParagraphFont"/>
    <w:link w:val="Footer"/>
    <w:uiPriority w:val="99"/>
    <w:rsid w:val="002C644D"/>
  </w:style>
  <w:style w:type="paragraph" w:styleId="BalloonText">
    <w:name w:val="Balloon Text"/>
    <w:basedOn w:val="Normal"/>
    <w:link w:val="BalloonTextChar"/>
    <w:uiPriority w:val="99"/>
    <w:semiHidden/>
    <w:unhideWhenUsed/>
    <w:rsid w:val="002C6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44D"/>
    <w:rPr>
      <w:rFonts w:ascii="Tahoma" w:hAnsi="Tahoma" w:cs="Tahoma"/>
      <w:sz w:val="16"/>
      <w:szCs w:val="16"/>
    </w:rPr>
  </w:style>
  <w:style w:type="character" w:customStyle="1" w:styleId="ListParagraphChar">
    <w:name w:val="List Paragraph Char"/>
    <w:basedOn w:val="DefaultParagraphFont"/>
    <w:link w:val="ListParagraph"/>
    <w:uiPriority w:val="34"/>
    <w:locked/>
    <w:rsid w:val="00FF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B8F2-917E-48CE-A119-F9CFFB9F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Oliver</dc:creator>
  <cp:lastModifiedBy>CHAVES Mariana</cp:lastModifiedBy>
  <cp:revision>20</cp:revision>
  <dcterms:created xsi:type="dcterms:W3CDTF">2016-12-05T21:11:00Z</dcterms:created>
  <dcterms:modified xsi:type="dcterms:W3CDTF">2017-01-19T20:40:00Z</dcterms:modified>
</cp:coreProperties>
</file>