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0E" w:rsidRPr="0098242A" w:rsidRDefault="0098242A" w:rsidP="00665BCE">
      <w:pPr>
        <w:spacing w:after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824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INTERVENCIÓN</w:t>
      </w:r>
    </w:p>
    <w:p w:rsidR="00FA6CDF" w:rsidRPr="0098242A" w:rsidRDefault="0098242A" w:rsidP="00FA6CDF">
      <w:pPr>
        <w:pBdr>
          <w:bottom w:val="single" w:sz="4" w:space="1" w:color="auto"/>
        </w:pBdr>
        <w:spacing w:after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8242A">
        <w:rPr>
          <w:rFonts w:asciiTheme="minorHAnsi" w:hAnsiTheme="minorHAnsi" w:cstheme="minorHAnsi"/>
          <w:b/>
          <w:bCs/>
          <w:i/>
          <w:color w:val="000000"/>
          <w:sz w:val="24"/>
          <w:szCs w:val="24"/>
        </w:rPr>
        <w:t>Marcelo Pisani</w:t>
      </w:r>
    </w:p>
    <w:p w:rsidR="00FA6CDF" w:rsidRPr="0098242A" w:rsidRDefault="0098242A" w:rsidP="00FA6CDF">
      <w:pPr>
        <w:pBdr>
          <w:bottom w:val="single" w:sz="4" w:space="1" w:color="auto"/>
        </w:pBdr>
        <w:spacing w:after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824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Director Regional para Centroam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érica, Norteamérica y el Caribe</w:t>
      </w:r>
    </w:p>
    <w:p w:rsidR="00CC7ECC" w:rsidRPr="0098242A" w:rsidRDefault="00CC7ECC" w:rsidP="00FA6CDF">
      <w:pPr>
        <w:pBdr>
          <w:bottom w:val="single" w:sz="4" w:space="1" w:color="auto"/>
        </w:pBdr>
        <w:spacing w:after="0"/>
        <w:jc w:val="center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</w:p>
    <w:p w:rsidR="00CC7ECC" w:rsidRPr="0098242A" w:rsidRDefault="0098242A" w:rsidP="00CC7ECC">
      <w:pPr>
        <w:pBdr>
          <w:bottom w:val="single" w:sz="4" w:space="1" w:color="auto"/>
        </w:pBdr>
        <w:spacing w:after="0"/>
        <w:jc w:val="center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Aportes de las organizaciones internacionales al tema central de la conferencia</w:t>
      </w:r>
    </w:p>
    <w:p w:rsidR="00CC7ECC" w:rsidRPr="0098242A" w:rsidRDefault="009641C4" w:rsidP="00CC7ECC">
      <w:pPr>
        <w:pBdr>
          <w:bottom w:val="single" w:sz="4" w:space="1" w:color="auto"/>
        </w:pBdr>
        <w:spacing w:after="0"/>
        <w:jc w:val="center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98242A">
        <w:rPr>
          <w:rFonts w:asciiTheme="minorHAnsi" w:hAnsiTheme="minorHAnsi" w:cstheme="minorHAnsi"/>
          <w:b/>
          <w:color w:val="000000"/>
          <w:sz w:val="24"/>
          <w:szCs w:val="24"/>
        </w:rPr>
        <w:t>“Integra</w:t>
      </w:r>
      <w:r w:rsidR="0098242A" w:rsidRPr="0098242A">
        <w:rPr>
          <w:rFonts w:asciiTheme="minorHAnsi" w:hAnsiTheme="minorHAnsi" w:cstheme="minorHAnsi"/>
          <w:b/>
          <w:color w:val="000000"/>
          <w:sz w:val="24"/>
          <w:szCs w:val="24"/>
        </w:rPr>
        <w:t>ción</w:t>
      </w:r>
      <w:r w:rsidRPr="0098242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, </w:t>
      </w:r>
      <w:r w:rsidR="0098242A" w:rsidRPr="0098242A">
        <w:rPr>
          <w:rFonts w:asciiTheme="minorHAnsi" w:hAnsiTheme="minorHAnsi" w:cstheme="minorHAnsi"/>
          <w:b/>
          <w:color w:val="000000"/>
          <w:sz w:val="24"/>
          <w:szCs w:val="24"/>
        </w:rPr>
        <w:t>retorno y reintegración social y productive de migrantes</w:t>
      </w:r>
      <w:r w:rsidRPr="0098242A">
        <w:rPr>
          <w:rFonts w:asciiTheme="minorHAnsi" w:hAnsiTheme="minorHAnsi" w:cstheme="minorHAnsi"/>
          <w:b/>
          <w:color w:val="000000"/>
          <w:sz w:val="24"/>
          <w:szCs w:val="24"/>
        </w:rPr>
        <w:t>”</w:t>
      </w:r>
    </w:p>
    <w:p w:rsidR="000A03CA" w:rsidRPr="0098242A" w:rsidRDefault="000A03CA" w:rsidP="00FA6CDF">
      <w:pPr>
        <w:pBdr>
          <w:bottom w:val="single" w:sz="4" w:space="1" w:color="auto"/>
        </w:pBdr>
        <w:spacing w:after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8242A">
        <w:rPr>
          <w:rFonts w:asciiTheme="minorHAnsi" w:hAnsiTheme="minorHAnsi" w:cstheme="minorHAnsi"/>
          <w:b/>
          <w:caps/>
          <w:color w:val="000000"/>
          <w:sz w:val="24"/>
          <w:szCs w:val="24"/>
        </w:rPr>
        <w:br/>
      </w:r>
      <w:r w:rsidR="00213DDC" w:rsidRPr="009824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X</w:t>
      </w:r>
      <w:r w:rsidR="009641C4" w:rsidRPr="0098242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X </w:t>
      </w:r>
      <w:r w:rsidR="0098242A" w:rsidRPr="009824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Reunión del Grupo Regional de Consulta</w:t>
      </w:r>
    </w:p>
    <w:p w:rsidR="000A03CA" w:rsidRPr="0098242A" w:rsidRDefault="0098242A" w:rsidP="00665BCE">
      <w:pPr>
        <w:pBdr>
          <w:bottom w:val="single" w:sz="4" w:space="1" w:color="auto"/>
        </w:pBdr>
        <w:spacing w:after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824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Conferencia Regional sobre Migración</w:t>
      </w:r>
    </w:p>
    <w:p w:rsidR="00270E37" w:rsidRPr="0098242A" w:rsidRDefault="0098242A" w:rsidP="00D34CB6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10 de</w:t>
      </w:r>
      <w:r w:rsidR="00213DDC" w:rsidRPr="0098242A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noviembre</w:t>
      </w:r>
      <w:r w:rsidR="001327E4" w:rsidRPr="0098242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13DDC" w:rsidRPr="0098242A">
        <w:rPr>
          <w:rFonts w:asciiTheme="minorHAnsi" w:hAnsiTheme="minorHAnsi" w:cstheme="minorHAnsi"/>
          <w:b/>
          <w:sz w:val="24"/>
          <w:szCs w:val="24"/>
        </w:rPr>
        <w:t>2015</w:t>
      </w:r>
      <w:r w:rsidR="00CC7ECC" w:rsidRPr="0098242A">
        <w:rPr>
          <w:rFonts w:asciiTheme="minorHAnsi" w:hAnsiTheme="minorHAnsi" w:cstheme="minorHAnsi"/>
          <w:b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sz w:val="24"/>
          <w:szCs w:val="24"/>
        </w:rPr>
        <w:t>Ciudad de México</w:t>
      </w:r>
      <w:r w:rsidR="007F3A0E" w:rsidRPr="0098242A">
        <w:rPr>
          <w:rFonts w:asciiTheme="minorHAnsi" w:hAnsiTheme="minorHAnsi" w:cstheme="minorHAnsi"/>
          <w:b/>
          <w:sz w:val="24"/>
          <w:szCs w:val="24"/>
        </w:rPr>
        <w:br/>
      </w:r>
    </w:p>
    <w:p w:rsidR="0098242A" w:rsidRDefault="0098242A" w:rsidP="0098242A">
      <w:pPr>
        <w:shd w:val="clear" w:color="auto" w:fill="FFFFFF"/>
        <w:spacing w:before="343" w:after="343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</w:rPr>
        <w:t>Gracias Presidente</w:t>
      </w:r>
    </w:p>
    <w:p w:rsidR="0098242A" w:rsidRPr="0098242A" w:rsidRDefault="0098242A" w:rsidP="0098242A">
      <w:pPr>
        <w:shd w:val="clear" w:color="auto" w:fill="FFFFFF"/>
        <w:spacing w:before="343" w:after="343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  <w:r w:rsidRPr="0098242A">
        <w:rPr>
          <w:rFonts w:asciiTheme="minorHAnsi" w:eastAsia="Times New Roman" w:hAnsiTheme="minorHAnsi" w:cs="Arial"/>
          <w:color w:val="000000"/>
          <w:sz w:val="24"/>
          <w:szCs w:val="24"/>
        </w:rPr>
        <w:t>Honorables delegados y dele</w:t>
      </w:r>
      <w:r w:rsidR="00953262">
        <w:rPr>
          <w:rFonts w:asciiTheme="minorHAnsi" w:eastAsia="Times New Roman" w:hAnsiTheme="minorHAnsi" w:cs="Arial"/>
          <w:color w:val="000000"/>
          <w:sz w:val="24"/>
          <w:szCs w:val="24"/>
        </w:rPr>
        <w:t>gados</w:t>
      </w:r>
    </w:p>
    <w:p w:rsidR="0098242A" w:rsidRPr="0098242A" w:rsidRDefault="0098242A" w:rsidP="0098242A">
      <w:pPr>
        <w:shd w:val="clear" w:color="auto" w:fill="FFFFFF"/>
        <w:spacing w:before="343" w:after="343" w:line="300" w:lineRule="atLeast"/>
        <w:ind w:firstLine="708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  <w:r w:rsidRPr="0098242A">
        <w:rPr>
          <w:rFonts w:asciiTheme="minorHAnsi" w:eastAsia="Times New Roman" w:hAnsiTheme="minorHAnsi" w:cs="Arial"/>
          <w:color w:val="000000"/>
          <w:sz w:val="24"/>
          <w:szCs w:val="24"/>
        </w:rPr>
        <w:t>Antes que nada, a nombre de la OIM, quisiera extender una felicitación al gobierno de México, por el trabajo realizado a lo largo de esta Presidencia Pro-Témpore. Asimismo, agradecer las atenciones que nos ha brindado como anfitrión de esta conferencia.</w:t>
      </w:r>
    </w:p>
    <w:p w:rsidR="0098242A" w:rsidRPr="0098242A" w:rsidRDefault="0098242A" w:rsidP="0098242A">
      <w:pPr>
        <w:shd w:val="clear" w:color="auto" w:fill="FFFFFF"/>
        <w:spacing w:before="343" w:after="343" w:line="300" w:lineRule="atLeast"/>
        <w:ind w:firstLine="708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  <w:r w:rsidRPr="0098242A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Además, quisiera tomar algunos minutos de esta intervención para reconocer los esfuerzos realizados por esta Presidencia Pro Témpore para promover una renovación sustancial que transforme a la CRM en un proceso regional de consulta sobre migraciones más eficiente, más abierto y más operativo que permita a los países de la región </w:t>
      </w:r>
      <w:r w:rsidR="00E278C6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discutir y </w:t>
      </w:r>
      <w:r w:rsidRPr="0098242A">
        <w:rPr>
          <w:rFonts w:asciiTheme="minorHAnsi" w:eastAsia="Times New Roman" w:hAnsiTheme="minorHAnsi" w:cs="Arial"/>
          <w:color w:val="000000"/>
          <w:sz w:val="24"/>
          <w:szCs w:val="24"/>
        </w:rPr>
        <w:t>encarar, desde el ámbito regional, los retos que enfrenta la región en el tema migr</w:t>
      </w:r>
      <w:r w:rsidR="008B03A2">
        <w:rPr>
          <w:rFonts w:asciiTheme="minorHAnsi" w:eastAsia="Times New Roman" w:hAnsiTheme="minorHAnsi" w:cs="Arial"/>
          <w:color w:val="000000"/>
          <w:sz w:val="24"/>
          <w:szCs w:val="24"/>
        </w:rPr>
        <w:t>atorio</w:t>
      </w:r>
      <w:r w:rsidRPr="0098242A">
        <w:rPr>
          <w:rFonts w:asciiTheme="minorHAnsi" w:eastAsia="Times New Roman" w:hAnsiTheme="minorHAnsi" w:cs="Arial"/>
          <w:color w:val="000000"/>
          <w:sz w:val="24"/>
          <w:szCs w:val="24"/>
        </w:rPr>
        <w:t>.</w:t>
      </w:r>
    </w:p>
    <w:p w:rsidR="0098242A" w:rsidRPr="0098242A" w:rsidRDefault="0098242A" w:rsidP="0098242A">
      <w:pPr>
        <w:shd w:val="clear" w:color="auto" w:fill="FFFFFF"/>
        <w:spacing w:before="343" w:after="343" w:line="300" w:lineRule="atLeast"/>
        <w:ind w:firstLine="708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  <w:r w:rsidRPr="0098242A">
        <w:rPr>
          <w:rFonts w:asciiTheme="minorHAnsi" w:eastAsia="Times New Roman" w:hAnsiTheme="minorHAnsi" w:cs="Arial"/>
          <w:color w:val="000000"/>
          <w:sz w:val="24"/>
          <w:szCs w:val="24"/>
        </w:rPr>
        <w:t>Emprender una renovación de este tipo</w:t>
      </w:r>
      <w:r w:rsidR="00E278C6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refleja el espirtu de superacion de la CRM, y por otra parte implica un esfuerzo conjunto de los paises miembros</w:t>
      </w:r>
      <w:r w:rsidR="00953262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. </w:t>
      </w:r>
      <w:r w:rsidRPr="0098242A">
        <w:rPr>
          <w:rFonts w:asciiTheme="minorHAnsi" w:eastAsia="Times New Roman" w:hAnsiTheme="minorHAnsi" w:cs="Arial"/>
          <w:color w:val="000000"/>
          <w:sz w:val="24"/>
          <w:szCs w:val="24"/>
        </w:rPr>
        <w:t>Sepan que cuentan con todo el apoyo de la OIM en este proceso de renovación que han emprendido, el cual estamos ciertos resultará en una CRM más fuerte y más acorde a las necesidades de sus países miembros y de las personas migrantes.</w:t>
      </w:r>
    </w:p>
    <w:p w:rsidR="0098242A" w:rsidRPr="0098242A" w:rsidRDefault="0098242A" w:rsidP="0098242A">
      <w:pPr>
        <w:shd w:val="clear" w:color="auto" w:fill="FFFFFF"/>
        <w:spacing w:before="343" w:after="343" w:line="300" w:lineRule="atLeast"/>
        <w:ind w:firstLine="708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  <w:r w:rsidRPr="0098242A">
        <w:rPr>
          <w:rFonts w:asciiTheme="minorHAnsi" w:eastAsia="Times New Roman" w:hAnsiTheme="minorHAnsi" w:cs="Arial"/>
          <w:color w:val="000000"/>
          <w:sz w:val="24"/>
          <w:szCs w:val="24"/>
        </w:rPr>
        <w:t>Ahora bien, en cuanto a</w:t>
      </w:r>
      <w:r w:rsidR="00E278C6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l tema central de esta conferencia “Integracion, Retorno Y Reinsercion Social y Productiva de las Personas Migrantes” </w:t>
      </w:r>
      <w:r w:rsidR="008B03A2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quisiera apuntar que </w:t>
      </w:r>
      <w:r w:rsidR="00E278C6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es importante tener cuenta que la integracion en paises de destino es un proceso que inicia en los paises de origen y que la reintegracion en los lugares de origen es un proceso que debe comenzar en los paises de destino. </w:t>
      </w:r>
      <w:r w:rsidRPr="0098242A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</w:t>
      </w:r>
      <w:r w:rsidR="008B03A2">
        <w:rPr>
          <w:rFonts w:asciiTheme="minorHAnsi" w:eastAsia="Times New Roman" w:hAnsiTheme="minorHAnsi" w:cs="Arial"/>
          <w:color w:val="000000"/>
          <w:sz w:val="24"/>
          <w:szCs w:val="24"/>
        </w:rPr>
        <w:t>En este sentido las acciones que se emprendan deben estar basadas en una vision de largo plazo.</w:t>
      </w:r>
    </w:p>
    <w:p w:rsidR="0098242A" w:rsidRPr="0098242A" w:rsidRDefault="0098242A" w:rsidP="0098242A">
      <w:pPr>
        <w:shd w:val="clear" w:color="auto" w:fill="FFFFFF"/>
        <w:spacing w:before="343" w:after="343" w:line="300" w:lineRule="atLeast"/>
        <w:ind w:firstLine="708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  <w:r w:rsidRPr="0098242A">
        <w:rPr>
          <w:rFonts w:asciiTheme="minorHAnsi" w:eastAsia="Times New Roman" w:hAnsiTheme="minorHAnsi" w:cs="Arial"/>
          <w:color w:val="000000"/>
          <w:sz w:val="24"/>
          <w:szCs w:val="24"/>
        </w:rPr>
        <w:lastRenderedPageBreak/>
        <w:t xml:space="preserve">En cuanto al tema de retorno, quisiera llamar su atención sobre la necesidad de </w:t>
      </w:r>
      <w:r w:rsidR="008B03A2">
        <w:rPr>
          <w:rFonts w:asciiTheme="minorHAnsi" w:eastAsia="Times New Roman" w:hAnsiTheme="minorHAnsi" w:cs="Arial"/>
          <w:color w:val="000000"/>
          <w:sz w:val="24"/>
          <w:szCs w:val="24"/>
        </w:rPr>
        <w:t>seguir avanzando en</w:t>
      </w:r>
      <w:r w:rsidRPr="0098242A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la coordinación y cooperación entre los países de destino y de origen para que los retornos que se realizan en la región se hagan en las mejores condiciones posibles, asegurando los derechos y digni</w:t>
      </w:r>
      <w:r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dad de las personas migrantes. </w:t>
      </w:r>
    </w:p>
    <w:p w:rsidR="0098242A" w:rsidRPr="0098242A" w:rsidRDefault="0098242A" w:rsidP="0098242A">
      <w:pPr>
        <w:shd w:val="clear" w:color="auto" w:fill="FFFFFF"/>
        <w:spacing w:before="343" w:after="343" w:line="300" w:lineRule="atLeast"/>
        <w:ind w:firstLine="708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  <w:r w:rsidRPr="0098242A">
        <w:rPr>
          <w:rFonts w:asciiTheme="minorHAnsi" w:eastAsia="Times New Roman" w:hAnsiTheme="minorHAnsi" w:cs="Arial"/>
          <w:color w:val="000000"/>
          <w:sz w:val="24"/>
          <w:szCs w:val="24"/>
        </w:rPr>
        <w:t>En este sentido, la OIM quisiera subrayar la necesidad de que los retornos se planifiquen y anunci</w:t>
      </w:r>
      <w:r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en con la debida anticipación. </w:t>
      </w:r>
    </w:p>
    <w:p w:rsidR="0098242A" w:rsidRPr="0098242A" w:rsidRDefault="0098242A" w:rsidP="008B03A2">
      <w:pPr>
        <w:shd w:val="clear" w:color="auto" w:fill="FFFFFF"/>
        <w:spacing w:before="343" w:after="343" w:line="300" w:lineRule="atLeast"/>
        <w:ind w:firstLine="708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  <w:r w:rsidRPr="0098242A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La comunicación entre los países de envío y los de acogida de los retornados debe prioritariamente permitir que las autoridades del país de acogida puedan prepararse para prestar la debida asistencia a las personas retornadas a su llegada. </w:t>
      </w:r>
    </w:p>
    <w:p w:rsidR="0098242A" w:rsidRPr="0098242A" w:rsidRDefault="0098242A" w:rsidP="0098242A">
      <w:pPr>
        <w:shd w:val="clear" w:color="auto" w:fill="FFFFFF"/>
        <w:spacing w:before="343" w:after="343" w:line="300" w:lineRule="atLeast"/>
        <w:ind w:firstLine="708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  <w:r w:rsidRPr="0098242A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Además, quisiera reiterar la importancia de establecer programas de retorno voluntario asistido. Los programas de retorno voluntario asistido abren a las personas </w:t>
      </w:r>
      <w:r w:rsidR="00953262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a los </w:t>
      </w:r>
      <w:r w:rsidRPr="0098242A">
        <w:rPr>
          <w:rFonts w:asciiTheme="minorHAnsi" w:eastAsia="Times New Roman" w:hAnsiTheme="minorHAnsi" w:cs="Arial"/>
          <w:color w:val="000000"/>
          <w:sz w:val="24"/>
          <w:szCs w:val="24"/>
        </w:rPr>
        <w:t>que desean retornar</w:t>
      </w:r>
      <w:r w:rsidR="00953262">
        <w:rPr>
          <w:rFonts w:asciiTheme="minorHAnsi" w:eastAsia="Times New Roman" w:hAnsiTheme="minorHAnsi" w:cs="Arial"/>
          <w:color w:val="000000"/>
          <w:sz w:val="24"/>
          <w:szCs w:val="24"/>
        </w:rPr>
        <w:t>,</w:t>
      </w:r>
      <w:r w:rsidRPr="0098242A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la posibilidad de hacerlo en condi</w:t>
      </w:r>
      <w:r>
        <w:rPr>
          <w:rFonts w:asciiTheme="minorHAnsi" w:eastAsia="Times New Roman" w:hAnsiTheme="minorHAnsi" w:cs="Arial"/>
          <w:color w:val="000000"/>
          <w:sz w:val="24"/>
          <w:szCs w:val="24"/>
        </w:rPr>
        <w:t>ciones de dignidad y seguridad.</w:t>
      </w:r>
    </w:p>
    <w:p w:rsidR="0098242A" w:rsidRPr="0098242A" w:rsidRDefault="0098242A" w:rsidP="00B93E29">
      <w:pPr>
        <w:shd w:val="clear" w:color="auto" w:fill="FFFFFF"/>
        <w:spacing w:before="343" w:after="343" w:line="300" w:lineRule="atLeast"/>
        <w:ind w:firstLine="708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  <w:r w:rsidRPr="0098242A">
        <w:rPr>
          <w:rFonts w:asciiTheme="minorHAnsi" w:eastAsia="Times New Roman" w:hAnsiTheme="minorHAnsi" w:cs="Arial"/>
          <w:color w:val="000000"/>
          <w:sz w:val="24"/>
          <w:szCs w:val="24"/>
        </w:rPr>
        <w:t>Asimismo, quisiera recordar a ustedes que cuentan con el Fondo de la CRM para Retornos Voluntarios Asistidos de personas en situación de alta vulnerabilidad</w:t>
      </w:r>
      <w:r w:rsidR="00B93E29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, el cual la OIM tiene la responsabilidad </w:t>
      </w:r>
      <w:r w:rsidRPr="0098242A">
        <w:rPr>
          <w:rFonts w:asciiTheme="minorHAnsi" w:eastAsia="Times New Roman" w:hAnsiTheme="minorHAnsi" w:cs="Arial"/>
          <w:color w:val="000000"/>
          <w:sz w:val="24"/>
          <w:szCs w:val="24"/>
        </w:rPr>
        <w:t>de administrar. Este fondo está abierto a ustede</w:t>
      </w:r>
      <w:r w:rsidR="00953262">
        <w:rPr>
          <w:rFonts w:asciiTheme="minorHAnsi" w:eastAsia="Times New Roman" w:hAnsiTheme="minorHAnsi" w:cs="Arial"/>
          <w:color w:val="000000"/>
          <w:sz w:val="24"/>
          <w:szCs w:val="24"/>
        </w:rPr>
        <w:t>s y es una</w:t>
      </w:r>
      <w:r w:rsidRPr="0098242A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opción para asistir a los migrantes más vulnerables de la región cuando desea</w:t>
      </w:r>
      <w:r>
        <w:rPr>
          <w:rFonts w:asciiTheme="minorHAnsi" w:eastAsia="Times New Roman" w:hAnsiTheme="minorHAnsi" w:cs="Arial"/>
          <w:color w:val="000000"/>
          <w:sz w:val="24"/>
          <w:szCs w:val="24"/>
        </w:rPr>
        <w:t>n retornar a su país de origen.</w:t>
      </w:r>
    </w:p>
    <w:p w:rsidR="0098242A" w:rsidRPr="0098242A" w:rsidRDefault="0098242A" w:rsidP="0098242A">
      <w:pPr>
        <w:shd w:val="clear" w:color="auto" w:fill="FFFFFF"/>
        <w:spacing w:before="343" w:after="343" w:line="300" w:lineRule="atLeast"/>
        <w:ind w:firstLine="708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  <w:r w:rsidRPr="0098242A">
        <w:rPr>
          <w:rFonts w:asciiTheme="minorHAnsi" w:eastAsia="Times New Roman" w:hAnsiTheme="minorHAnsi" w:cs="Arial"/>
          <w:color w:val="000000"/>
          <w:sz w:val="24"/>
          <w:szCs w:val="24"/>
        </w:rPr>
        <w:t>La OIM también cuenta con programas para apoyar los retornos voluntarios de personas que han sido víctimas de trata. Estos programas también están abiertos a ustedes, siéntanse libres de contactarnos</w:t>
      </w:r>
      <w:r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cuando deseen acceder a ellos.</w:t>
      </w:r>
    </w:p>
    <w:p w:rsidR="008B03A2" w:rsidRDefault="0098242A" w:rsidP="008B03A2">
      <w:pPr>
        <w:shd w:val="clear" w:color="auto" w:fill="FFFFFF"/>
        <w:spacing w:before="343" w:after="343" w:line="300" w:lineRule="atLeast"/>
        <w:ind w:firstLine="708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  <w:r w:rsidRPr="0098242A">
        <w:rPr>
          <w:rFonts w:asciiTheme="minorHAnsi" w:eastAsia="Times New Roman" w:hAnsiTheme="minorHAnsi" w:cs="Arial"/>
          <w:color w:val="000000"/>
          <w:sz w:val="24"/>
          <w:szCs w:val="24"/>
        </w:rPr>
        <w:t>En cuanto al tema de reintegración, quisiera llamar su atención sobre la necesidad de profundizar los programas de apoyo a las personas migrantes retor</w:t>
      </w:r>
      <w:r w:rsidR="008D1A15">
        <w:rPr>
          <w:rFonts w:asciiTheme="minorHAnsi" w:eastAsia="Times New Roman" w:hAnsiTheme="minorHAnsi" w:cs="Arial"/>
          <w:color w:val="000000"/>
          <w:sz w:val="24"/>
          <w:szCs w:val="24"/>
        </w:rPr>
        <w:t>nadas y a sus familiares, que aseguren un</w:t>
      </w:r>
      <w:r w:rsidR="008B03A2">
        <w:rPr>
          <w:rFonts w:asciiTheme="minorHAnsi" w:eastAsia="Times New Roman" w:hAnsiTheme="minorHAnsi" w:cs="Arial"/>
          <w:color w:val="000000"/>
          <w:sz w:val="24"/>
          <w:szCs w:val="24"/>
        </w:rPr>
        <w:t>a</w:t>
      </w:r>
      <w:r w:rsidR="008D1A15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reintegracion sostenible y eficiente.</w:t>
      </w:r>
      <w:r w:rsidR="00B93E29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Progamas </w:t>
      </w:r>
      <w:r w:rsidR="00953262">
        <w:rPr>
          <w:rFonts w:asciiTheme="minorHAnsi" w:eastAsia="Times New Roman" w:hAnsiTheme="minorHAnsi" w:cs="Arial"/>
          <w:color w:val="000000"/>
          <w:sz w:val="24"/>
          <w:szCs w:val="24"/>
        </w:rPr>
        <w:t>que facilite</w:t>
      </w:r>
      <w:r w:rsidR="00B93E29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una fluida comunicación entre los paises de orgien, transito y destino, que cuenten con mecanis</w:t>
      </w:r>
      <w:r w:rsidR="008D1A15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mos de difucion de informacion y cuyos componentes abarquen todas las dimensiones de las necesidades </w:t>
      </w:r>
      <w:r w:rsidR="008B03A2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de </w:t>
      </w:r>
      <w:r w:rsidR="008D1A15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los migrantes, incluyendo el recocimiento de </w:t>
      </w:r>
      <w:r w:rsidR="00953262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las habilidades obtenidas en </w:t>
      </w:r>
      <w:r w:rsidR="008D1A15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los paises de destino. Programas que se construyan con los migrantes y las comunidades receptoras, en donde los Gobiernos Locales deben jugar un papel relavante en su implementacion. Programas que generan poiticas y proponen espacios de dialogo. </w:t>
      </w:r>
    </w:p>
    <w:p w:rsidR="0098242A" w:rsidRPr="0098242A" w:rsidRDefault="0098242A" w:rsidP="008B03A2">
      <w:pPr>
        <w:shd w:val="clear" w:color="auto" w:fill="FFFFFF"/>
        <w:spacing w:before="343" w:after="343" w:line="300" w:lineRule="atLeast"/>
        <w:ind w:firstLine="708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  <w:r w:rsidRPr="0098242A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En particular, quisiera subrayar la necesidad de que los Estados puedan ofrecer opciones a las personas retornadas que tienen un pasado criminal. Estas personas, frecuentemente no tienen acceso a programas particulares que faciliten su reintegración en forma efectiva a la sociedad y a superar su pasado. </w:t>
      </w:r>
    </w:p>
    <w:p w:rsidR="0098242A" w:rsidRPr="0098242A" w:rsidRDefault="0098242A" w:rsidP="0098242A">
      <w:pPr>
        <w:shd w:val="clear" w:color="auto" w:fill="FFFFFF"/>
        <w:spacing w:before="343" w:after="343" w:line="300" w:lineRule="atLeast"/>
        <w:ind w:firstLine="708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  <w:r w:rsidRPr="0098242A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Es claro que, si una persona que ha purgado una pena criminal, enfrenta enormes dificultades para reintegrarse a su sociedad, estas dificultades pueden ser mayores cuando esa persona es retornada a una sociedad de la que salió hace mucho tiempo y en la que muchas veces ya no tiene familiares, ni grupos de apoyo, ni arraigo. </w:t>
      </w:r>
    </w:p>
    <w:p w:rsidR="00AC7836" w:rsidRDefault="0098242A" w:rsidP="0098242A">
      <w:pPr>
        <w:shd w:val="clear" w:color="auto" w:fill="FFFFFF"/>
        <w:spacing w:before="343" w:after="343" w:line="300" w:lineRule="atLeast"/>
        <w:ind w:firstLine="708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  <w:r w:rsidRPr="0098242A">
        <w:rPr>
          <w:rFonts w:asciiTheme="minorHAnsi" w:eastAsia="Times New Roman" w:hAnsiTheme="minorHAnsi" w:cs="Arial"/>
          <w:color w:val="000000"/>
          <w:sz w:val="24"/>
          <w:szCs w:val="24"/>
        </w:rPr>
        <w:lastRenderedPageBreak/>
        <w:t>La OIM cuenta con metodologías específicas para atender a poblaciones con pasados criminales que requieren apoyo para su reintegración. Quisiéramos poner estas metodologí</w:t>
      </w:r>
      <w:r w:rsidR="008D1A15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as, asi como la expereincia de la OIM, </w:t>
      </w:r>
      <w:r>
        <w:rPr>
          <w:rFonts w:asciiTheme="minorHAnsi" w:eastAsia="Times New Roman" w:hAnsiTheme="minorHAnsi" w:cs="Arial"/>
          <w:color w:val="000000"/>
          <w:sz w:val="24"/>
          <w:szCs w:val="24"/>
        </w:rPr>
        <w:t>a su disposición.</w:t>
      </w:r>
      <w:r w:rsidR="008D1A15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</w:t>
      </w:r>
    </w:p>
    <w:p w:rsidR="0098242A" w:rsidRDefault="00AC7836" w:rsidP="0098242A">
      <w:pPr>
        <w:shd w:val="clear" w:color="auto" w:fill="FFFFFF"/>
        <w:spacing w:before="343" w:after="343" w:line="300" w:lineRule="atLeast"/>
        <w:ind w:firstLine="708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</w:rPr>
        <w:t>Por otra parte y c</w:t>
      </w:r>
      <w:r w:rsidR="008D1A15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apitalizando sobre esta amplia experiencia es que hemos brindados asistencia tecnica a la CRM en los diferenres espacios de colaboracion y mas recientemente en el proceso de elaboracion de los Principios Orientadores para Politicas Publicas de Retorno, Integracion y Reintegracion aprobado por ustedes en junio de 2014. </w:t>
      </w:r>
      <w:r w:rsidR="0077762D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Adicionalmente en el marco de esta Conferencia pondremos a consideracion de los Estados miembros </w:t>
      </w:r>
      <w:r w:rsidR="008B03A2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los avances en la construccion de </w:t>
      </w:r>
      <w:r w:rsidR="0077762D">
        <w:rPr>
          <w:rFonts w:asciiTheme="minorHAnsi" w:eastAsia="Times New Roman" w:hAnsiTheme="minorHAnsi" w:cs="Arial"/>
          <w:color w:val="000000"/>
          <w:sz w:val="24"/>
          <w:szCs w:val="24"/>
        </w:rPr>
        <w:t>un manual cuyo objetivo es coadyudar con los paises en la elaboracion de las politicas migratorias sobre reintegracion, que esperamos puedan servir de referencia para perfeccionar y fortalecer politicas publicas a nivel nacional.</w:t>
      </w:r>
    </w:p>
    <w:p w:rsidR="0098242A" w:rsidRPr="0098242A" w:rsidRDefault="0077762D" w:rsidP="0077762D">
      <w:pPr>
        <w:shd w:val="clear" w:color="auto" w:fill="FFFFFF"/>
        <w:spacing w:before="343" w:after="343" w:line="300" w:lineRule="atLeast"/>
        <w:ind w:firstLine="708"/>
        <w:jc w:val="both"/>
        <w:rPr>
          <w:rFonts w:asciiTheme="minorHAnsi" w:eastAsia="Times New Roman" w:hAnsiTheme="minorHAnsi" w:cs="Arial"/>
          <w:color w:val="000000"/>
          <w:sz w:val="24"/>
          <w:szCs w:val="24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Adicionalmente a la aplicación del manual creemos </w:t>
      </w:r>
      <w:r w:rsidR="008B03A2">
        <w:rPr>
          <w:rFonts w:asciiTheme="minorHAnsi" w:eastAsia="Times New Roman" w:hAnsiTheme="minorHAnsi" w:cs="Arial"/>
          <w:color w:val="000000"/>
          <w:sz w:val="24"/>
          <w:szCs w:val="24"/>
        </w:rPr>
        <w:t>que es relavante</w:t>
      </w:r>
      <w:r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</w:t>
      </w:r>
      <w:r w:rsidR="0098242A" w:rsidRPr="0098242A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revisar las </w:t>
      </w:r>
      <w:bookmarkStart w:id="0" w:name="_GoBack"/>
      <w:bookmarkEnd w:id="0"/>
      <w:r w:rsidR="0098242A" w:rsidRPr="0098242A">
        <w:rPr>
          <w:rFonts w:asciiTheme="minorHAnsi" w:eastAsia="Times New Roman" w:hAnsiTheme="minorHAnsi" w:cs="Arial"/>
          <w:color w:val="000000"/>
          <w:sz w:val="24"/>
          <w:szCs w:val="24"/>
        </w:rPr>
        <w:t>legislaciones y reglamentaciones nacionales a fin de identifi</w:t>
      </w:r>
      <w:r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car nudos críticos, cuya solucion podria hacer mas eficiente la atencion a los migrantes en el corto plazo. En este sentido, </w:t>
      </w:r>
      <w:r w:rsidR="0098242A" w:rsidRPr="0098242A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la OIM desea poner a su disposición nuestras capacidades a fin de evaluar normativas y reglamentaciones que pudieran estar mermando el adecuado acceso de las personas </w:t>
      </w:r>
      <w:r>
        <w:rPr>
          <w:rFonts w:asciiTheme="minorHAnsi" w:eastAsia="Times New Roman" w:hAnsiTheme="minorHAnsi" w:cs="Arial"/>
          <w:color w:val="000000"/>
          <w:sz w:val="24"/>
          <w:szCs w:val="24"/>
        </w:rPr>
        <w:t>migrantes retornadas</w:t>
      </w:r>
      <w:r w:rsidR="0098242A" w:rsidRPr="0098242A">
        <w:rPr>
          <w:rFonts w:asciiTheme="minorHAnsi" w:eastAsia="Times New Roman" w:hAnsiTheme="minorHAnsi" w:cs="Arial"/>
          <w:color w:val="000000"/>
          <w:sz w:val="24"/>
          <w:szCs w:val="24"/>
        </w:rPr>
        <w:t xml:space="preserve"> a </w:t>
      </w:r>
      <w:r>
        <w:rPr>
          <w:rFonts w:asciiTheme="minorHAnsi" w:eastAsia="Times New Roman" w:hAnsiTheme="minorHAnsi" w:cs="Arial"/>
          <w:color w:val="000000"/>
          <w:sz w:val="24"/>
          <w:szCs w:val="24"/>
        </w:rPr>
        <w:t>una atencion mas integral</w:t>
      </w:r>
      <w:r w:rsidR="0098242A">
        <w:rPr>
          <w:rFonts w:asciiTheme="minorHAnsi" w:eastAsia="Times New Roman" w:hAnsiTheme="minorHAnsi" w:cs="Arial"/>
          <w:color w:val="000000"/>
          <w:sz w:val="24"/>
          <w:szCs w:val="24"/>
        </w:rPr>
        <w:t>.</w:t>
      </w:r>
    </w:p>
    <w:p w:rsidR="00FA6CDF" w:rsidRPr="00263D5D" w:rsidRDefault="0098242A" w:rsidP="0098242A">
      <w:pPr>
        <w:shd w:val="clear" w:color="auto" w:fill="FFFFFF"/>
        <w:spacing w:before="343" w:after="343" w:line="300" w:lineRule="atLeast"/>
        <w:ind w:firstLine="708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val="en-US"/>
        </w:rPr>
      </w:pPr>
      <w:proofErr w:type="spellStart"/>
      <w:r>
        <w:rPr>
          <w:rFonts w:asciiTheme="minorHAnsi" w:eastAsia="Times New Roman" w:hAnsiTheme="minorHAnsi" w:cs="Arial"/>
          <w:color w:val="000000"/>
          <w:sz w:val="24"/>
          <w:szCs w:val="24"/>
          <w:lang w:val="en-US"/>
        </w:rPr>
        <w:t>Muchas</w:t>
      </w:r>
      <w:proofErr w:type="spellEnd"/>
      <w:r>
        <w:rPr>
          <w:rFonts w:asciiTheme="minorHAnsi" w:eastAsia="Times New Roman" w:hAnsiTheme="minorHAnsi" w:cs="Arial"/>
          <w:color w:val="000000"/>
          <w:sz w:val="24"/>
          <w:szCs w:val="24"/>
          <w:lang w:val="en-US"/>
        </w:rPr>
        <w:t xml:space="preserve"> gracias.</w:t>
      </w:r>
    </w:p>
    <w:sectPr w:rsidR="00FA6CDF" w:rsidRPr="00263D5D" w:rsidSect="001A6E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1440" w:bottom="72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262" w:rsidRDefault="00953262" w:rsidP="000A03CA">
      <w:pPr>
        <w:spacing w:after="0" w:line="240" w:lineRule="auto"/>
      </w:pPr>
      <w:r>
        <w:separator/>
      </w:r>
    </w:p>
  </w:endnote>
  <w:endnote w:type="continuationSeparator" w:id="0">
    <w:p w:rsidR="00953262" w:rsidRDefault="00953262" w:rsidP="000A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262" w:rsidRDefault="00953262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262" w:rsidRDefault="00953262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03A2">
      <w:rPr>
        <w:noProof/>
      </w:rPr>
      <w:t>3</w:t>
    </w:r>
    <w:r>
      <w:rPr>
        <w:noProof/>
      </w:rPr>
      <w:fldChar w:fldCharType="end"/>
    </w:r>
  </w:p>
  <w:p w:rsidR="00953262" w:rsidRDefault="00953262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2258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3262" w:rsidRDefault="00953262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03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3262" w:rsidRDefault="0095326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262" w:rsidRDefault="00953262" w:rsidP="000A03CA">
      <w:pPr>
        <w:spacing w:after="0" w:line="240" w:lineRule="auto"/>
      </w:pPr>
      <w:r>
        <w:separator/>
      </w:r>
    </w:p>
  </w:footnote>
  <w:footnote w:type="continuationSeparator" w:id="0">
    <w:p w:rsidR="00953262" w:rsidRDefault="00953262" w:rsidP="000A0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262" w:rsidRDefault="00953262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262" w:rsidRDefault="00953262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262" w:rsidRDefault="00953262" w:rsidP="001A6E74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677EC15A" wp14:editId="04CC9029">
          <wp:extent cx="2883408" cy="1143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OM Logo 3 languages IOM Blue no ba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08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7C4"/>
    <w:multiLevelType w:val="hybridMultilevel"/>
    <w:tmpl w:val="9244DC38"/>
    <w:lvl w:ilvl="0" w:tplc="4AC6EC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B6F"/>
    <w:multiLevelType w:val="hybridMultilevel"/>
    <w:tmpl w:val="41829FDA"/>
    <w:lvl w:ilvl="0" w:tplc="F6C228C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25104"/>
    <w:multiLevelType w:val="hybridMultilevel"/>
    <w:tmpl w:val="B75CD134"/>
    <w:lvl w:ilvl="0" w:tplc="A79A60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0423C"/>
    <w:multiLevelType w:val="hybridMultilevel"/>
    <w:tmpl w:val="9344325C"/>
    <w:lvl w:ilvl="0" w:tplc="7A3E0D4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90634"/>
    <w:multiLevelType w:val="hybridMultilevel"/>
    <w:tmpl w:val="69E6163C"/>
    <w:lvl w:ilvl="0" w:tplc="1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5035E6"/>
    <w:multiLevelType w:val="multilevel"/>
    <w:tmpl w:val="F3BE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86A02"/>
    <w:multiLevelType w:val="hybridMultilevel"/>
    <w:tmpl w:val="84C60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159EF"/>
    <w:multiLevelType w:val="hybridMultilevel"/>
    <w:tmpl w:val="DC9A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B47A4"/>
    <w:multiLevelType w:val="hybridMultilevel"/>
    <w:tmpl w:val="491AC4FC"/>
    <w:lvl w:ilvl="0" w:tplc="4AC6EC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2E6F63"/>
    <w:multiLevelType w:val="hybridMultilevel"/>
    <w:tmpl w:val="DE364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61943"/>
    <w:multiLevelType w:val="hybridMultilevel"/>
    <w:tmpl w:val="034026A6"/>
    <w:lvl w:ilvl="0" w:tplc="849CB7D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D771A1"/>
    <w:multiLevelType w:val="hybridMultilevel"/>
    <w:tmpl w:val="2070C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C6CED"/>
    <w:multiLevelType w:val="hybridMultilevel"/>
    <w:tmpl w:val="D6B43DBC"/>
    <w:lvl w:ilvl="0" w:tplc="AA6A4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C1CF8"/>
    <w:multiLevelType w:val="hybridMultilevel"/>
    <w:tmpl w:val="727A4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A55AE"/>
    <w:multiLevelType w:val="hybridMultilevel"/>
    <w:tmpl w:val="F3E08D1A"/>
    <w:lvl w:ilvl="0" w:tplc="6AE0A5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3626D8"/>
    <w:multiLevelType w:val="hybridMultilevel"/>
    <w:tmpl w:val="D52EC0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45E0A0D"/>
    <w:multiLevelType w:val="hybridMultilevel"/>
    <w:tmpl w:val="E286D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73FB7"/>
    <w:multiLevelType w:val="hybridMultilevel"/>
    <w:tmpl w:val="88EE7A62"/>
    <w:lvl w:ilvl="0" w:tplc="4A7843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0"/>
  </w:num>
  <w:num w:numId="5">
    <w:abstractNumId w:val="12"/>
  </w:num>
  <w:num w:numId="6">
    <w:abstractNumId w:val="3"/>
  </w:num>
  <w:num w:numId="7">
    <w:abstractNumId w:val="5"/>
  </w:num>
  <w:num w:numId="8">
    <w:abstractNumId w:val="17"/>
  </w:num>
  <w:num w:numId="9">
    <w:abstractNumId w:val="6"/>
  </w:num>
  <w:num w:numId="10">
    <w:abstractNumId w:val="2"/>
  </w:num>
  <w:num w:numId="11">
    <w:abstractNumId w:val="7"/>
  </w:num>
  <w:num w:numId="12">
    <w:abstractNumId w:val="11"/>
  </w:num>
  <w:num w:numId="13">
    <w:abstractNumId w:val="9"/>
  </w:num>
  <w:num w:numId="14">
    <w:abstractNumId w:val="13"/>
  </w:num>
  <w:num w:numId="15">
    <w:abstractNumId w:val="16"/>
  </w:num>
  <w:num w:numId="16">
    <w:abstractNumId w:val="14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5D"/>
    <w:rsid w:val="0002567E"/>
    <w:rsid w:val="00044DC6"/>
    <w:rsid w:val="00053EC9"/>
    <w:rsid w:val="00054D84"/>
    <w:rsid w:val="0005762B"/>
    <w:rsid w:val="00065156"/>
    <w:rsid w:val="00066EBD"/>
    <w:rsid w:val="0007155E"/>
    <w:rsid w:val="00074E35"/>
    <w:rsid w:val="00076075"/>
    <w:rsid w:val="000766C2"/>
    <w:rsid w:val="000845BF"/>
    <w:rsid w:val="00096060"/>
    <w:rsid w:val="000A03CA"/>
    <w:rsid w:val="000C4B00"/>
    <w:rsid w:val="000C6E7F"/>
    <w:rsid w:val="000D0016"/>
    <w:rsid w:val="000E5BA4"/>
    <w:rsid w:val="000E6751"/>
    <w:rsid w:val="000F2FFC"/>
    <w:rsid w:val="001064F9"/>
    <w:rsid w:val="001101DD"/>
    <w:rsid w:val="001232A6"/>
    <w:rsid w:val="001235C8"/>
    <w:rsid w:val="00132052"/>
    <w:rsid w:val="001327E4"/>
    <w:rsid w:val="0015705F"/>
    <w:rsid w:val="00166FC4"/>
    <w:rsid w:val="001707C9"/>
    <w:rsid w:val="00177B03"/>
    <w:rsid w:val="00190287"/>
    <w:rsid w:val="00191B9A"/>
    <w:rsid w:val="00196787"/>
    <w:rsid w:val="001A6E74"/>
    <w:rsid w:val="001B325F"/>
    <w:rsid w:val="001C215F"/>
    <w:rsid w:val="001C6358"/>
    <w:rsid w:val="001D4FFD"/>
    <w:rsid w:val="00213DDC"/>
    <w:rsid w:val="00215E9C"/>
    <w:rsid w:val="00217890"/>
    <w:rsid w:val="0022442F"/>
    <w:rsid w:val="002268C8"/>
    <w:rsid w:val="00236808"/>
    <w:rsid w:val="00240CC0"/>
    <w:rsid w:val="00245D3B"/>
    <w:rsid w:val="00246FA7"/>
    <w:rsid w:val="00247D08"/>
    <w:rsid w:val="00251FCD"/>
    <w:rsid w:val="002555E3"/>
    <w:rsid w:val="00263D5D"/>
    <w:rsid w:val="00270E37"/>
    <w:rsid w:val="0027330F"/>
    <w:rsid w:val="00287794"/>
    <w:rsid w:val="0029176A"/>
    <w:rsid w:val="002A19DC"/>
    <w:rsid w:val="002A2B85"/>
    <w:rsid w:val="002B6501"/>
    <w:rsid w:val="002D40D2"/>
    <w:rsid w:val="002D4937"/>
    <w:rsid w:val="002F0503"/>
    <w:rsid w:val="003249F5"/>
    <w:rsid w:val="003256A9"/>
    <w:rsid w:val="0034140A"/>
    <w:rsid w:val="00345540"/>
    <w:rsid w:val="00375783"/>
    <w:rsid w:val="003810C6"/>
    <w:rsid w:val="00387703"/>
    <w:rsid w:val="003A3DE6"/>
    <w:rsid w:val="003A4A72"/>
    <w:rsid w:val="003B5F69"/>
    <w:rsid w:val="003C60EE"/>
    <w:rsid w:val="00404176"/>
    <w:rsid w:val="00404ABB"/>
    <w:rsid w:val="004055CC"/>
    <w:rsid w:val="00413995"/>
    <w:rsid w:val="0042326C"/>
    <w:rsid w:val="00425E33"/>
    <w:rsid w:val="004361E8"/>
    <w:rsid w:val="00464518"/>
    <w:rsid w:val="00472B2C"/>
    <w:rsid w:val="004949AA"/>
    <w:rsid w:val="004954B9"/>
    <w:rsid w:val="004A622A"/>
    <w:rsid w:val="004D44AB"/>
    <w:rsid w:val="004E18F5"/>
    <w:rsid w:val="004F4646"/>
    <w:rsid w:val="00502D8E"/>
    <w:rsid w:val="00505F9D"/>
    <w:rsid w:val="005070C1"/>
    <w:rsid w:val="00510F07"/>
    <w:rsid w:val="00533D25"/>
    <w:rsid w:val="005372EC"/>
    <w:rsid w:val="00545AE5"/>
    <w:rsid w:val="00546CBB"/>
    <w:rsid w:val="00554871"/>
    <w:rsid w:val="005605A1"/>
    <w:rsid w:val="005623B6"/>
    <w:rsid w:val="005635E5"/>
    <w:rsid w:val="00566D94"/>
    <w:rsid w:val="00572E2A"/>
    <w:rsid w:val="00583B12"/>
    <w:rsid w:val="0058576D"/>
    <w:rsid w:val="00591693"/>
    <w:rsid w:val="00592643"/>
    <w:rsid w:val="005A2D6F"/>
    <w:rsid w:val="005B4CB8"/>
    <w:rsid w:val="005E0D2B"/>
    <w:rsid w:val="0060163D"/>
    <w:rsid w:val="00621A4A"/>
    <w:rsid w:val="00631B67"/>
    <w:rsid w:val="006324B0"/>
    <w:rsid w:val="006462E2"/>
    <w:rsid w:val="00656554"/>
    <w:rsid w:val="006613CC"/>
    <w:rsid w:val="00665BCE"/>
    <w:rsid w:val="006A6A63"/>
    <w:rsid w:val="006A6AB1"/>
    <w:rsid w:val="006C2C2D"/>
    <w:rsid w:val="006D46FE"/>
    <w:rsid w:val="006E6003"/>
    <w:rsid w:val="006F78F4"/>
    <w:rsid w:val="00736E7E"/>
    <w:rsid w:val="00737072"/>
    <w:rsid w:val="007431FC"/>
    <w:rsid w:val="00752318"/>
    <w:rsid w:val="00753719"/>
    <w:rsid w:val="0077762D"/>
    <w:rsid w:val="00783FEB"/>
    <w:rsid w:val="007A2C1B"/>
    <w:rsid w:val="007B4E09"/>
    <w:rsid w:val="007E0A38"/>
    <w:rsid w:val="007E5AEA"/>
    <w:rsid w:val="007F3A0E"/>
    <w:rsid w:val="008139AB"/>
    <w:rsid w:val="00816DDA"/>
    <w:rsid w:val="008244C2"/>
    <w:rsid w:val="0085387A"/>
    <w:rsid w:val="00854BDA"/>
    <w:rsid w:val="00867B51"/>
    <w:rsid w:val="0088223C"/>
    <w:rsid w:val="008940A1"/>
    <w:rsid w:val="00894718"/>
    <w:rsid w:val="00894BA5"/>
    <w:rsid w:val="008A60D4"/>
    <w:rsid w:val="008B03A2"/>
    <w:rsid w:val="008D1A15"/>
    <w:rsid w:val="008E06F5"/>
    <w:rsid w:val="008F0A26"/>
    <w:rsid w:val="00902EA4"/>
    <w:rsid w:val="00902EFE"/>
    <w:rsid w:val="00915547"/>
    <w:rsid w:val="00935279"/>
    <w:rsid w:val="009402FE"/>
    <w:rsid w:val="00953262"/>
    <w:rsid w:val="00961B4E"/>
    <w:rsid w:val="009641C4"/>
    <w:rsid w:val="00970071"/>
    <w:rsid w:val="00974EBC"/>
    <w:rsid w:val="00975B20"/>
    <w:rsid w:val="0098095D"/>
    <w:rsid w:val="00981EE7"/>
    <w:rsid w:val="0098242A"/>
    <w:rsid w:val="00994B82"/>
    <w:rsid w:val="009B05D7"/>
    <w:rsid w:val="009C2493"/>
    <w:rsid w:val="009C56AF"/>
    <w:rsid w:val="009D6E59"/>
    <w:rsid w:val="009E1AB3"/>
    <w:rsid w:val="009F68C4"/>
    <w:rsid w:val="00A036D1"/>
    <w:rsid w:val="00A06D77"/>
    <w:rsid w:val="00A26A4F"/>
    <w:rsid w:val="00A27554"/>
    <w:rsid w:val="00A44DC0"/>
    <w:rsid w:val="00A52D28"/>
    <w:rsid w:val="00A63879"/>
    <w:rsid w:val="00A6587B"/>
    <w:rsid w:val="00A70948"/>
    <w:rsid w:val="00A74C37"/>
    <w:rsid w:val="00A863E8"/>
    <w:rsid w:val="00AA61F8"/>
    <w:rsid w:val="00AA7306"/>
    <w:rsid w:val="00AB2BC1"/>
    <w:rsid w:val="00AB67A6"/>
    <w:rsid w:val="00AC1DFF"/>
    <w:rsid w:val="00AC4A98"/>
    <w:rsid w:val="00AC7836"/>
    <w:rsid w:val="00AE75F9"/>
    <w:rsid w:val="00B26354"/>
    <w:rsid w:val="00B331CE"/>
    <w:rsid w:val="00B52B59"/>
    <w:rsid w:val="00B67D06"/>
    <w:rsid w:val="00B77B19"/>
    <w:rsid w:val="00B864F0"/>
    <w:rsid w:val="00B93E29"/>
    <w:rsid w:val="00BA11DE"/>
    <w:rsid w:val="00BA3411"/>
    <w:rsid w:val="00BA7B21"/>
    <w:rsid w:val="00BB285B"/>
    <w:rsid w:val="00BD6BB4"/>
    <w:rsid w:val="00BE3708"/>
    <w:rsid w:val="00BE3941"/>
    <w:rsid w:val="00BE41D8"/>
    <w:rsid w:val="00BE575C"/>
    <w:rsid w:val="00BE674A"/>
    <w:rsid w:val="00C153C8"/>
    <w:rsid w:val="00C41BA2"/>
    <w:rsid w:val="00C46AAA"/>
    <w:rsid w:val="00C72F43"/>
    <w:rsid w:val="00C77710"/>
    <w:rsid w:val="00C84160"/>
    <w:rsid w:val="00CA0DBA"/>
    <w:rsid w:val="00CA3ED4"/>
    <w:rsid w:val="00CB00FE"/>
    <w:rsid w:val="00CB0FD4"/>
    <w:rsid w:val="00CB1DFB"/>
    <w:rsid w:val="00CB3772"/>
    <w:rsid w:val="00CB7175"/>
    <w:rsid w:val="00CB7FE7"/>
    <w:rsid w:val="00CC75D0"/>
    <w:rsid w:val="00CC7ECC"/>
    <w:rsid w:val="00D34CB6"/>
    <w:rsid w:val="00D4439A"/>
    <w:rsid w:val="00D50B21"/>
    <w:rsid w:val="00D90B93"/>
    <w:rsid w:val="00D954D5"/>
    <w:rsid w:val="00DB2B6D"/>
    <w:rsid w:val="00DF3625"/>
    <w:rsid w:val="00E05A35"/>
    <w:rsid w:val="00E05D9B"/>
    <w:rsid w:val="00E24881"/>
    <w:rsid w:val="00E278C6"/>
    <w:rsid w:val="00E5002B"/>
    <w:rsid w:val="00E514FA"/>
    <w:rsid w:val="00E53637"/>
    <w:rsid w:val="00E571B4"/>
    <w:rsid w:val="00E66726"/>
    <w:rsid w:val="00E70390"/>
    <w:rsid w:val="00E73721"/>
    <w:rsid w:val="00E861EF"/>
    <w:rsid w:val="00EA7DBB"/>
    <w:rsid w:val="00EB4455"/>
    <w:rsid w:val="00ED20AF"/>
    <w:rsid w:val="00ED3CE3"/>
    <w:rsid w:val="00EE042A"/>
    <w:rsid w:val="00EE0E0C"/>
    <w:rsid w:val="00EE151B"/>
    <w:rsid w:val="00EF162B"/>
    <w:rsid w:val="00EF57B5"/>
    <w:rsid w:val="00F26A45"/>
    <w:rsid w:val="00F27D55"/>
    <w:rsid w:val="00F3675A"/>
    <w:rsid w:val="00F42F1B"/>
    <w:rsid w:val="00F44D8D"/>
    <w:rsid w:val="00F5374A"/>
    <w:rsid w:val="00F57736"/>
    <w:rsid w:val="00F57ABB"/>
    <w:rsid w:val="00F60AC6"/>
    <w:rsid w:val="00F64546"/>
    <w:rsid w:val="00F76169"/>
    <w:rsid w:val="00F82923"/>
    <w:rsid w:val="00F8762E"/>
    <w:rsid w:val="00F95423"/>
    <w:rsid w:val="00FA1A53"/>
    <w:rsid w:val="00FA6CDF"/>
    <w:rsid w:val="00FB0077"/>
    <w:rsid w:val="00FB183F"/>
    <w:rsid w:val="00FB5D87"/>
    <w:rsid w:val="00FB5F95"/>
    <w:rsid w:val="00FB703E"/>
    <w:rsid w:val="00FC0BEA"/>
    <w:rsid w:val="00FD02C2"/>
    <w:rsid w:val="00FD1C4A"/>
    <w:rsid w:val="00FD2492"/>
    <w:rsid w:val="00FD499B"/>
    <w:rsid w:val="00FD4AC7"/>
    <w:rsid w:val="00FF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2D"/>
    <w:pPr>
      <w:spacing w:after="200" w:line="276" w:lineRule="auto"/>
    </w:pPr>
    <w:rPr>
      <w:sz w:val="22"/>
      <w:szCs w:val="22"/>
      <w:lang w:val="es-CR"/>
    </w:rPr>
  </w:style>
  <w:style w:type="paragraph" w:styleId="Ttulo1">
    <w:name w:val="heading 1"/>
    <w:basedOn w:val="Normal"/>
    <w:next w:val="Normal"/>
    <w:link w:val="Ttulo1Car"/>
    <w:qFormat/>
    <w:locked/>
    <w:rsid w:val="000A03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4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2A19DC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odegloboCar">
    <w:name w:val="Texto de globo Car"/>
    <w:link w:val="Textodeglobo"/>
    <w:uiPriority w:val="99"/>
    <w:semiHidden/>
    <w:locked/>
    <w:rsid w:val="00404176"/>
    <w:rPr>
      <w:rFonts w:ascii="Times New Roman" w:hAnsi="Times New Roman" w:cs="Times New Roman"/>
      <w:sz w:val="2"/>
      <w:lang w:val="es-CR"/>
    </w:rPr>
  </w:style>
  <w:style w:type="paragraph" w:styleId="Prrafodelista">
    <w:name w:val="List Paragraph"/>
    <w:basedOn w:val="Normal"/>
    <w:uiPriority w:val="99"/>
    <w:qFormat/>
    <w:rsid w:val="00EE0E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A03C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rsid w:val="000A03CA"/>
    <w:rPr>
      <w:sz w:val="22"/>
      <w:szCs w:val="22"/>
      <w:lang w:val="es-CR"/>
    </w:rPr>
  </w:style>
  <w:style w:type="paragraph" w:styleId="Piedepgina">
    <w:name w:val="footer"/>
    <w:basedOn w:val="Normal"/>
    <w:link w:val="PiedepginaCar"/>
    <w:uiPriority w:val="99"/>
    <w:unhideWhenUsed/>
    <w:rsid w:val="000A03C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0A03CA"/>
    <w:rPr>
      <w:sz w:val="22"/>
      <w:szCs w:val="22"/>
      <w:lang w:val="es-CR"/>
    </w:rPr>
  </w:style>
  <w:style w:type="paragraph" w:styleId="Sangra2detdecuerpo">
    <w:name w:val="Body Text Indent 2"/>
    <w:basedOn w:val="Normal"/>
    <w:link w:val="Sangra2detdecuerpoCar"/>
    <w:rsid w:val="000A03CA"/>
    <w:pPr>
      <w:spacing w:after="0" w:line="240" w:lineRule="auto"/>
      <w:ind w:left="2160" w:hanging="2160"/>
    </w:pPr>
    <w:rPr>
      <w:rFonts w:ascii="Times New Roman" w:eastAsia="Times New Roman" w:hAnsi="Times New Roman"/>
      <w:b/>
      <w:i/>
      <w:sz w:val="24"/>
      <w:szCs w:val="20"/>
      <w:lang w:eastAsia="es-MX"/>
    </w:rPr>
  </w:style>
  <w:style w:type="character" w:customStyle="1" w:styleId="Sangra2detdecuerpoCar">
    <w:name w:val="Sangría 2 de t. de cuerpo Car"/>
    <w:link w:val="Sangra2detdecuerpo"/>
    <w:rsid w:val="000A03CA"/>
    <w:rPr>
      <w:rFonts w:ascii="Times New Roman" w:eastAsia="Times New Roman" w:hAnsi="Times New Roman"/>
      <w:b/>
      <w:i/>
      <w:sz w:val="24"/>
      <w:lang w:val="es-CR" w:eastAsia="es-MX"/>
    </w:rPr>
  </w:style>
  <w:style w:type="character" w:customStyle="1" w:styleId="Ttulo1Car">
    <w:name w:val="Título 1 Car"/>
    <w:link w:val="Ttulo1"/>
    <w:rsid w:val="000A03CA"/>
    <w:rPr>
      <w:rFonts w:ascii="Times New Roman" w:eastAsia="Times New Roman" w:hAnsi="Times New Roman"/>
      <w:b/>
      <w:i/>
      <w:sz w:val="24"/>
      <w:lang w:val="es-CR" w:eastAsia="es-MX"/>
    </w:rPr>
  </w:style>
  <w:style w:type="paragraph" w:styleId="NormalWeb">
    <w:name w:val="Normal (Web)"/>
    <w:basedOn w:val="Normal"/>
    <w:uiPriority w:val="99"/>
    <w:unhideWhenUsed/>
    <w:rsid w:val="001327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t1">
    <w:name w:val="st1"/>
    <w:rsid w:val="001327E4"/>
  </w:style>
  <w:style w:type="paragraph" w:customStyle="1" w:styleId="Default">
    <w:name w:val="Default"/>
    <w:rsid w:val="0023680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nhideWhenUsed/>
    <w:rsid w:val="0029176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9176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9176A"/>
    <w:rPr>
      <w:lang w:val="es-C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17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176A"/>
    <w:rPr>
      <w:b/>
      <w:bCs/>
      <w:lang w:val="es-CR"/>
    </w:rPr>
  </w:style>
  <w:style w:type="paragraph" w:styleId="Revisin">
    <w:name w:val="Revision"/>
    <w:hidden/>
    <w:uiPriority w:val="99"/>
    <w:semiHidden/>
    <w:rsid w:val="00E66726"/>
    <w:rPr>
      <w:sz w:val="22"/>
      <w:szCs w:val="22"/>
      <w:lang w:val="es-CR"/>
    </w:rPr>
  </w:style>
  <w:style w:type="character" w:styleId="Hipervnculo">
    <w:name w:val="Hyperlink"/>
    <w:basedOn w:val="Fuentedeprrafopredeter"/>
    <w:uiPriority w:val="99"/>
    <w:unhideWhenUsed/>
    <w:rsid w:val="00736E7E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67B5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67B51"/>
    <w:rPr>
      <w:lang w:val="es-CR"/>
    </w:rPr>
  </w:style>
  <w:style w:type="character" w:styleId="Refdenotaalpie">
    <w:name w:val="footnote reference"/>
    <w:basedOn w:val="Fuentedeprrafopredeter"/>
    <w:uiPriority w:val="99"/>
    <w:semiHidden/>
    <w:unhideWhenUsed/>
    <w:rsid w:val="00867B51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2D"/>
    <w:pPr>
      <w:spacing w:after="200" w:line="276" w:lineRule="auto"/>
    </w:pPr>
    <w:rPr>
      <w:sz w:val="22"/>
      <w:szCs w:val="22"/>
      <w:lang w:val="es-CR"/>
    </w:rPr>
  </w:style>
  <w:style w:type="paragraph" w:styleId="Ttulo1">
    <w:name w:val="heading 1"/>
    <w:basedOn w:val="Normal"/>
    <w:next w:val="Normal"/>
    <w:link w:val="Ttulo1Car"/>
    <w:qFormat/>
    <w:locked/>
    <w:rsid w:val="000A03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4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2A19DC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odegloboCar">
    <w:name w:val="Texto de globo Car"/>
    <w:link w:val="Textodeglobo"/>
    <w:uiPriority w:val="99"/>
    <w:semiHidden/>
    <w:locked/>
    <w:rsid w:val="00404176"/>
    <w:rPr>
      <w:rFonts w:ascii="Times New Roman" w:hAnsi="Times New Roman" w:cs="Times New Roman"/>
      <w:sz w:val="2"/>
      <w:lang w:val="es-CR"/>
    </w:rPr>
  </w:style>
  <w:style w:type="paragraph" w:styleId="Prrafodelista">
    <w:name w:val="List Paragraph"/>
    <w:basedOn w:val="Normal"/>
    <w:uiPriority w:val="99"/>
    <w:qFormat/>
    <w:rsid w:val="00EE0E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A03C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rsid w:val="000A03CA"/>
    <w:rPr>
      <w:sz w:val="22"/>
      <w:szCs w:val="22"/>
      <w:lang w:val="es-CR"/>
    </w:rPr>
  </w:style>
  <w:style w:type="paragraph" w:styleId="Piedepgina">
    <w:name w:val="footer"/>
    <w:basedOn w:val="Normal"/>
    <w:link w:val="PiedepginaCar"/>
    <w:uiPriority w:val="99"/>
    <w:unhideWhenUsed/>
    <w:rsid w:val="000A03C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0A03CA"/>
    <w:rPr>
      <w:sz w:val="22"/>
      <w:szCs w:val="22"/>
      <w:lang w:val="es-CR"/>
    </w:rPr>
  </w:style>
  <w:style w:type="paragraph" w:styleId="Sangra2detdecuerpo">
    <w:name w:val="Body Text Indent 2"/>
    <w:basedOn w:val="Normal"/>
    <w:link w:val="Sangra2detdecuerpoCar"/>
    <w:rsid w:val="000A03CA"/>
    <w:pPr>
      <w:spacing w:after="0" w:line="240" w:lineRule="auto"/>
      <w:ind w:left="2160" w:hanging="2160"/>
    </w:pPr>
    <w:rPr>
      <w:rFonts w:ascii="Times New Roman" w:eastAsia="Times New Roman" w:hAnsi="Times New Roman"/>
      <w:b/>
      <w:i/>
      <w:sz w:val="24"/>
      <w:szCs w:val="20"/>
      <w:lang w:eastAsia="es-MX"/>
    </w:rPr>
  </w:style>
  <w:style w:type="character" w:customStyle="1" w:styleId="Sangra2detdecuerpoCar">
    <w:name w:val="Sangría 2 de t. de cuerpo Car"/>
    <w:link w:val="Sangra2detdecuerpo"/>
    <w:rsid w:val="000A03CA"/>
    <w:rPr>
      <w:rFonts w:ascii="Times New Roman" w:eastAsia="Times New Roman" w:hAnsi="Times New Roman"/>
      <w:b/>
      <w:i/>
      <w:sz w:val="24"/>
      <w:lang w:val="es-CR" w:eastAsia="es-MX"/>
    </w:rPr>
  </w:style>
  <w:style w:type="character" w:customStyle="1" w:styleId="Ttulo1Car">
    <w:name w:val="Título 1 Car"/>
    <w:link w:val="Ttulo1"/>
    <w:rsid w:val="000A03CA"/>
    <w:rPr>
      <w:rFonts w:ascii="Times New Roman" w:eastAsia="Times New Roman" w:hAnsi="Times New Roman"/>
      <w:b/>
      <w:i/>
      <w:sz w:val="24"/>
      <w:lang w:val="es-CR" w:eastAsia="es-MX"/>
    </w:rPr>
  </w:style>
  <w:style w:type="paragraph" w:styleId="NormalWeb">
    <w:name w:val="Normal (Web)"/>
    <w:basedOn w:val="Normal"/>
    <w:uiPriority w:val="99"/>
    <w:unhideWhenUsed/>
    <w:rsid w:val="001327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t1">
    <w:name w:val="st1"/>
    <w:rsid w:val="001327E4"/>
  </w:style>
  <w:style w:type="paragraph" w:customStyle="1" w:styleId="Default">
    <w:name w:val="Default"/>
    <w:rsid w:val="0023680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nhideWhenUsed/>
    <w:rsid w:val="0029176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9176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9176A"/>
    <w:rPr>
      <w:lang w:val="es-C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17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176A"/>
    <w:rPr>
      <w:b/>
      <w:bCs/>
      <w:lang w:val="es-CR"/>
    </w:rPr>
  </w:style>
  <w:style w:type="paragraph" w:styleId="Revisin">
    <w:name w:val="Revision"/>
    <w:hidden/>
    <w:uiPriority w:val="99"/>
    <w:semiHidden/>
    <w:rsid w:val="00E66726"/>
    <w:rPr>
      <w:sz w:val="22"/>
      <w:szCs w:val="22"/>
      <w:lang w:val="es-CR"/>
    </w:rPr>
  </w:style>
  <w:style w:type="character" w:styleId="Hipervnculo">
    <w:name w:val="Hyperlink"/>
    <w:basedOn w:val="Fuentedeprrafopredeter"/>
    <w:uiPriority w:val="99"/>
    <w:unhideWhenUsed/>
    <w:rsid w:val="00736E7E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67B5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67B51"/>
    <w:rPr>
      <w:lang w:val="es-CR"/>
    </w:rPr>
  </w:style>
  <w:style w:type="character" w:styleId="Refdenotaalpie">
    <w:name w:val="footnote reference"/>
    <w:basedOn w:val="Fuentedeprrafopredeter"/>
    <w:uiPriority w:val="99"/>
    <w:semiHidden/>
    <w:unhideWhenUsed/>
    <w:rsid w:val="00867B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93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32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3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3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4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9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49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1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66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3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3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7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8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C53E9-E687-5142-B328-DBFC8424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5379</Characters>
  <Application>Microsoft Macintosh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2015-11-10T16:45:00Z</dcterms:created>
  <dcterms:modified xsi:type="dcterms:W3CDTF">2015-11-10T16:45:00Z</dcterms:modified>
</cp:coreProperties>
</file>